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proofErr w:type="gram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F69B15C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>\</w:t>
      </w:r>
      <w:proofErr w:type="gramEnd"/>
      <w:r w:rsidR="00D70941">
        <w:rPr>
          <w:rFonts w:ascii="Times New Roman" w:hAnsi="Times New Roman" w:cs="Times New Roman"/>
          <w:sz w:val="24"/>
          <w:szCs w:val="24"/>
        </w:rPr>
        <w:t xml:space="preserve">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r w:rsidR="00A03FFE">
        <w:rPr>
          <w:rFonts w:ascii="Times New Roman" w:hAnsi="Times New Roman" w:cs="Times New Roman"/>
          <w:sz w:val="24"/>
          <w:szCs w:val="24"/>
        </w:rPr>
        <w:t xml:space="preserve"> das  </w:t>
      </w:r>
      <w:r w:rsidR="008C2F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2F8D">
        <w:rPr>
          <w:rFonts w:ascii="Times New Roman" w:hAnsi="Times New Roman" w:cs="Times New Roman"/>
          <w:sz w:val="24"/>
          <w:szCs w:val="24"/>
        </w:rPr>
        <w:t>mdsa</w:t>
      </w:r>
      <w:proofErr w:type="spellEnd"/>
      <w:r w:rsidR="008C2F8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095C9" w14:textId="77777777" w:rsidR="00E56638" w:rsidRDefault="00E56638" w:rsidP="00F85776">
      <w:pPr>
        <w:spacing w:after="0" w:line="240" w:lineRule="auto"/>
      </w:pPr>
      <w:r>
        <w:separator/>
      </w:r>
    </w:p>
  </w:endnote>
  <w:endnote w:type="continuationSeparator" w:id="0">
    <w:p w14:paraId="5EF13EEC" w14:textId="77777777" w:rsidR="00E56638" w:rsidRDefault="00E56638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E3044" w14:textId="77777777" w:rsidR="00E56638" w:rsidRDefault="00E56638" w:rsidP="00F85776">
      <w:pPr>
        <w:spacing w:after="0" w:line="240" w:lineRule="auto"/>
      </w:pPr>
      <w:r>
        <w:separator/>
      </w:r>
    </w:p>
  </w:footnote>
  <w:footnote w:type="continuationSeparator" w:id="0">
    <w:p w14:paraId="02E8DE40" w14:textId="77777777" w:rsidR="00E56638" w:rsidRDefault="00E56638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4286631531</TotalTime>
  <Pages>6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412</cp:revision>
  <dcterms:created xsi:type="dcterms:W3CDTF">2023-12-04T14:17:00Z</dcterms:created>
  <dcterms:modified xsi:type="dcterms:W3CDTF">2021-03-08T12:34:00Z</dcterms:modified>
</cp:coreProperties>
</file>