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hd w:val="clear" w:fill="FFFFFF"/>
        </w:rPr>
        <w:t>图书管理系统概要设计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一、引言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本概要设计旨在为图书管理系统构建一个清晰的蓝图，明确系统的功能架构、数据组织、运行环境以及系统架构，以指导后续的详细设计与开发工作，确保满足图书馆日常业务运营需求，提高图书管理效率和读者服务质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二、系统概述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图书管理系统是一个集成化信息管理平台，面向图书馆管理员和读者两大用户群体，涵盖图书资源管理、读者信息管理、借阅流程管理、预约服务以及系统维护管理等核心业务功能，实现图书信息的精准掌控、借阅流程的自动化与便捷化、读者服务的个性化提升以及系统的稳定可靠运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三、功能模块设计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图书管理模块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图书入库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：管理员录入新书详细信息，包括 ISBN 号、书名、作者、出版社、出版日期、价格、分类等，系统自动生成唯一图书 ID，同时记录入库时间、入库数量，支持批量导入功能，提高入库效率。通过 ISBN 号自动联网查询补充部分信息（如书名、作者，若 ISBN 数据库接口支持），确保信息准确性。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图书查询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：提供多维度检索，如按书名、作者、出版社、ISBN 号、分类、出版年份精准查询或模糊查询，支持多条件组合查询。查询结果展示图书基本信息、馆藏数量、可借数量、借阅状态等，还可按借阅频率、出版时间等排序，方便快速定位目标图书。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图书修改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：根据图书 ID 定位图书，管理员可修改除图书 ID 外的所有信息，如书籍版本更新、出版社变更等，修改记录自动保存到日志，便于追溯信息变更历史。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图书下架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：对于损坏、遗失、淘汰的图书，管理员执行下架操作，记录下架原因，更新库存状态，关联的借阅记录置为无效（若有），确保数据一致性。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图书盘点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：定期生成盘点清单，涵盖所有图书信息，管理员对照实际库存核对，标记差异图书（数量不符、位置错误等），系统根据盘点结果自动更新图书库存与位置信息，保证账实相符。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读者管理模块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读者注册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新读者在线提交个人信息，如姓名、性别、年龄、身份证号、联系电话、电子邮箱、所在单位或学校、读者类型（学生、教师、普通市民等），系统验证信息合法性（如身份证号格式、邮箱格式），通过后生成读者账号，初始密码以短信或邮件形式告知读者，完成注册流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读者信息修改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：读者登录后可自行修改部分个人信息，如联系电话、电子邮箱；管理员可根据读者 ID 全面修改读者信息，包括审核读者注册申请、调整读者类型、冻结违规读者账号等，保障读者信息动态管理。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读者查询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：按多种条件（姓名、身份证号、读者账号等）查询读者基本信息、借阅历史、当前借阅状态，方便管理员跟踪读者借阅情况，对逾期未还、频繁借阅等特殊读者进行重点关注。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借阅管理模块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借阅办理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：读者选定图书后，系统验证读者身份与借阅资格（是否存在逾期未还、是否超借阅上限），若合格则自动生成借阅记录，记录借阅时间、应还时间，更新图书借阅状态为 “借出”、库存数量减一，同时向读者发送借阅成功通知（含借阅图书明细、借阅期限）。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归还办理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：读者归还图书，管理员扫码或手动输入图书 ID，系统确认图书无误后，更新借阅记录中的归还时间，根据借阅规则判断是否逾期，若逾期自动计算罚款金额，更新图书状态为 “在库”，库存数量加一，向读者发送归还成功通知及逾期罚款信息（若有）。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续借管理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：在借阅期限截止前一定天数（如 3 天），系统自动提醒读者可续借，读者申请续借时，系统检查图书是否符合续借条件（无其他读者预约、未超续借次数上限），若满足则延长借阅期限，更新应还时间，发送续借成功通知；否则反馈续借失败原因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借阅规则设置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：管理员可灵活定制不同读者类型的借阅上限（册数）、借阅期限（天数）、续借次数、逾期罚款标准等规则，以适应图书馆多样化运营需求，确保借阅管理公平合理。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预约管理模块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图书预约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：当图书已借出，读者可预约，输入期望借阅时间段，系统按预约时间先后排序，记录预约信息。图书归还后，系统依序通知预约读者借阅，保留预约等待期限（如 2 天），逾期未借自动取消预约，释放图书资源。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预约查询与取消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：读者可随时查看自身预约状态（排队中、可借阅等），在预约期限内可取消预约；管理员能查询所有预约情况，据此合理调配馆藏资源，提前准备热门图书供应。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系统管理模块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用户权限管理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为管理员和读者分配不同权限，管理员细分为图书管理员、借阅管理员、系统管理员等角色，各角色对应不同功能模块操作权限，如图书管理员负责图书入库、修改等，借阅管理员专注借阅归还业务，系统管理员掌控系统参数、用户权限设置等全局操作，确保系统安全有序运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数据备份与恢复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：每日自动备份关键业务数据（图书、读者、借阅等表）至本地存储与云端，备份文件按日期命名并保留一定周期（如 30 天），遇到数据丢失或损坏时，可快速选择对应备份文件恢复数据，保障业务连续性。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系统参数设置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：管理员配置图书馆开放时间、闭馆时间、节假日安排、通知公告模板等参数，这些信息在系统首页、借阅提醒等多处展示，方便读者知晓图书馆运营动态，优化服务体验。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5" w:leftChars="0" w:hanging="425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日志管理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：系统自动记录所有用户操作日志，涵盖登录时间、操作内容、操作结果等，管理员可按时间、用户角色、操作类型等筛选查询日志，用于追溯问题、审计操作，维护系统合规性。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四、数据库设计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ER 图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8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实体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630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图书（Book）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：具有属性图书 ID（主键）、ISBN 号、书名、作者、出版社、出版日期、价格、分类 ID（关联分类表）、库存数量、馆藏位置、借阅状态，描述图书基本特征与状态信息。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630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读者（Reader）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：含读者 ID（主键）、姓名、性别、年龄、身份证号、联系电话、电子邮箱、所在单位或学校、读者类型、账号状态，用于存储读者身份与个人资料。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630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3.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借阅（Borrow）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：以借阅 ID（主键）关联图书 ID（外键指向图书表）与读者 ID（外键指向读者表），另有借阅时间、应还时间、实际归还时间、逾期天数、是否续借等属性，记录图书借阅过程详情。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630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4.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分类（Category）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：有分类 ID（主键）、分类名称，为图书分类提供标准，便于检索与管理。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630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5.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预约（Reservation）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：预约 ID（主键）、图书 ID（外键关联图书表）、读者 ID（外键关联读者表）、预约时间、期望借阅时间段，支持图书预约业务数据存储。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8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关系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630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书与借阅是一对多关系，一本图书可被多次借阅；读者与借阅也是一对多关系，一位读者可多次借阅不同图书；图书与分类是多对一关系，多本图书可归为同一分类；读者与预约是一对多关系，一位读者可多次预约不同图书；图书与预约同样是一对多关系，一本图书可被多位读者预约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数据表设计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830" w:leftChars="0" w:hanging="360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Book 表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tbl>
      <w:tblPr>
        <w:tblW w:w="0" w:type="auto"/>
        <w:tblInd w:w="1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0"/>
        <w:gridCol w:w="1806"/>
        <w:gridCol w:w="602"/>
        <w:gridCol w:w="1692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book_id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图书 ID，自增长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isbn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ISBN 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书名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作者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publisher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出版社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publication_date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出版日期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DECIMAL(8,2)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category_id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是，关联 Category 表的 category_id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分类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stock_quantity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库存数量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馆藏位置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borrow_status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ENUM (' 在库 ',' 借出 ')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借阅状态</w:t>
            </w:r>
          </w:p>
        </w:tc>
      </w:tr>
    </w:tbl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830" w:leftChars="0" w:hanging="360" w:firstLineChars="0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830" w:leftChars="0" w:hanging="360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Reader 表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tbl>
      <w:tblPr>
        <w:tblW w:w="0" w:type="auto"/>
        <w:tblInd w:w="1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359"/>
        <w:gridCol w:w="706"/>
        <w:gridCol w:w="706"/>
        <w:gridCol w:w="1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读者 ID，自增长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CHAR(1)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年龄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identity_card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电子邮箱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所在单位或学校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reader_type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读者类型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account_status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ENUM (' 正常 ',' 冻结 ')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账号状态</w:t>
            </w:r>
          </w:p>
        </w:tc>
      </w:tr>
    </w:tbl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830" w:leftChars="0" w:hanging="360" w:firstLineChars="0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830" w:leftChars="0" w:hanging="360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Borrow 表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tbl>
      <w:tblPr>
        <w:tblW w:w="0" w:type="auto"/>
        <w:tblInd w:w="1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1321"/>
        <w:gridCol w:w="673"/>
        <w:gridCol w:w="2196"/>
        <w:gridCol w:w="1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borrow_id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借阅 ID，自增长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book_id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是，关联 Book 表的 book_id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图书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是，关联 Reader 表的 reader_id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读者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borrow_time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借阅时间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due_time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应还时间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return_time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实际归还时间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overdue_days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逾期天数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is_renewed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是否续借</w:t>
            </w:r>
          </w:p>
        </w:tc>
      </w:tr>
    </w:tbl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830" w:leftChars="0" w:hanging="360" w:firstLineChars="0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830" w:leftChars="0" w:hanging="360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Category 表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tbl>
      <w:tblPr>
        <w:tblW w:w="0" w:type="auto"/>
        <w:tblInd w:w="1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0"/>
        <w:gridCol w:w="1680"/>
        <w:gridCol w:w="813"/>
        <w:gridCol w:w="813"/>
        <w:gridCol w:w="2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category_id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分类 ID，自增长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category_name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分类名称</w:t>
            </w:r>
          </w:p>
        </w:tc>
      </w:tr>
    </w:tbl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830" w:leftChars="0" w:hanging="360" w:firstLineChars="0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830" w:leftChars="0" w:hanging="360" w:firstLine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Reservation 表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tbl>
      <w:tblPr>
        <w:tblW w:w="0" w:type="auto"/>
        <w:tblInd w:w="1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0"/>
        <w:gridCol w:w="1320"/>
        <w:gridCol w:w="617"/>
        <w:gridCol w:w="1603"/>
        <w:gridCol w:w="9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reservation_id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预约 ID，自增长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book_id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是，关联 Book 表的 book_id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图书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是，关联 Reader 表的 reader_id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读者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reservation_time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预约时间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expected_borrow_time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期望借阅时间段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五、系统结构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分层架构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8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表现层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：采用 Web 技术构建用户界面，使用 HTML、CSS、JavaScript 实现页面布局与交互效果，结合前端框架（如 Vue.js 或 React）提升开发效率与用户体验，负责接收用户输入、展示系统输出，将用户请求传递给业务逻辑层处理。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8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业务逻辑层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：用面向对象编程语言（如 Java、Python）编写，包含各类业务规则与流程实现，接收表现层请求，调用数据访问层操作数据库，处理数据并返回结果给表现层，是系统核心处理单元，如借阅业务逻辑中验证读者资格、计算借阅期限等在此完成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8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3.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数据访问层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：运用数据库访问技术（如 JDBC、SQLAlchemy），针对不同业务需求对数据库表执行增删改查操作，向业务逻辑层提供统一数据接口，隐藏数据库细节，确保数据存取高效准确。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模块间协作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8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表现层与业务逻辑层通过接口调用实现交互，业务逻辑层为表现层提供服务方法，表现层传递用户参数并接收处理结果。业务逻辑层与数据访问层同样基于接口通信，业务逻辑层定义数据操作需求，数据访问层实现具体数据库 SQL 操作并反馈执行结果，各层职责明确，松耦合协作保障系统灵活性与可维护性。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六、运行平台及架构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硬件平台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8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服务器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：配置高性能服务器，建议 CPU 为 [具体型号]，多核处理器（如四核或八核），内存 16GB 及以上，硬盘采用高速固态硬盘（SSD）500GB 及以上，保障系统运行速度与数据存储读写效率，满足图书馆日常业务高峰需求。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8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网络设备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：配备千兆以太网交换机，确保内部网络高速稳定连接，若面向外网开放，需部署防火墙、入侵检测系统（IDS）等网络安全设备，防范外部网络攻击，保障系统网络安全。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软件平台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8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操作系统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：服务器端选用 Linux 操作系统（如 CentOS 或 Ubuntu），基于其稳定性、安全性与开源特性，便于系统部署、维护与性能优化，客户端支持主流桌面操作系统（如 Windows、Mac OS）及移动操作系统（如 Android、iOS）浏览器访问。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8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数据库管理系统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：采用关系型数据库 MySQL 或 Oracle，考虑到成本与易用性，MySQL 为较优选择，能有效存储与管理系统海量数据，提供高效数据查询与事务处理能力。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8" w:leftChars="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3.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应用服务器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：选用 Tomcat 或 Jetty 等 Java 应用服务器（若基于 Java 开发），负责部署运行图书管理系统的 Web 应用程序，将用户请求分发给相应业务逻辑处理模块，实现系统高效运行。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架构模式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8" w:leftChars="0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采用 B/S（浏览器 / 服务器）架构，用户通过浏览器访问图书管理系统，无需安装专门客户端软件，降低用户使用门槛，便于系统维护与升级，只需在服务器端更新代码，用户即可即时使用新功能，适应图书馆多用户、跨地域使用场景。同时，可结合负载均衡技术（如 Nginx）将用户请求均匀分配到多个应用服务器实例，提升系统并发处理能力，避免单点过载，保障系统高可用性。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六．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 xml:space="preserve"> 表结构设计示例（MySQL 语法）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-- 图书表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CREATE TABLE books (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book_id INT AUTO_INCREMENT PRIMARY KEY,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isbn VARCHAR(13) NOT NULL UNIQUE,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title VARCHAR(255)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author VARCHAR(255)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publisher VARCHAR(255),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publication_year INT,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price DECIMAL(8, 2),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stock_quantity INT DEFAULT 0,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category VARCHAR(50),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book_cover VARCHAR(255), -- 存储封面图片路径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book_introduction TEXT -- 存储图书简介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);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-- 读者表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CREATE TABLE readers (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reader_id INT AUTO_INCREMENT PRIMARY KEY,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name VARCHAR(255)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gender ENUM('男', '女', '其他')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age INT,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contact_number VARCHAR(15),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email VARCHAR(255),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id_number VARCHAR(18) NOT NULL UNIQUE,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registration_date DATE,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borrowing_card_number VARCHAR(20) -- 借阅证号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);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-- 借阅表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CREATE TABLE borrows (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borrow_id INT AUTO_INCREMENT PRIMARY KEY,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reader_id INT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book_isbn VARCHAR(13)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borrow_date DATE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due_date DATE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return_date DATE,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status ENUM('未归还', '已归还') DEFAULT '未归还',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overdue_fee DECIMAL(8, 2) DEFAULT 0, -- 逾期费用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FOREIGN KEY (reader_id) REFERENCES readers(reader_id),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FOREIGN KEY (book_isbn) REFERENCES books(isbn)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);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-- 图书分类表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CREATE TABLE book_categories (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category_id INT AUTO_INCREMENT PRIMARY KEY,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category_name VARCHAR(50) NOT NULL UNIQUE,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category_description VARCHAR(255)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);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-- 图书分类关系表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CREATE TABLE book_category_relations (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relation_id INT AUTO_INCREMENT PRIMARY KEY,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book_id INT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category_id INT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FOREIGN KEY (book_id) REFERENCES books(book_id),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FOREIGN KEY (category_id) REFERENCES book_categories(category_id)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);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-- 图书位置表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CREATE TABLE book_locations (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location_id INT AUTO_INCREMENT PRIMARY KEY,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book_id INT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shelf_number VARCHAR(10),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layer_number INT,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FOREIGN KEY (book_id) REFERENCES books(book_id)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);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-- 读者信息变更申请表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CREATE TABLE reader_change_requests (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request_id INT AUTO_INCREMENT PRIMARY KEY,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reader_id INT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change_type VARCHAR(50)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change_reason VARCHAR(255)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request_status ENUM('待审核', '已通过', '已拒绝') DEFAULT '待审核',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FOREIGN KEY (reader_id) REFERENCES readers(reader_id)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);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-- 借阅规则表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CREATE TABLE borrowing_rules (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rule_id INT AUTO_INCREMENT PRIMARY KEY,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reader_type VARCHAR(20)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book_type VARCHAR(50)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borrowing_quantity_limit INT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borrowing_period INT NOT NULL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);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-- 费用表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CREATE TABLE fees (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fee_id INT AUTO_INCREMENT PRIMARY KEY,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reader_id INT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book_isbn VARCHAR(13)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overdue_days INT,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amount DECIMAL(8, 2)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);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-- 采购订单表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CREATE TABLE purchase_orders (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order_id INT AUTO_INCREMENT PRIMARY KEY,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book_id INT,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order_date DATE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supplier VARCHAR(255),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quantity INT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order_status ENUM('已下单', '已入库', '已取消') DEFAULT '已下单',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FOREIGN KEY (book_id) REFERENCES books(book_id)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);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-- 主题词表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CREATE TABLE keywords (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keyword_id INT AUTO_INCREMENT PRIMARY KEY,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keyword_name VARCHAR(50) NOT NULL UNIQUE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);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-- 图书主题词关系表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CREATE TABLE book_keyword_relations (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relation_id INT AUTO_INCREMENT PRIMARY KEY,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book_id INT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keyword_id INT NOT NULL,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FOREIGN KEY (book_id) REFERENCES books(book_id),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 xml:space="preserve">    FOREIGN KEY (keyword_id) REFERENCES keywords(keyword_id)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235D3"/>
    <w:multiLevelType w:val="multilevel"/>
    <w:tmpl w:val="B0B235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C49EA45"/>
    <w:multiLevelType w:val="multilevel"/>
    <w:tmpl w:val="CC49EA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28DB80F"/>
    <w:multiLevelType w:val="singleLevel"/>
    <w:tmpl w:val="E28DB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AA22A37"/>
    <w:multiLevelType w:val="multilevel"/>
    <w:tmpl w:val="FAA22A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388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99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F809493"/>
    <w:multiLevelType w:val="singleLevel"/>
    <w:tmpl w:val="FF8094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A51E970"/>
    <w:multiLevelType w:val="singleLevel"/>
    <w:tmpl w:val="3A51E9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FA19467"/>
    <w:multiLevelType w:val="multilevel"/>
    <w:tmpl w:val="4FA194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AD5CE9"/>
    <w:multiLevelType w:val="singleLevel"/>
    <w:tmpl w:val="57AD5C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1B3A386"/>
    <w:multiLevelType w:val="singleLevel"/>
    <w:tmpl w:val="61B3A3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2ZDMxMjQ2MGE4NzAxYmIyMDJkOThmYjhmODhhZGQifQ=="/>
  </w:docVars>
  <w:rsids>
    <w:rsidRoot w:val="00000000"/>
    <w:rsid w:val="526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2024-12-30T02:12:29Z</dcterms:created>
  <dc:creator>兮</dc:creator>
  <cp:lastModifiedBy>呵~</cp:lastModifiedBy>
  <dcterms:modified xsi:type="dcterms:W3CDTF">2024-12-30T02:24:32Z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62B52BDAA7844D9384E73E62528059D0</vt:lpwstr>
  </property>
</Properties>
</file>