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486" w:rsidRDefault="00262486" w:rsidP="00ED1C69">
      <w:pPr>
        <w:jc w:val="center"/>
        <w:rPr>
          <w:b/>
          <w:sz w:val="48"/>
          <w:szCs w:val="48"/>
        </w:rPr>
      </w:pPr>
    </w:p>
    <w:p w:rsidR="00262486" w:rsidRDefault="00262486" w:rsidP="00ED1C69">
      <w:pPr>
        <w:jc w:val="center"/>
        <w:rPr>
          <w:b/>
          <w:sz w:val="48"/>
          <w:szCs w:val="48"/>
        </w:rPr>
      </w:pPr>
    </w:p>
    <w:p w:rsidR="00262486" w:rsidRDefault="00262486" w:rsidP="00ED1C69">
      <w:pPr>
        <w:jc w:val="center"/>
        <w:rPr>
          <w:b/>
          <w:sz w:val="48"/>
          <w:szCs w:val="48"/>
        </w:rPr>
      </w:pPr>
    </w:p>
    <w:p w:rsidR="00262486" w:rsidRDefault="00262486" w:rsidP="00ED1C69">
      <w:pPr>
        <w:jc w:val="center"/>
        <w:rPr>
          <w:b/>
          <w:sz w:val="48"/>
          <w:szCs w:val="48"/>
        </w:rPr>
      </w:pPr>
    </w:p>
    <w:p w:rsidR="00ED1C69" w:rsidRPr="00ED1C69" w:rsidRDefault="00ED1C69" w:rsidP="00ED1C6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Apresentação S</w:t>
      </w:r>
      <w:r w:rsidRPr="00ED1C69">
        <w:rPr>
          <w:b/>
          <w:sz w:val="48"/>
          <w:szCs w:val="48"/>
        </w:rPr>
        <w:t>istema</w:t>
      </w:r>
    </w:p>
    <w:p w:rsidR="009237C0" w:rsidRDefault="00ED1C69" w:rsidP="00ED1C69">
      <w:pPr>
        <w:jc w:val="center"/>
        <w:rPr>
          <w:b/>
          <w:sz w:val="96"/>
          <w:szCs w:val="96"/>
        </w:rPr>
      </w:pPr>
      <w:proofErr w:type="spellStart"/>
      <w:proofErr w:type="gramStart"/>
      <w:r w:rsidRPr="00ED1C69">
        <w:rPr>
          <w:b/>
          <w:sz w:val="96"/>
          <w:szCs w:val="96"/>
        </w:rPr>
        <w:t>MarkUP</w:t>
      </w:r>
      <w:proofErr w:type="spellEnd"/>
      <w:proofErr w:type="gramEnd"/>
      <w:r w:rsidR="00262486">
        <w:rPr>
          <w:b/>
          <w:sz w:val="96"/>
          <w:szCs w:val="96"/>
        </w:rPr>
        <w:t xml:space="preserve"> </w:t>
      </w:r>
    </w:p>
    <w:p w:rsidR="00262486" w:rsidRPr="00262486" w:rsidRDefault="00262486" w:rsidP="00ED1C69">
      <w:pPr>
        <w:jc w:val="center"/>
        <w:rPr>
          <w:sz w:val="24"/>
          <w:szCs w:val="24"/>
        </w:rPr>
      </w:pPr>
      <w:r w:rsidRPr="00262486">
        <w:rPr>
          <w:sz w:val="24"/>
          <w:szCs w:val="24"/>
        </w:rPr>
        <w:t>Versão 1.0.0</w:t>
      </w:r>
    </w:p>
    <w:p w:rsidR="00262486" w:rsidRDefault="00262486" w:rsidP="00ED1C69">
      <w:pPr>
        <w:jc w:val="center"/>
        <w:rPr>
          <w:b/>
          <w:sz w:val="96"/>
          <w:szCs w:val="96"/>
        </w:rPr>
      </w:pPr>
    </w:p>
    <w:p w:rsidR="00262486" w:rsidRDefault="00262486" w:rsidP="00ED1C69">
      <w:pPr>
        <w:jc w:val="center"/>
        <w:rPr>
          <w:b/>
          <w:sz w:val="96"/>
          <w:szCs w:val="96"/>
        </w:rPr>
      </w:pPr>
    </w:p>
    <w:p w:rsidR="00ED1C69" w:rsidRDefault="00ED1C69" w:rsidP="00ED1C69">
      <w:pPr>
        <w:jc w:val="center"/>
        <w:rPr>
          <w:b/>
          <w:sz w:val="96"/>
          <w:szCs w:val="96"/>
        </w:rPr>
      </w:pPr>
      <w:r>
        <w:rPr>
          <w:b/>
          <w:noProof/>
          <w:sz w:val="96"/>
          <w:szCs w:val="96"/>
          <w:lang w:eastAsia="pt-BR"/>
        </w:rPr>
        <w:drawing>
          <wp:inline distT="0" distB="0" distL="0" distR="0" wp14:anchorId="7A1EB925" wp14:editId="07B1C631">
            <wp:extent cx="1304925" cy="638175"/>
            <wp:effectExtent l="0" t="0" r="0" b="9525"/>
            <wp:docPr id="1" name="Imagem 1" descr="E:\Google Drive\projetos\em_desenvolvimento\markup\projeto\classes\icons\mar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oogle Drive\projetos\em_desenvolvimento\markup\projeto\classes\icons\mar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B60" w:rsidRDefault="00610B60" w:rsidP="00041BB7">
      <w:pPr>
        <w:rPr>
          <w:b/>
          <w:sz w:val="96"/>
          <w:szCs w:val="96"/>
        </w:rPr>
      </w:pPr>
    </w:p>
    <w:p w:rsidR="00041BB7" w:rsidRDefault="00041BB7" w:rsidP="00041BB7">
      <w:pPr>
        <w:rPr>
          <w:b/>
          <w:sz w:val="96"/>
          <w:szCs w:val="96"/>
        </w:rPr>
      </w:pPr>
    </w:p>
    <w:p w:rsidR="00041BB7" w:rsidRDefault="00041BB7" w:rsidP="00041BB7">
      <w:pPr>
        <w:rPr>
          <w:b/>
          <w:sz w:val="24"/>
          <w:szCs w:val="24"/>
        </w:rPr>
      </w:pPr>
    </w:p>
    <w:p w:rsidR="00610B60" w:rsidRPr="00B8176D" w:rsidRDefault="00610B60" w:rsidP="00610B60">
      <w:pPr>
        <w:jc w:val="both"/>
        <w:rPr>
          <w:b/>
          <w:sz w:val="32"/>
          <w:szCs w:val="32"/>
        </w:rPr>
      </w:pPr>
      <w:r w:rsidRPr="00B8176D">
        <w:rPr>
          <w:b/>
          <w:sz w:val="32"/>
          <w:szCs w:val="32"/>
        </w:rPr>
        <w:t>Introdução</w:t>
      </w:r>
    </w:p>
    <w:p w:rsidR="00277418" w:rsidRDefault="00277418" w:rsidP="00277418">
      <w:pPr>
        <w:ind w:firstLine="708"/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 xml:space="preserve">Este documento descreve os recursos, funcionalidades e vantagens do sistema </w:t>
      </w:r>
      <w:proofErr w:type="spellStart"/>
      <w:r>
        <w:rPr>
          <w:rFonts w:cstheme="minorHAnsi"/>
          <w:b/>
          <w:sz w:val="24"/>
          <w:szCs w:val="24"/>
        </w:rPr>
        <w:t>Markup</w:t>
      </w:r>
      <w:proofErr w:type="spellEnd"/>
      <w:r w:rsidRPr="002311F0">
        <w:rPr>
          <w:rFonts w:cstheme="minorHAnsi"/>
          <w:sz w:val="24"/>
          <w:szCs w:val="24"/>
        </w:rPr>
        <w:t xml:space="preserve"> desenvolvido com o propósito de auxiliar e automatizar as rotinas a</w:t>
      </w:r>
      <w:r>
        <w:rPr>
          <w:rFonts w:cstheme="minorHAnsi"/>
          <w:sz w:val="24"/>
          <w:szCs w:val="24"/>
        </w:rPr>
        <w:t xml:space="preserve">dministrativas e financeiras de comércios e pontos de venda. </w:t>
      </w:r>
      <w:r w:rsidRPr="002311F0">
        <w:rPr>
          <w:rFonts w:cstheme="minorHAnsi"/>
          <w:sz w:val="24"/>
          <w:szCs w:val="24"/>
        </w:rPr>
        <w:t xml:space="preserve">Por meio deste iremos detalhar os requisitos funcionais (recursos presentes no sistema) e não funcionais (equipamentos, recursos humanos, dados, etc.) que serão necessários à operação do sistema de forma satisfatória. </w:t>
      </w:r>
      <w:proofErr w:type="spellStart"/>
      <w:r>
        <w:rPr>
          <w:rFonts w:cstheme="minorHAnsi"/>
          <w:b/>
          <w:sz w:val="24"/>
          <w:szCs w:val="24"/>
        </w:rPr>
        <w:t>Markup</w:t>
      </w:r>
      <w:proofErr w:type="spellEnd"/>
      <w:r w:rsidRPr="002311F0">
        <w:rPr>
          <w:rFonts w:cstheme="minorHAnsi"/>
          <w:sz w:val="24"/>
          <w:szCs w:val="24"/>
        </w:rPr>
        <w:t xml:space="preserve"> foi desenvolvido pela MSC Soluções.</w:t>
      </w:r>
    </w:p>
    <w:p w:rsidR="00277418" w:rsidRDefault="00277418" w:rsidP="00277418">
      <w:pPr>
        <w:ind w:firstLine="708"/>
        <w:jc w:val="both"/>
        <w:rPr>
          <w:rFonts w:cstheme="minorHAnsi"/>
          <w:sz w:val="24"/>
          <w:szCs w:val="24"/>
        </w:rPr>
      </w:pPr>
    </w:p>
    <w:p w:rsidR="00277418" w:rsidRPr="00277418" w:rsidRDefault="00277418" w:rsidP="00277418">
      <w:pPr>
        <w:jc w:val="both"/>
        <w:rPr>
          <w:rFonts w:cstheme="minorHAnsi"/>
          <w:b/>
          <w:sz w:val="32"/>
          <w:szCs w:val="32"/>
        </w:rPr>
      </w:pPr>
      <w:r w:rsidRPr="002311F0">
        <w:rPr>
          <w:rFonts w:cstheme="minorHAnsi"/>
          <w:b/>
          <w:sz w:val="32"/>
          <w:szCs w:val="32"/>
        </w:rPr>
        <w:t>MSC Soluções, Quem Somos:</w:t>
      </w:r>
    </w:p>
    <w:p w:rsidR="00277418" w:rsidRPr="002311F0" w:rsidRDefault="00277418" w:rsidP="00277418">
      <w:pPr>
        <w:pStyle w:val="NormalWeb"/>
        <w:ind w:firstLine="360"/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>Somos uma empresa que presta serviços em TI focados no desenvolvimento, gerenciamento, manutenção, adequação e atualização de softwares. Também ajudamos nossos clientes com toda a infraestrutura necessária à operação dos sistemas desenvolvidos como:</w:t>
      </w:r>
    </w:p>
    <w:p w:rsidR="00277418" w:rsidRPr="002311F0" w:rsidRDefault="00277418" w:rsidP="00277418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>Planejamento, reestruturação e implantação de redes;</w:t>
      </w:r>
    </w:p>
    <w:p w:rsidR="00277418" w:rsidRPr="002311F0" w:rsidRDefault="00277418" w:rsidP="00277418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>Gestão de equipamentos de informática;</w:t>
      </w:r>
    </w:p>
    <w:p w:rsidR="00277418" w:rsidRPr="002311F0" w:rsidRDefault="00277418" w:rsidP="00277418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>Consultoria especializada;</w:t>
      </w:r>
    </w:p>
    <w:p w:rsidR="00277418" w:rsidRPr="002311F0" w:rsidRDefault="00277418" w:rsidP="00277418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>Além é claro, de treinamento e escola de programação;</w:t>
      </w:r>
    </w:p>
    <w:p w:rsidR="00277418" w:rsidRPr="002311F0" w:rsidRDefault="00277418" w:rsidP="00277418">
      <w:pPr>
        <w:pStyle w:val="NormalWeb"/>
        <w:ind w:firstLine="360"/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>Buscamos sempre que possível evitar as complicações inerentes ao projeto e implantação de sistemas trabalhando de forma transparente e eficiente. Não temos e não queremos oferecer soluções prontas que raramente atendem 100% das necessidades dos diversos ramos do mercado. Construímos sistemas únicos para empresas únicas. O principal benefício dessa abordagem, além do foco no que é realmente importante, é que nossos clientes pagam unicamente pelo que precisam. Nossos orçamentos são baseados em dois fatores:</w:t>
      </w:r>
    </w:p>
    <w:p w:rsidR="00277418" w:rsidRPr="002311F0" w:rsidRDefault="00277418" w:rsidP="00277418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>Tempo disponível;</w:t>
      </w:r>
    </w:p>
    <w:p w:rsidR="00277418" w:rsidRPr="002311F0" w:rsidRDefault="00277418" w:rsidP="00277418">
      <w:pPr>
        <w:pStyle w:val="NormalWeb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>Valor de Investimento;</w:t>
      </w:r>
    </w:p>
    <w:p w:rsidR="00277418" w:rsidRPr="002311F0" w:rsidRDefault="00277418" w:rsidP="00277418">
      <w:pPr>
        <w:pStyle w:val="NormalWeb"/>
        <w:jc w:val="both"/>
        <w:rPr>
          <w:rFonts w:asciiTheme="minorHAnsi" w:hAnsiTheme="minorHAnsi" w:cstheme="minorHAnsi"/>
        </w:rPr>
      </w:pPr>
      <w:r w:rsidRPr="002311F0">
        <w:rPr>
          <w:rFonts w:asciiTheme="minorHAnsi" w:hAnsiTheme="minorHAnsi" w:cstheme="minorHAnsi"/>
        </w:rPr>
        <w:t xml:space="preserve">Ou seja, seu projeto se adequará perfeitamente ao prazo e ao investimento que você dispõe e não o contrário. </w:t>
      </w:r>
    </w:p>
    <w:p w:rsidR="00277418" w:rsidRPr="002311F0" w:rsidRDefault="00277418" w:rsidP="00277418">
      <w:pPr>
        <w:ind w:firstLine="708"/>
        <w:jc w:val="both"/>
        <w:rPr>
          <w:rFonts w:cstheme="minorHAnsi"/>
          <w:sz w:val="24"/>
          <w:szCs w:val="24"/>
        </w:rPr>
      </w:pPr>
    </w:p>
    <w:p w:rsidR="00610B60" w:rsidRPr="0061747F" w:rsidRDefault="002D44DC" w:rsidP="00610B60">
      <w:pPr>
        <w:jc w:val="both"/>
        <w:rPr>
          <w:b/>
          <w:sz w:val="32"/>
          <w:szCs w:val="32"/>
        </w:rPr>
      </w:pPr>
      <w:r w:rsidRPr="0061747F">
        <w:rPr>
          <w:b/>
          <w:sz w:val="32"/>
          <w:szCs w:val="32"/>
        </w:rPr>
        <w:t>Sobre o sistema</w:t>
      </w:r>
    </w:p>
    <w:p w:rsidR="008065C2" w:rsidRPr="002311F0" w:rsidRDefault="002D44DC" w:rsidP="008065C2">
      <w:pPr>
        <w:ind w:firstLine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Markup</w:t>
      </w:r>
      <w:proofErr w:type="spellEnd"/>
      <w:r w:rsidRPr="002311F0">
        <w:rPr>
          <w:rFonts w:cstheme="minorHAnsi"/>
          <w:sz w:val="24"/>
          <w:szCs w:val="24"/>
        </w:rPr>
        <w:t xml:space="preserve"> é um sistema de gestão integrada que visa </w:t>
      </w:r>
      <w:r w:rsidRPr="002311F0">
        <w:rPr>
          <w:rFonts w:cstheme="minorHAnsi"/>
          <w:b/>
          <w:sz w:val="24"/>
          <w:szCs w:val="24"/>
        </w:rPr>
        <w:t>automatizar</w:t>
      </w:r>
      <w:r w:rsidRPr="002311F0">
        <w:rPr>
          <w:rFonts w:cstheme="minorHAnsi"/>
          <w:sz w:val="24"/>
          <w:szCs w:val="24"/>
        </w:rPr>
        <w:t xml:space="preserve"> as rotinas administrativo-financeiras dos </w:t>
      </w:r>
      <w:r>
        <w:rPr>
          <w:rFonts w:cstheme="minorHAnsi"/>
          <w:sz w:val="24"/>
          <w:szCs w:val="24"/>
        </w:rPr>
        <w:t>comércios e pontos de venda</w:t>
      </w:r>
      <w:r w:rsidRPr="002311F0">
        <w:rPr>
          <w:rFonts w:cstheme="minorHAnsi"/>
          <w:sz w:val="24"/>
          <w:szCs w:val="24"/>
        </w:rPr>
        <w:t xml:space="preserve">. Possui uma interface </w:t>
      </w:r>
      <w:r w:rsidRPr="002311F0">
        <w:rPr>
          <w:rFonts w:cstheme="minorHAnsi"/>
          <w:b/>
          <w:sz w:val="24"/>
          <w:szCs w:val="24"/>
        </w:rPr>
        <w:t>amigável e recursos avançados</w:t>
      </w:r>
      <w:r w:rsidRPr="002311F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q</w:t>
      </w:r>
      <w:r w:rsidRPr="002311F0">
        <w:rPr>
          <w:rFonts w:cstheme="minorHAnsi"/>
          <w:sz w:val="24"/>
          <w:szCs w:val="24"/>
        </w:rPr>
        <w:t>ue trarão rapidez e confiabilidade aos serviços prestados, além de total controle.</w:t>
      </w:r>
    </w:p>
    <w:p w:rsidR="002D44DC" w:rsidRPr="002311F0" w:rsidRDefault="00621026" w:rsidP="002D44DC">
      <w:pPr>
        <w:ind w:firstLine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Markup</w:t>
      </w:r>
      <w:proofErr w:type="spellEnd"/>
      <w:r w:rsidRPr="002311F0">
        <w:rPr>
          <w:rFonts w:cstheme="minorHAnsi"/>
          <w:sz w:val="24"/>
          <w:szCs w:val="24"/>
        </w:rPr>
        <w:t xml:space="preserve"> </w:t>
      </w:r>
      <w:r w:rsidR="002D44DC" w:rsidRPr="002311F0">
        <w:rPr>
          <w:rFonts w:cstheme="minorHAnsi"/>
          <w:sz w:val="24"/>
          <w:szCs w:val="24"/>
        </w:rPr>
        <w:t>traz o que há de mais moderno em recursos tecnológicos e foi desenvolvido para obter alto desempenho mesmo nos sistemas computacionais mais modestos.</w:t>
      </w:r>
    </w:p>
    <w:p w:rsidR="002D44DC" w:rsidRDefault="002D44DC" w:rsidP="002D44DC">
      <w:pPr>
        <w:ind w:firstLine="426"/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lastRenderedPageBreak/>
        <w:t>Basta uma hora de treinamento e sua equipe estará plenamente capacitada para operar o sistema de forma eficiente.</w:t>
      </w:r>
    </w:p>
    <w:p w:rsidR="008065C2" w:rsidRPr="008065C2" w:rsidRDefault="008065C2" w:rsidP="002D44DC">
      <w:pPr>
        <w:ind w:firstLine="426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Markup</w:t>
      </w:r>
      <w:proofErr w:type="spellEnd"/>
      <w:r>
        <w:rPr>
          <w:rFonts w:cstheme="minorHAnsi"/>
          <w:sz w:val="24"/>
          <w:szCs w:val="24"/>
        </w:rPr>
        <w:t xml:space="preserve"> é um sistema </w:t>
      </w:r>
      <w:r w:rsidR="00D057AB">
        <w:rPr>
          <w:rFonts w:cstheme="minorHAnsi"/>
          <w:sz w:val="24"/>
          <w:szCs w:val="24"/>
        </w:rPr>
        <w:t>aberto, isso significa que per</w:t>
      </w:r>
      <w:r w:rsidR="00BF4EB5">
        <w:rPr>
          <w:rFonts w:cstheme="minorHAnsi"/>
          <w:sz w:val="24"/>
          <w:szCs w:val="24"/>
        </w:rPr>
        <w:t xml:space="preserve">mite atualizações, correções e </w:t>
      </w:r>
      <w:r w:rsidR="00D057AB">
        <w:rPr>
          <w:rFonts w:cstheme="minorHAnsi"/>
          <w:sz w:val="24"/>
          <w:szCs w:val="24"/>
        </w:rPr>
        <w:t>adições de recursos de forma rápida.</w:t>
      </w:r>
      <w:r w:rsidR="00BF4EB5">
        <w:rPr>
          <w:rFonts w:cstheme="minorHAnsi"/>
          <w:sz w:val="24"/>
          <w:szCs w:val="24"/>
        </w:rPr>
        <w:t xml:space="preserve"> Além disso, pode ser personalizados com as cores, logotipos e artes da sua empresa ou comércio.</w:t>
      </w:r>
    </w:p>
    <w:p w:rsidR="008D0D84" w:rsidRDefault="00156F93" w:rsidP="002D44DC">
      <w:pPr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sistema está dividido em </w:t>
      </w:r>
      <w:r w:rsidR="007A38CA">
        <w:rPr>
          <w:rFonts w:cstheme="minorHAnsi"/>
          <w:sz w:val="24"/>
          <w:szCs w:val="24"/>
        </w:rPr>
        <w:t>duas</w:t>
      </w:r>
      <w:r>
        <w:rPr>
          <w:rFonts w:cstheme="minorHAnsi"/>
          <w:sz w:val="24"/>
          <w:szCs w:val="24"/>
        </w:rPr>
        <w:t xml:space="preserve"> interfaces distintas: </w:t>
      </w:r>
    </w:p>
    <w:p w:rsidR="008D0D84" w:rsidRDefault="007A38CA" w:rsidP="008D0D84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Caixa (ponto de venda).</w:t>
      </w:r>
    </w:p>
    <w:p w:rsidR="00156F93" w:rsidRPr="008D0D84" w:rsidRDefault="007A38CA" w:rsidP="008D0D84">
      <w:pPr>
        <w:pStyle w:val="PargrafodaLista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D0D84">
        <w:rPr>
          <w:rFonts w:cstheme="minorHAnsi"/>
          <w:sz w:val="24"/>
          <w:szCs w:val="24"/>
        </w:rPr>
        <w:t>Retaguarda</w:t>
      </w:r>
      <w:r w:rsidR="00156F93" w:rsidRPr="008D0D84">
        <w:rPr>
          <w:rFonts w:cstheme="minorHAnsi"/>
          <w:sz w:val="24"/>
          <w:szCs w:val="24"/>
        </w:rPr>
        <w:t>.</w:t>
      </w:r>
    </w:p>
    <w:p w:rsidR="00156F93" w:rsidRPr="002311F0" w:rsidRDefault="00156F93" w:rsidP="002D44DC">
      <w:pPr>
        <w:ind w:firstLine="426"/>
        <w:jc w:val="both"/>
        <w:rPr>
          <w:rFonts w:cstheme="minorHAnsi"/>
          <w:sz w:val="24"/>
          <w:szCs w:val="24"/>
        </w:rPr>
      </w:pPr>
    </w:p>
    <w:p w:rsidR="0061747F" w:rsidRPr="0061747F" w:rsidRDefault="007A38CA" w:rsidP="00610B60">
      <w:pPr>
        <w:jc w:val="both"/>
        <w:rPr>
          <w:b/>
          <w:sz w:val="32"/>
          <w:szCs w:val="32"/>
        </w:rPr>
      </w:pPr>
      <w:r w:rsidRPr="0061747F">
        <w:rPr>
          <w:b/>
          <w:sz w:val="32"/>
          <w:szCs w:val="32"/>
        </w:rPr>
        <w:t>Recursos de caixa</w:t>
      </w:r>
    </w:p>
    <w:p w:rsidR="007A38CA" w:rsidRDefault="007A38CA" w:rsidP="007A38CA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93F6DF" wp14:editId="65BB5329">
            <wp:extent cx="5612130" cy="3155315"/>
            <wp:effectExtent l="0" t="0" r="762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F" w:rsidRDefault="0061747F" w:rsidP="007A38CA">
      <w:pPr>
        <w:jc w:val="center"/>
        <w:rPr>
          <w:b/>
          <w:sz w:val="24"/>
          <w:szCs w:val="24"/>
        </w:rPr>
      </w:pPr>
    </w:p>
    <w:p w:rsidR="00156F93" w:rsidRDefault="007A38CA" w:rsidP="00610B60">
      <w:pPr>
        <w:jc w:val="both"/>
        <w:rPr>
          <w:sz w:val="24"/>
          <w:szCs w:val="24"/>
        </w:rPr>
      </w:pPr>
      <w:r>
        <w:rPr>
          <w:sz w:val="24"/>
          <w:szCs w:val="24"/>
        </w:rPr>
        <w:t>O caixa ou ponto de venda é o ambiente onde serão realizadas as vendas</w:t>
      </w:r>
      <w:r w:rsidR="008065C2">
        <w:rPr>
          <w:sz w:val="24"/>
          <w:szCs w:val="24"/>
        </w:rPr>
        <w:t xml:space="preserve"> (redução de estoque e registro de venda)</w:t>
      </w:r>
      <w:r>
        <w:rPr>
          <w:sz w:val="24"/>
          <w:szCs w:val="24"/>
        </w:rPr>
        <w:t>.  Possui os seguintes recursos:</w:t>
      </w:r>
    </w:p>
    <w:p w:rsidR="007A38CA" w:rsidRPr="007A38CA" w:rsidRDefault="007A38CA" w:rsidP="007A38CA">
      <w:pPr>
        <w:jc w:val="center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5C35A08" wp14:editId="70078832">
            <wp:extent cx="5612130" cy="3155315"/>
            <wp:effectExtent l="0" t="0" r="762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F93" w:rsidRPr="008065C2" w:rsidRDefault="00156F93" w:rsidP="00610B60">
      <w:pPr>
        <w:jc w:val="both"/>
        <w:rPr>
          <w:sz w:val="24"/>
          <w:szCs w:val="24"/>
        </w:rPr>
      </w:pPr>
    </w:p>
    <w:p w:rsidR="00156F93" w:rsidRPr="008065C2" w:rsidRDefault="008065C2" w:rsidP="008065C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065C2">
        <w:rPr>
          <w:sz w:val="24"/>
          <w:szCs w:val="24"/>
        </w:rPr>
        <w:t>Gestão de formas de pagamento. Uma venda pode ser efetuada em uma ou mais formas de pagamento.</w:t>
      </w:r>
    </w:p>
    <w:p w:rsidR="008065C2" w:rsidRPr="008065C2" w:rsidRDefault="008065C2" w:rsidP="008065C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065C2">
        <w:rPr>
          <w:sz w:val="24"/>
          <w:szCs w:val="24"/>
        </w:rPr>
        <w:t>Gestão de descontos. É possível cadastrar conveniados, promoções ou clube de fidelidades.</w:t>
      </w:r>
    </w:p>
    <w:p w:rsidR="008065C2" w:rsidRDefault="008065C2" w:rsidP="008065C2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8065C2">
        <w:rPr>
          <w:sz w:val="24"/>
          <w:szCs w:val="24"/>
        </w:rPr>
        <w:t>Gestão de venda, pesquisa de item, cancelamentos e fechamentos.</w:t>
      </w:r>
    </w:p>
    <w:p w:rsidR="008065C2" w:rsidRDefault="008065C2" w:rsidP="008065C2">
      <w:pPr>
        <w:pStyle w:val="PargrafodaLista"/>
        <w:jc w:val="both"/>
        <w:rPr>
          <w:sz w:val="24"/>
          <w:szCs w:val="24"/>
        </w:rPr>
      </w:pPr>
    </w:p>
    <w:p w:rsidR="008065C2" w:rsidRPr="008065C2" w:rsidRDefault="008065C2" w:rsidP="008065C2">
      <w:pPr>
        <w:pStyle w:val="PargrafodaLista"/>
        <w:jc w:val="both"/>
        <w:rPr>
          <w:sz w:val="24"/>
          <w:szCs w:val="24"/>
        </w:rPr>
      </w:pPr>
    </w:p>
    <w:p w:rsidR="0061747F" w:rsidRDefault="008065C2" w:rsidP="008065C2">
      <w:pPr>
        <w:jc w:val="both"/>
        <w:rPr>
          <w:b/>
          <w:sz w:val="32"/>
          <w:szCs w:val="32"/>
        </w:rPr>
      </w:pPr>
      <w:r w:rsidRPr="0061747F">
        <w:rPr>
          <w:b/>
          <w:sz w:val="32"/>
          <w:szCs w:val="32"/>
        </w:rPr>
        <w:t xml:space="preserve">Recursos de </w:t>
      </w:r>
      <w:r w:rsidRPr="0061747F">
        <w:rPr>
          <w:b/>
          <w:sz w:val="32"/>
          <w:szCs w:val="32"/>
        </w:rPr>
        <w:t>Retaguarda</w:t>
      </w:r>
    </w:p>
    <w:p w:rsidR="00067634" w:rsidRPr="0061747F" w:rsidRDefault="00067634" w:rsidP="008065C2">
      <w:pPr>
        <w:jc w:val="both"/>
        <w:rPr>
          <w:b/>
          <w:sz w:val="32"/>
          <w:szCs w:val="32"/>
        </w:rPr>
      </w:pPr>
    </w:p>
    <w:p w:rsidR="008065C2" w:rsidRDefault="008065C2" w:rsidP="008065C2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34000" cy="2835153"/>
            <wp:effectExtent l="0" t="0" r="0" b="3810"/>
            <wp:docPr id="5" name="Imagem 5" descr="E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969" cy="283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EB5" w:rsidRPr="00067634" w:rsidRDefault="005E7DD1" w:rsidP="005E7D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67634">
        <w:rPr>
          <w:sz w:val="24"/>
          <w:szCs w:val="24"/>
        </w:rPr>
        <w:lastRenderedPageBreak/>
        <w:t>Gestão de clientes.</w:t>
      </w:r>
    </w:p>
    <w:p w:rsidR="005E7DD1" w:rsidRPr="00067634" w:rsidRDefault="005E7DD1" w:rsidP="005E7D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67634">
        <w:rPr>
          <w:sz w:val="24"/>
          <w:szCs w:val="24"/>
        </w:rPr>
        <w:t>Gestão de credores.</w:t>
      </w:r>
    </w:p>
    <w:p w:rsidR="005E7DD1" w:rsidRPr="00067634" w:rsidRDefault="005E7DD1" w:rsidP="005E7D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67634">
        <w:rPr>
          <w:sz w:val="24"/>
          <w:szCs w:val="24"/>
        </w:rPr>
        <w:t>Gestão de fornecedores.</w:t>
      </w:r>
    </w:p>
    <w:p w:rsidR="005E7DD1" w:rsidRPr="00067634" w:rsidRDefault="005E7DD1" w:rsidP="005E7D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67634">
        <w:rPr>
          <w:sz w:val="24"/>
          <w:szCs w:val="24"/>
        </w:rPr>
        <w:t>Gestão de grupos de fornecedores.</w:t>
      </w:r>
    </w:p>
    <w:p w:rsidR="005E7DD1" w:rsidRPr="00067634" w:rsidRDefault="005E7DD1" w:rsidP="005E7D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67634">
        <w:rPr>
          <w:sz w:val="24"/>
          <w:szCs w:val="24"/>
        </w:rPr>
        <w:t>Gestão de colaboradores, cargos e comissões.</w:t>
      </w:r>
    </w:p>
    <w:p w:rsidR="005E7DD1" w:rsidRPr="00067634" w:rsidRDefault="005E7DD1" w:rsidP="005E7D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67634">
        <w:rPr>
          <w:sz w:val="24"/>
          <w:szCs w:val="24"/>
        </w:rPr>
        <w:t>Gestão avançada de caixas (fechados ou abertos).</w:t>
      </w:r>
    </w:p>
    <w:p w:rsidR="006D7B28" w:rsidRPr="00067634" w:rsidRDefault="006D7B28" w:rsidP="005E7D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67634">
        <w:rPr>
          <w:sz w:val="24"/>
          <w:szCs w:val="24"/>
        </w:rPr>
        <w:t>Controle de estoque.</w:t>
      </w:r>
    </w:p>
    <w:p w:rsidR="006D7B28" w:rsidRPr="00067634" w:rsidRDefault="006D7B28" w:rsidP="005E7DD1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067634">
        <w:rPr>
          <w:sz w:val="24"/>
          <w:szCs w:val="24"/>
        </w:rPr>
        <w:t>Gestão de produtos.</w:t>
      </w:r>
    </w:p>
    <w:p w:rsidR="006D7B28" w:rsidRPr="00067634" w:rsidRDefault="006D7B28" w:rsidP="006D7B28">
      <w:pPr>
        <w:pStyle w:val="PargrafodaLista"/>
        <w:rPr>
          <w:sz w:val="24"/>
          <w:szCs w:val="24"/>
        </w:rPr>
      </w:pPr>
    </w:p>
    <w:p w:rsidR="005E7DD1" w:rsidRDefault="006D7B28" w:rsidP="006D7B28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6686D04" wp14:editId="5F2B0E50">
            <wp:extent cx="5591175" cy="4066907"/>
            <wp:effectExtent l="0" t="0" r="0" b="0"/>
            <wp:docPr id="6" name="Imagem 6" descr="E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64" cy="406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634" w:rsidRDefault="00067634" w:rsidP="006D7B28">
      <w:pPr>
        <w:jc w:val="center"/>
        <w:rPr>
          <w:b/>
          <w:sz w:val="24"/>
          <w:szCs w:val="24"/>
        </w:rPr>
      </w:pPr>
    </w:p>
    <w:p w:rsidR="006D7B28" w:rsidRPr="00067634" w:rsidRDefault="006D7B28" w:rsidP="006D7B2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67634">
        <w:rPr>
          <w:sz w:val="24"/>
          <w:szCs w:val="24"/>
        </w:rPr>
        <w:t>Grupos, categorias e subcategorias de produtos.</w:t>
      </w:r>
    </w:p>
    <w:p w:rsidR="006D7B28" w:rsidRPr="00067634" w:rsidRDefault="006D7B28" w:rsidP="006D7B2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067634">
        <w:rPr>
          <w:sz w:val="24"/>
          <w:szCs w:val="24"/>
        </w:rPr>
        <w:t>Inventário completo.</w:t>
      </w:r>
    </w:p>
    <w:p w:rsidR="006D7B28" w:rsidRPr="006D7B28" w:rsidRDefault="006D7B28" w:rsidP="006D7B28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5A0A880" wp14:editId="7F6CD6F1">
            <wp:extent cx="4495800" cy="3459901"/>
            <wp:effectExtent l="0" t="0" r="0" b="7620"/>
            <wp:docPr id="7" name="Imagem 7" descr="E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45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F93" w:rsidRPr="00067634" w:rsidRDefault="00156F93" w:rsidP="00610B60">
      <w:pPr>
        <w:jc w:val="both"/>
        <w:rPr>
          <w:sz w:val="24"/>
          <w:szCs w:val="24"/>
        </w:rPr>
      </w:pPr>
    </w:p>
    <w:p w:rsidR="00156F93" w:rsidRPr="00067634" w:rsidRDefault="006D7B28" w:rsidP="006D7B2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067634">
        <w:rPr>
          <w:sz w:val="24"/>
          <w:szCs w:val="24"/>
        </w:rPr>
        <w:t>Gestão completa de compras (reposição de estoque e inventário).</w:t>
      </w:r>
    </w:p>
    <w:p w:rsidR="006D7B28" w:rsidRPr="00067634" w:rsidRDefault="006D7B28" w:rsidP="006D7B28">
      <w:pPr>
        <w:pStyle w:val="PargrafodaLista"/>
        <w:jc w:val="both"/>
        <w:rPr>
          <w:sz w:val="24"/>
          <w:szCs w:val="24"/>
        </w:rPr>
      </w:pPr>
    </w:p>
    <w:p w:rsidR="006D7B28" w:rsidRPr="006D7B28" w:rsidRDefault="006D7B28" w:rsidP="006D7B28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9C895FB" wp14:editId="0F2E8F56">
            <wp:extent cx="4893438" cy="3865816"/>
            <wp:effectExtent l="0" t="0" r="2540" b="1905"/>
            <wp:docPr id="8" name="Imagem 8" descr="E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140" cy="386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F93" w:rsidRPr="00262486" w:rsidRDefault="00156F93" w:rsidP="00610B60">
      <w:pPr>
        <w:jc w:val="both"/>
        <w:rPr>
          <w:sz w:val="24"/>
          <w:szCs w:val="24"/>
        </w:rPr>
      </w:pPr>
    </w:p>
    <w:p w:rsidR="006D7B28" w:rsidRPr="00262486" w:rsidRDefault="006D7B28" w:rsidP="006D7B2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62486">
        <w:rPr>
          <w:sz w:val="24"/>
          <w:szCs w:val="24"/>
        </w:rPr>
        <w:lastRenderedPageBreak/>
        <w:t>Gestão de despesas.</w:t>
      </w:r>
    </w:p>
    <w:p w:rsidR="006D7B28" w:rsidRPr="00262486" w:rsidRDefault="006D7B28" w:rsidP="006D7B2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62486">
        <w:rPr>
          <w:sz w:val="24"/>
          <w:szCs w:val="24"/>
        </w:rPr>
        <w:t>Gestão de formas de pagamento.</w:t>
      </w:r>
    </w:p>
    <w:p w:rsidR="006D7B28" w:rsidRPr="00262486" w:rsidRDefault="006D7B28" w:rsidP="006D7B2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 w:rsidRPr="00262486">
        <w:rPr>
          <w:sz w:val="24"/>
          <w:szCs w:val="24"/>
        </w:rPr>
        <w:t>Gestão de entrada e saída.</w:t>
      </w:r>
    </w:p>
    <w:p w:rsidR="006D7B28" w:rsidRPr="006D7B28" w:rsidRDefault="006D7B28" w:rsidP="006D7B28">
      <w:pPr>
        <w:jc w:val="center"/>
        <w:rPr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534CB0" wp14:editId="43B1A6CC">
            <wp:extent cx="5295900" cy="3756630"/>
            <wp:effectExtent l="0" t="0" r="0" b="0"/>
            <wp:docPr id="9" name="Imagem 9" descr="E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15" cy="37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28" w:rsidRDefault="006D7B28" w:rsidP="00610B60">
      <w:pPr>
        <w:jc w:val="both"/>
        <w:rPr>
          <w:b/>
          <w:sz w:val="24"/>
          <w:szCs w:val="24"/>
        </w:rPr>
      </w:pPr>
    </w:p>
    <w:p w:rsidR="00950864" w:rsidRPr="002311F0" w:rsidRDefault="00950864" w:rsidP="00950864">
      <w:pPr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... E muito mais:</w:t>
      </w:r>
    </w:p>
    <w:p w:rsidR="00950864" w:rsidRPr="002311F0" w:rsidRDefault="00950864" w:rsidP="00950864">
      <w:pPr>
        <w:rPr>
          <w:rFonts w:cstheme="minorHAnsi"/>
          <w:sz w:val="24"/>
          <w:szCs w:val="24"/>
        </w:rPr>
      </w:pP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Relatório de clientes (impresso em PDF).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Relatório de desempenho de convênios (impresso em PDF).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Relatório de entrada de valores (impresso em PDF).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Relatóri</w:t>
      </w:r>
      <w:r w:rsidR="0017486D">
        <w:rPr>
          <w:rFonts w:cstheme="minorHAnsi"/>
          <w:sz w:val="24"/>
          <w:szCs w:val="24"/>
        </w:rPr>
        <w:t xml:space="preserve">o de fluxo de caixa por período </w:t>
      </w:r>
      <w:r w:rsidRPr="002311F0">
        <w:rPr>
          <w:rFonts w:cstheme="minorHAnsi"/>
          <w:sz w:val="24"/>
          <w:szCs w:val="24"/>
        </w:rPr>
        <w:t>(impresso em PDF).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Relatório de faturamento.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Geração de recibo, comprovante de recebimento.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Emissão de comprovantes.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Gestão de movimento de caixa.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Gestão de dados empresariais.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Gestor de usuários (nível, permissão, grupo).</w:t>
      </w:r>
    </w:p>
    <w:p w:rsidR="00950864" w:rsidRPr="002311F0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Suporte técnico remoto.</w:t>
      </w:r>
    </w:p>
    <w:p w:rsidR="00950864" w:rsidRDefault="00950864" w:rsidP="0095086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Manual de instruções interativo.</w:t>
      </w:r>
    </w:p>
    <w:p w:rsidR="00067634" w:rsidRPr="002311F0" w:rsidRDefault="00067634" w:rsidP="00067634">
      <w:pPr>
        <w:pStyle w:val="PargrafodaLista"/>
        <w:jc w:val="both"/>
        <w:rPr>
          <w:rFonts w:cstheme="minorHAnsi"/>
          <w:sz w:val="24"/>
          <w:szCs w:val="24"/>
        </w:rPr>
      </w:pPr>
    </w:p>
    <w:p w:rsidR="006D7B28" w:rsidRPr="00DD587F" w:rsidRDefault="00950864" w:rsidP="00610B60">
      <w:pPr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Além disso, o projeto é aberto o que significa que o sistema se adapta as suas necessidades.</w:t>
      </w:r>
    </w:p>
    <w:p w:rsidR="00156F93" w:rsidRDefault="00156F93" w:rsidP="00156F93">
      <w:pPr>
        <w:jc w:val="both"/>
        <w:rPr>
          <w:rFonts w:cstheme="minorHAnsi"/>
          <w:b/>
          <w:sz w:val="32"/>
          <w:szCs w:val="32"/>
        </w:rPr>
      </w:pPr>
      <w:r w:rsidRPr="002311F0">
        <w:rPr>
          <w:rFonts w:cstheme="minorHAnsi"/>
          <w:b/>
          <w:sz w:val="32"/>
          <w:szCs w:val="32"/>
        </w:rPr>
        <w:lastRenderedPageBreak/>
        <w:t>Requisitos fixos</w:t>
      </w:r>
    </w:p>
    <w:p w:rsidR="00DD587F" w:rsidRPr="00DD587F" w:rsidRDefault="00DD587F" w:rsidP="00156F93">
      <w:pPr>
        <w:jc w:val="both"/>
        <w:rPr>
          <w:rFonts w:cstheme="minorHAnsi"/>
          <w:b/>
          <w:sz w:val="32"/>
          <w:szCs w:val="32"/>
        </w:rPr>
      </w:pPr>
    </w:p>
    <w:p w:rsidR="00156F93" w:rsidRPr="002311F0" w:rsidRDefault="00156F93" w:rsidP="00156F93">
      <w:pPr>
        <w:ind w:firstLine="426"/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Os requisitos necessários ao bom funcionamento de um sistema de gestão dependem diretamente das especificações do equipamento e da velocidade de internet disponível. Para a operação satisfatória do sistema desenvolvido devem-se atentar às seguintes especificações mínimas:</w:t>
      </w:r>
    </w:p>
    <w:p w:rsidR="00156F93" w:rsidRPr="002311F0" w:rsidRDefault="00156F93" w:rsidP="00156F93">
      <w:pPr>
        <w:spacing w:after="0"/>
        <w:jc w:val="center"/>
        <w:rPr>
          <w:rFonts w:cstheme="minorHAnsi"/>
          <w:sz w:val="24"/>
          <w:szCs w:val="24"/>
        </w:rPr>
      </w:pPr>
    </w:p>
    <w:p w:rsidR="00156F93" w:rsidRPr="00DD587F" w:rsidRDefault="00156F93" w:rsidP="00156F93">
      <w:pPr>
        <w:spacing w:after="0"/>
        <w:jc w:val="center"/>
        <w:rPr>
          <w:rFonts w:cstheme="minorHAnsi"/>
          <w:b/>
          <w:sz w:val="32"/>
          <w:szCs w:val="32"/>
        </w:rPr>
      </w:pPr>
      <w:r w:rsidRPr="00DD587F">
        <w:rPr>
          <w:rFonts w:cstheme="minorHAnsi"/>
          <w:b/>
          <w:sz w:val="32"/>
          <w:szCs w:val="32"/>
        </w:rPr>
        <w:t>Requisitos fixos (mínimos)</w:t>
      </w:r>
    </w:p>
    <w:p w:rsidR="00156F93" w:rsidRPr="002311F0" w:rsidRDefault="00156F93" w:rsidP="00156F93">
      <w:pPr>
        <w:jc w:val="both"/>
        <w:rPr>
          <w:rFonts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94"/>
        <w:gridCol w:w="1616"/>
        <w:gridCol w:w="2323"/>
        <w:gridCol w:w="1484"/>
        <w:gridCol w:w="1708"/>
        <w:gridCol w:w="1355"/>
      </w:tblGrid>
      <w:tr w:rsidR="00156F93" w:rsidRPr="002311F0" w:rsidTr="00CC7335">
        <w:tc>
          <w:tcPr>
            <w:tcW w:w="1794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311F0">
              <w:rPr>
                <w:rFonts w:cstheme="minorHAnsi"/>
                <w:b/>
                <w:sz w:val="24"/>
                <w:szCs w:val="24"/>
              </w:rPr>
              <w:t>Item</w:t>
            </w:r>
          </w:p>
        </w:tc>
        <w:tc>
          <w:tcPr>
            <w:tcW w:w="1616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311F0">
              <w:rPr>
                <w:rFonts w:cstheme="minorHAnsi"/>
                <w:b/>
                <w:sz w:val="24"/>
                <w:szCs w:val="24"/>
              </w:rPr>
              <w:t>Conexão de rede</w:t>
            </w:r>
          </w:p>
        </w:tc>
        <w:tc>
          <w:tcPr>
            <w:tcW w:w="2323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311F0">
              <w:rPr>
                <w:rFonts w:cstheme="minorHAnsi"/>
                <w:b/>
                <w:sz w:val="24"/>
                <w:szCs w:val="24"/>
              </w:rPr>
              <w:t>Processador</w:t>
            </w:r>
          </w:p>
        </w:tc>
        <w:tc>
          <w:tcPr>
            <w:tcW w:w="1484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311F0">
              <w:rPr>
                <w:rFonts w:cstheme="minorHAnsi"/>
                <w:b/>
                <w:sz w:val="24"/>
                <w:szCs w:val="24"/>
              </w:rPr>
              <w:t>Memória</w:t>
            </w:r>
          </w:p>
        </w:tc>
        <w:tc>
          <w:tcPr>
            <w:tcW w:w="1708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311F0">
              <w:rPr>
                <w:rFonts w:cstheme="minorHAnsi"/>
                <w:b/>
                <w:sz w:val="24"/>
                <w:szCs w:val="24"/>
              </w:rPr>
              <w:t>S.O</w:t>
            </w:r>
          </w:p>
        </w:tc>
        <w:tc>
          <w:tcPr>
            <w:tcW w:w="1355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311F0">
              <w:rPr>
                <w:rFonts w:cstheme="minorHAnsi"/>
                <w:b/>
                <w:sz w:val="24"/>
                <w:szCs w:val="24"/>
              </w:rPr>
              <w:t>Espaço em Disco</w:t>
            </w:r>
          </w:p>
        </w:tc>
      </w:tr>
      <w:tr w:rsidR="00156F93" w:rsidRPr="002311F0" w:rsidTr="00CC7335">
        <w:tc>
          <w:tcPr>
            <w:tcW w:w="1794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>Terminais</w:t>
            </w:r>
          </w:p>
        </w:tc>
        <w:tc>
          <w:tcPr>
            <w:tcW w:w="1616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>Banda larga</w:t>
            </w:r>
          </w:p>
        </w:tc>
        <w:tc>
          <w:tcPr>
            <w:tcW w:w="2323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 xml:space="preserve">Pentium Dual Core </w:t>
            </w:r>
          </w:p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>1.6 GHz</w:t>
            </w:r>
          </w:p>
        </w:tc>
        <w:tc>
          <w:tcPr>
            <w:tcW w:w="1484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311F0">
              <w:rPr>
                <w:rFonts w:cstheme="minorHAnsi"/>
                <w:sz w:val="24"/>
                <w:szCs w:val="24"/>
              </w:rPr>
              <w:t>1GB</w:t>
            </w:r>
            <w:proofErr w:type="gramEnd"/>
          </w:p>
        </w:tc>
        <w:tc>
          <w:tcPr>
            <w:tcW w:w="1708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 xml:space="preserve">Windows XP, </w:t>
            </w:r>
            <w:proofErr w:type="gramStart"/>
            <w:r w:rsidRPr="002311F0">
              <w:rPr>
                <w:rFonts w:cstheme="minorHAnsi"/>
                <w:sz w:val="24"/>
                <w:szCs w:val="24"/>
              </w:rPr>
              <w:t>7</w:t>
            </w:r>
            <w:proofErr w:type="gramEnd"/>
            <w:r w:rsidRPr="002311F0">
              <w:rPr>
                <w:rFonts w:cstheme="minorHAnsi"/>
                <w:sz w:val="24"/>
                <w:szCs w:val="24"/>
              </w:rPr>
              <w:t>, vista, 8.</w:t>
            </w:r>
          </w:p>
        </w:tc>
        <w:tc>
          <w:tcPr>
            <w:tcW w:w="1355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311F0">
              <w:rPr>
                <w:rFonts w:cstheme="minorHAnsi"/>
                <w:sz w:val="24"/>
                <w:szCs w:val="24"/>
              </w:rPr>
              <w:t>2GB</w:t>
            </w:r>
            <w:proofErr w:type="gramEnd"/>
          </w:p>
        </w:tc>
      </w:tr>
      <w:tr w:rsidR="00156F93" w:rsidRPr="002311F0" w:rsidTr="00CC7335">
        <w:tc>
          <w:tcPr>
            <w:tcW w:w="1794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>Servidor local</w:t>
            </w:r>
          </w:p>
        </w:tc>
        <w:tc>
          <w:tcPr>
            <w:tcW w:w="1616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>Banda larga</w:t>
            </w:r>
          </w:p>
        </w:tc>
        <w:tc>
          <w:tcPr>
            <w:tcW w:w="2323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 xml:space="preserve">Pentium Dual Core </w:t>
            </w:r>
          </w:p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>2.6 GHz</w:t>
            </w:r>
          </w:p>
        </w:tc>
        <w:tc>
          <w:tcPr>
            <w:tcW w:w="1484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311F0">
              <w:rPr>
                <w:rFonts w:cstheme="minorHAnsi"/>
                <w:sz w:val="24"/>
                <w:szCs w:val="24"/>
              </w:rPr>
              <w:t>2</w:t>
            </w:r>
            <w:bookmarkStart w:id="0" w:name="_GoBack"/>
            <w:bookmarkEnd w:id="0"/>
            <w:r w:rsidRPr="002311F0">
              <w:rPr>
                <w:rFonts w:cstheme="minorHAnsi"/>
                <w:sz w:val="24"/>
                <w:szCs w:val="24"/>
              </w:rPr>
              <w:t>GB</w:t>
            </w:r>
            <w:proofErr w:type="gramEnd"/>
          </w:p>
        </w:tc>
        <w:tc>
          <w:tcPr>
            <w:tcW w:w="1708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311F0">
              <w:rPr>
                <w:rFonts w:cstheme="minorHAnsi"/>
                <w:sz w:val="24"/>
                <w:szCs w:val="24"/>
              </w:rPr>
              <w:t xml:space="preserve">Windows XP, </w:t>
            </w:r>
            <w:proofErr w:type="gramStart"/>
            <w:r w:rsidRPr="002311F0">
              <w:rPr>
                <w:rFonts w:cstheme="minorHAnsi"/>
                <w:sz w:val="24"/>
                <w:szCs w:val="24"/>
              </w:rPr>
              <w:t>7</w:t>
            </w:r>
            <w:proofErr w:type="gramEnd"/>
            <w:r w:rsidRPr="002311F0">
              <w:rPr>
                <w:rFonts w:cstheme="minorHAnsi"/>
                <w:sz w:val="24"/>
                <w:szCs w:val="24"/>
              </w:rPr>
              <w:t>, vista, 8.</w:t>
            </w:r>
          </w:p>
        </w:tc>
        <w:tc>
          <w:tcPr>
            <w:tcW w:w="1355" w:type="dxa"/>
          </w:tcPr>
          <w:p w:rsidR="00156F93" w:rsidRPr="002311F0" w:rsidRDefault="00156F93" w:rsidP="00CC7335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gramStart"/>
            <w:r w:rsidRPr="002311F0">
              <w:rPr>
                <w:rFonts w:cstheme="minorHAnsi"/>
                <w:sz w:val="24"/>
                <w:szCs w:val="24"/>
              </w:rPr>
              <w:t>10GB</w:t>
            </w:r>
            <w:proofErr w:type="gramEnd"/>
          </w:p>
        </w:tc>
      </w:tr>
    </w:tbl>
    <w:p w:rsidR="00156F93" w:rsidRPr="002311F0" w:rsidRDefault="00156F93" w:rsidP="00156F93">
      <w:pPr>
        <w:jc w:val="both"/>
        <w:rPr>
          <w:rFonts w:cstheme="minorHAnsi"/>
          <w:sz w:val="20"/>
          <w:szCs w:val="20"/>
        </w:rPr>
      </w:pPr>
    </w:p>
    <w:p w:rsidR="00156F93" w:rsidRPr="002311F0" w:rsidRDefault="00156F93" w:rsidP="00156F93">
      <w:pPr>
        <w:jc w:val="both"/>
        <w:rPr>
          <w:rFonts w:cstheme="minorHAnsi"/>
          <w:b/>
          <w:sz w:val="32"/>
          <w:szCs w:val="32"/>
        </w:rPr>
      </w:pPr>
    </w:p>
    <w:p w:rsidR="00156F93" w:rsidRPr="002311F0" w:rsidRDefault="00156F93" w:rsidP="00156F93">
      <w:pPr>
        <w:jc w:val="both"/>
        <w:rPr>
          <w:rFonts w:cstheme="minorHAnsi"/>
          <w:b/>
          <w:sz w:val="32"/>
          <w:szCs w:val="32"/>
        </w:rPr>
      </w:pPr>
      <w:r w:rsidRPr="002311F0">
        <w:rPr>
          <w:rFonts w:cstheme="minorHAnsi"/>
          <w:b/>
          <w:sz w:val="32"/>
          <w:szCs w:val="32"/>
        </w:rPr>
        <w:t>Requisitos dinâmicos</w:t>
      </w:r>
    </w:p>
    <w:p w:rsidR="00156F93" w:rsidRPr="002311F0" w:rsidRDefault="00156F93" w:rsidP="00156F93">
      <w:pPr>
        <w:jc w:val="both"/>
        <w:rPr>
          <w:rFonts w:cstheme="minorHAnsi"/>
          <w:sz w:val="24"/>
          <w:szCs w:val="24"/>
        </w:rPr>
      </w:pPr>
    </w:p>
    <w:p w:rsidR="00156F93" w:rsidRPr="002311F0" w:rsidRDefault="00156F93" w:rsidP="00156F93">
      <w:pPr>
        <w:ind w:firstLine="360"/>
        <w:jc w:val="both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 xml:space="preserve">Dependem de como o cliente deseja implantar a solução, bem como dos meios que este dispõe. Para os sistemas de gestão financeiras dos nossos clientes adotamos recursos de qualidade comprovada, de amplo uso pela comunidade técnica e, sempre que </w:t>
      </w:r>
      <w:proofErr w:type="gramStart"/>
      <w:r w:rsidRPr="002311F0">
        <w:rPr>
          <w:rFonts w:cstheme="minorHAnsi"/>
          <w:sz w:val="24"/>
          <w:szCs w:val="24"/>
        </w:rPr>
        <w:t>possível, gratuitos</w:t>
      </w:r>
      <w:proofErr w:type="gramEnd"/>
      <w:r w:rsidRPr="002311F0">
        <w:rPr>
          <w:rFonts w:cstheme="minorHAnsi"/>
          <w:sz w:val="24"/>
          <w:szCs w:val="24"/>
        </w:rPr>
        <w:t xml:space="preserve">. Neste projeto, todos os requisitos dinâmicos serão de licença </w:t>
      </w:r>
      <w:r w:rsidRPr="002311F0">
        <w:rPr>
          <w:rFonts w:cstheme="minorHAnsi"/>
          <w:b/>
          <w:bCs/>
          <w:sz w:val="24"/>
          <w:szCs w:val="24"/>
        </w:rPr>
        <w:t>GNU GPL</w:t>
      </w:r>
      <w:r w:rsidRPr="002311F0">
        <w:rPr>
          <w:rFonts w:cstheme="minorHAnsi"/>
          <w:bCs/>
          <w:sz w:val="24"/>
          <w:szCs w:val="24"/>
        </w:rPr>
        <w:t>, logo, não trarão nenhum custo ao cliente.</w:t>
      </w:r>
    </w:p>
    <w:p w:rsidR="00156F93" w:rsidRPr="002311F0" w:rsidRDefault="00156F93" w:rsidP="00156F93">
      <w:pPr>
        <w:pBdr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:rsidR="00156F93" w:rsidRDefault="00156F93" w:rsidP="00156F93">
      <w:pPr>
        <w:pBdr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:rsidR="00DD587F" w:rsidRDefault="00DD587F" w:rsidP="00156F93">
      <w:pPr>
        <w:pBdr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:rsidR="00DD587F" w:rsidRPr="002311F0" w:rsidRDefault="00DD587F" w:rsidP="00156F93">
      <w:pPr>
        <w:pBdr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:rsidR="00156F93" w:rsidRPr="002311F0" w:rsidRDefault="00156F93" w:rsidP="00156F93">
      <w:pPr>
        <w:pBdr>
          <w:bottom w:val="single" w:sz="12" w:space="1" w:color="auto"/>
        </w:pBdr>
        <w:jc w:val="both"/>
        <w:rPr>
          <w:rFonts w:cstheme="minorHAnsi"/>
          <w:sz w:val="24"/>
          <w:szCs w:val="24"/>
        </w:rPr>
      </w:pPr>
    </w:p>
    <w:p w:rsidR="00156F93" w:rsidRPr="002311F0" w:rsidRDefault="00156F93" w:rsidP="00156F93">
      <w:pPr>
        <w:spacing w:after="0"/>
        <w:jc w:val="center"/>
        <w:rPr>
          <w:rFonts w:cstheme="minorHAnsi"/>
          <w:b/>
          <w:sz w:val="36"/>
          <w:szCs w:val="36"/>
        </w:rPr>
      </w:pPr>
      <w:r w:rsidRPr="002311F0">
        <w:rPr>
          <w:rFonts w:cstheme="minorHAnsi"/>
          <w:b/>
          <w:sz w:val="36"/>
          <w:szCs w:val="36"/>
        </w:rPr>
        <w:t>MSC Soluções</w:t>
      </w:r>
    </w:p>
    <w:p w:rsidR="00156F93" w:rsidRPr="002311F0" w:rsidRDefault="00156F93" w:rsidP="00156F93">
      <w:pPr>
        <w:spacing w:after="0"/>
        <w:jc w:val="center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Responsável: Eng. Flávio Henrique Pinheiro de Sousa</w:t>
      </w:r>
    </w:p>
    <w:p w:rsidR="00156F93" w:rsidRPr="002311F0" w:rsidRDefault="00156F93" w:rsidP="00156F93">
      <w:pPr>
        <w:spacing w:after="0"/>
        <w:jc w:val="center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Gerente de Projetos</w:t>
      </w:r>
    </w:p>
    <w:p w:rsidR="00156F93" w:rsidRPr="002311F0" w:rsidRDefault="00156F93" w:rsidP="00156F93">
      <w:pPr>
        <w:spacing w:after="0"/>
        <w:jc w:val="center"/>
        <w:rPr>
          <w:rFonts w:cstheme="minorHAnsi"/>
          <w:sz w:val="24"/>
          <w:szCs w:val="24"/>
        </w:rPr>
      </w:pPr>
      <w:r w:rsidRPr="002311F0">
        <w:rPr>
          <w:rFonts w:cstheme="minorHAnsi"/>
          <w:sz w:val="24"/>
          <w:szCs w:val="24"/>
        </w:rPr>
        <w:t>Engenheiro Orçamentista</w:t>
      </w:r>
    </w:p>
    <w:p w:rsidR="00156F93" w:rsidRPr="00610B60" w:rsidRDefault="00156F93" w:rsidP="00610B60">
      <w:pPr>
        <w:jc w:val="both"/>
        <w:rPr>
          <w:b/>
          <w:sz w:val="24"/>
          <w:szCs w:val="24"/>
        </w:rPr>
      </w:pPr>
    </w:p>
    <w:sectPr w:rsidR="00156F93" w:rsidRPr="00610B60" w:rsidSect="00262486">
      <w:footerReference w:type="default" r:id="rId17"/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059" w:rsidRDefault="00CC5059" w:rsidP="00B8176D">
      <w:pPr>
        <w:spacing w:after="0" w:line="240" w:lineRule="auto"/>
      </w:pPr>
      <w:r>
        <w:separator/>
      </w:r>
    </w:p>
  </w:endnote>
  <w:endnote w:type="continuationSeparator" w:id="0">
    <w:p w:rsidR="00CC5059" w:rsidRDefault="00CC5059" w:rsidP="00B81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76D" w:rsidRDefault="00B8176D" w:rsidP="00B8176D">
    <w:pPr>
      <w:pStyle w:val="Rodap"/>
      <w:jc w:val="center"/>
    </w:pPr>
    <w:r>
      <w:t>MSC Soluções – Soluções em T.I.</w:t>
    </w:r>
  </w:p>
  <w:p w:rsidR="00B8176D" w:rsidRDefault="00CC5059" w:rsidP="00B8176D">
    <w:pPr>
      <w:pStyle w:val="Rodap"/>
      <w:jc w:val="center"/>
      <w:rPr>
        <w:rStyle w:val="Hyperlink"/>
      </w:rPr>
    </w:pPr>
    <w:hyperlink r:id="rId1" w:history="1">
      <w:r w:rsidR="00B8176D" w:rsidRPr="002C57ED">
        <w:rPr>
          <w:rStyle w:val="Hyperlink"/>
        </w:rPr>
        <w:t>www.mscsolucoes.com.br</w:t>
      </w:r>
    </w:hyperlink>
  </w:p>
  <w:p w:rsidR="00B8176D" w:rsidRDefault="00CC5059" w:rsidP="00B8176D">
    <w:pPr>
      <w:pStyle w:val="Rodap"/>
      <w:jc w:val="center"/>
      <w:rPr>
        <w:rStyle w:val="Hyperlink"/>
      </w:rPr>
    </w:pPr>
    <w:hyperlink r:id="rId2" w:history="1">
      <w:r w:rsidR="00B8176D" w:rsidRPr="002C57ED">
        <w:rPr>
          <w:rStyle w:val="Hyperlink"/>
        </w:rPr>
        <w:t>contato@mscsolucoes.com.br</w:t>
      </w:r>
    </w:hyperlink>
  </w:p>
  <w:p w:rsidR="00B8176D" w:rsidRPr="00B8176D" w:rsidRDefault="00B8176D" w:rsidP="00B8176D">
    <w:pPr>
      <w:pStyle w:val="Rodap"/>
      <w:jc w:val="center"/>
      <w:rPr>
        <w:color w:val="0000FF" w:themeColor="hyperlink"/>
        <w:u w:val="single"/>
      </w:rPr>
    </w:pPr>
    <w:r>
      <w:tab/>
      <w:t xml:space="preserve">                            (91) 99293-4270 (VIVO) | (91) 98761-3154 (OI) | (91) 98097-1710 (TIM)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059" w:rsidRDefault="00CC5059" w:rsidP="00B8176D">
      <w:pPr>
        <w:spacing w:after="0" w:line="240" w:lineRule="auto"/>
      </w:pPr>
      <w:r>
        <w:separator/>
      </w:r>
    </w:p>
  </w:footnote>
  <w:footnote w:type="continuationSeparator" w:id="0">
    <w:p w:rsidR="00CC5059" w:rsidRDefault="00CC5059" w:rsidP="00B817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3D6"/>
    <w:multiLevelType w:val="hybridMultilevel"/>
    <w:tmpl w:val="239C7BF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7E104F2"/>
    <w:multiLevelType w:val="hybridMultilevel"/>
    <w:tmpl w:val="E3ACD8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21E00"/>
    <w:multiLevelType w:val="hybridMultilevel"/>
    <w:tmpl w:val="26560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4F072B"/>
    <w:multiLevelType w:val="hybridMultilevel"/>
    <w:tmpl w:val="6F628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241FD"/>
    <w:multiLevelType w:val="hybridMultilevel"/>
    <w:tmpl w:val="E316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625A8"/>
    <w:multiLevelType w:val="hybridMultilevel"/>
    <w:tmpl w:val="ADA64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357FF3"/>
    <w:multiLevelType w:val="hybridMultilevel"/>
    <w:tmpl w:val="AB86E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E356F"/>
    <w:multiLevelType w:val="hybridMultilevel"/>
    <w:tmpl w:val="3E70A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69"/>
    <w:rsid w:val="00041BB7"/>
    <w:rsid w:val="00067634"/>
    <w:rsid w:val="000E3A5B"/>
    <w:rsid w:val="00156F93"/>
    <w:rsid w:val="0017486D"/>
    <w:rsid w:val="00262486"/>
    <w:rsid w:val="00277418"/>
    <w:rsid w:val="002D44DC"/>
    <w:rsid w:val="005E7DD1"/>
    <w:rsid w:val="00610B60"/>
    <w:rsid w:val="0061747F"/>
    <w:rsid w:val="00621026"/>
    <w:rsid w:val="006D7B28"/>
    <w:rsid w:val="0078215F"/>
    <w:rsid w:val="007A38CA"/>
    <w:rsid w:val="008065C2"/>
    <w:rsid w:val="008D0D84"/>
    <w:rsid w:val="00950864"/>
    <w:rsid w:val="00AB1D52"/>
    <w:rsid w:val="00B74AB2"/>
    <w:rsid w:val="00B8176D"/>
    <w:rsid w:val="00BF4EB5"/>
    <w:rsid w:val="00C82AFE"/>
    <w:rsid w:val="00CB7FA2"/>
    <w:rsid w:val="00CC5059"/>
    <w:rsid w:val="00CF52E7"/>
    <w:rsid w:val="00D057AB"/>
    <w:rsid w:val="00DD587F"/>
    <w:rsid w:val="00DF3861"/>
    <w:rsid w:val="00E73D2C"/>
    <w:rsid w:val="00ED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C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1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76D"/>
  </w:style>
  <w:style w:type="paragraph" w:styleId="Rodap">
    <w:name w:val="footer"/>
    <w:basedOn w:val="Normal"/>
    <w:link w:val="RodapChar"/>
    <w:uiPriority w:val="99"/>
    <w:unhideWhenUsed/>
    <w:rsid w:val="00B81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76D"/>
  </w:style>
  <w:style w:type="character" w:styleId="Hyperlink">
    <w:name w:val="Hyperlink"/>
    <w:basedOn w:val="Fontepargpadro"/>
    <w:uiPriority w:val="99"/>
    <w:unhideWhenUsed/>
    <w:rsid w:val="00B8176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D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1C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7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81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176D"/>
  </w:style>
  <w:style w:type="paragraph" w:styleId="Rodap">
    <w:name w:val="footer"/>
    <w:basedOn w:val="Normal"/>
    <w:link w:val="RodapChar"/>
    <w:uiPriority w:val="99"/>
    <w:unhideWhenUsed/>
    <w:rsid w:val="00B81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176D"/>
  </w:style>
  <w:style w:type="character" w:styleId="Hyperlink">
    <w:name w:val="Hyperlink"/>
    <w:basedOn w:val="Fontepargpadro"/>
    <w:uiPriority w:val="99"/>
    <w:unhideWhenUsed/>
    <w:rsid w:val="00B8176D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15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to@mscsolucoes.com.br" TargetMode="External"/><Relationship Id="rId1" Type="http://schemas.openxmlformats.org/officeDocument/2006/relationships/hyperlink" Target="http://www.mscsolucoe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FA091-E7B5-4C1D-911A-356859555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791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fl4v10</dc:creator>
  <cp:lastModifiedBy>fl4v10</cp:lastModifiedBy>
  <cp:revision>24</cp:revision>
  <cp:lastPrinted>2016-04-11T20:03:00Z</cp:lastPrinted>
  <dcterms:created xsi:type="dcterms:W3CDTF">2016-04-11T19:23:00Z</dcterms:created>
  <dcterms:modified xsi:type="dcterms:W3CDTF">2016-04-11T20:06:00Z</dcterms:modified>
</cp:coreProperties>
</file>