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l-PL"/>
        </w:rPr>
      </w:pPr>
      <w:r>
        <w:rPr>
          <w:rFonts w:hint="eastAsia" w:ascii="Yu Gothic Light" w:hAnsi="Yu Gothic Light" w:eastAsia="Yu Gothic Light" w:cs="Yu Gothic Light"/>
          <w:lang w:val="pl-PL"/>
        </w:rPr>
        <w:t>Maven</w:t>
      </w:r>
    </w:p>
    <w:p>
      <w:pPr>
        <w:rPr>
          <w:rFonts w:hint="default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  <w:r>
        <w:rPr>
          <w:rFonts w:hint="default" w:ascii="Bahnschrift Light" w:hAnsi="Bahnschrift Light" w:eastAsia="Yu Gothic Light" w:cs="Bahnschrift Light"/>
          <w:b w:val="0"/>
          <w:bCs w:val="0"/>
          <w:i w:val="0"/>
          <w:iCs w:val="0"/>
          <w:sz w:val="28"/>
          <w:szCs w:val="28"/>
          <w:lang w:val="pl-PL"/>
        </w:rPr>
        <w:t>Fazy projektu</w:t>
      </w: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01030" cy="2127885"/>
            <wp:effectExtent l="0" t="0" r="13970" b="5715"/>
            <wp:docPr id="1" name="Obraz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720" w:right="0" w:hanging="360"/>
      </w:pPr>
      <w:r>
        <w:rPr>
          <w:rStyle w:val="9"/>
          <w:rFonts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validate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– weryfikuje czy wszystkie niezbędne informacje do zbudowania projektu są dostępne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720" w:right="0" w:hanging="360"/>
      </w:pP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compile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– kompiluje kod źródłowy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720" w:right="0" w:hanging="360"/>
      </w:pP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test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– uruchamia wszystkie testy jednostkowe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720" w:right="0" w:hanging="360"/>
      </w:pP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package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– pakuje skompilowany kod do formatu dystrybucji jakim jest np. </w:t>
      </w: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jar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albo </w:t>
      </w: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war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720" w:right="0" w:hanging="360"/>
      </w:pP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verify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– sprawdza czy spakowany projekt spełnia podane kryteria jakości np. </w:t>
      </w: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checkstyle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720" w:right="0" w:hanging="360"/>
      </w:pP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install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– instaluje paczkę na lokalnym repozytorium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720" w:right="0" w:hanging="360"/>
      </w:pPr>
      <w:r>
        <w:rPr>
          <w:rStyle w:val="9"/>
          <w:rFonts w:hint="default" w:ascii="sans-serif" w:hAnsi="sans-serif" w:eastAsia="sans-serif" w:cs="sans-serif"/>
          <w:i/>
          <w:iCs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deploy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A0A0A"/>
          <w:spacing w:val="0"/>
          <w:sz w:val="20"/>
          <w:szCs w:val="20"/>
          <w:bdr w:val="none" w:color="auto" w:sz="0" w:space="0"/>
          <w:shd w:val="clear" w:fill="FFFFFF"/>
        </w:rPr>
        <w:t> – kopiuje paczkę do zewnętrznego repozytorium</w:t>
      </w: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 w:cs="Yu Gothic Light"/>
          <w:b/>
          <w:bCs/>
          <w:lang w:val="pl-PL"/>
        </w:rPr>
      </w:pPr>
      <w:bookmarkStart w:id="0" w:name="_GoBack"/>
      <w:bookmarkEnd w:id="0"/>
    </w:p>
    <w:p>
      <w:pPr>
        <w:pStyle w:val="4"/>
        <w:bidi w:val="0"/>
        <w:jc w:val="center"/>
        <w:rPr>
          <w:rFonts w:hint="default" w:ascii="Yu Gothic Light" w:hAnsi="Yu Gothic Light" w:eastAsia="Yu Gothic Light" w:cs="Yu Gothic Light"/>
          <w:b/>
          <w:bCs/>
          <w:lang w:val="pl-PL"/>
        </w:rPr>
      </w:pPr>
      <w:r>
        <w:rPr>
          <w:rFonts w:hint="default"/>
          <w:lang w:val="pl-PL" w:eastAsia="zh-CN"/>
        </w:rPr>
        <w:t>Plugins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60" w:leftChars="0"/>
        <w:rPr>
          <w:rFonts w:hint="default"/>
          <w:color w:val="404040"/>
          <w:lang w:val="pl-PL"/>
        </w:rPr>
      </w:pPr>
      <w:r>
        <w:rPr>
          <w:rFonts w:hint="default"/>
          <w:color w:val="404040"/>
          <w:lang w:val="pl-PL"/>
        </w:rPr>
        <w:t>Przykładowa wtyczka wraz z parametrem wyświetlająca napis „Hello, world”</w:t>
      </w:r>
    </w:p>
    <w:p>
      <w:pPr>
        <w:pStyle w:val="13"/>
        <w:keepNext w:val="0"/>
        <w:keepLines w:val="0"/>
        <w:widowControl/>
        <w:suppressLineNumbers w:val="0"/>
        <w:shd w:val="clear" w:fill="ECECEC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package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sample.plugin;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org.apache.maven.plugin.AbstractMojo;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org.apache.maven.plugin.MojoExecutionException;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org.apache.maven.plugins.annotations.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  <w:shd w:val="clear" w:fill="ECECEC"/>
        </w:rPr>
        <w:t>Mojo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org.apache.maven.plugins.annotations.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  <w:shd w:val="clear" w:fill="ECECEC"/>
        </w:rPr>
        <w:t>Parameter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1"/>
          <w:szCs w:val="21"/>
          <w:shd w:val="clear" w:fill="ECECEC"/>
        </w:rPr>
        <w:t>/**</w:t>
      </w: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1"/>
          <w:szCs w:val="21"/>
          <w:shd w:val="clear" w:fill="ECECEC"/>
        </w:rPr>
        <w:t xml:space="preserve"> * Says "Hi" to the user.ą</w:t>
      </w: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1"/>
          <w:szCs w:val="21"/>
          <w:shd w:val="clear" w:fill="ECECEC"/>
        </w:rPr>
        <w:t xml:space="preserve"> */</w:t>
      </w: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  <w:shd w:val="clear" w:fill="ECECEC"/>
        </w:rPr>
        <w:t>@Mojo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(name = </w:t>
      </w:r>
      <w:r>
        <w:rPr>
          <w:rFonts w:hint="eastAsia" w:asciiTheme="minorEastAsia" w:hAnsiTheme="minorEastAsia" w:eastAsiaTheme="minorEastAsia" w:cstheme="minorEastAsia"/>
          <w:b/>
          <w:bCs/>
          <w:color w:val="008000"/>
          <w:sz w:val="21"/>
          <w:szCs w:val="21"/>
          <w:shd w:val="clear" w:fill="ECECEC"/>
        </w:rPr>
        <w:t>"sayhi"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public class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GreetingMojo </w:t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extends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AbstractMojo {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  <w:shd w:val="clear" w:fill="ECECEC"/>
        </w:rPr>
        <w:t>@Parameter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(property = </w:t>
      </w:r>
      <w:r>
        <w:rPr>
          <w:rFonts w:hint="eastAsia" w:asciiTheme="minorEastAsia" w:hAnsiTheme="minorEastAsia" w:eastAsiaTheme="minorEastAsia" w:cstheme="minorEastAsia"/>
          <w:b/>
          <w:bCs/>
          <w:color w:val="008000"/>
          <w:sz w:val="21"/>
          <w:szCs w:val="21"/>
          <w:shd w:val="clear" w:fill="ECECEC"/>
        </w:rPr>
        <w:t>"sample.plugin.parametr"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, required = </w:t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, defaultValue = </w:t>
      </w:r>
      <w:r>
        <w:rPr>
          <w:rFonts w:hint="eastAsia" w:asciiTheme="minorEastAsia" w:hAnsiTheme="minorEastAsia" w:eastAsiaTheme="minorEastAsia" w:cstheme="minorEastAsia"/>
          <w:b/>
          <w:bCs/>
          <w:color w:val="008000"/>
          <w:sz w:val="21"/>
          <w:szCs w:val="21"/>
          <w:shd w:val="clear" w:fill="ECECEC"/>
        </w:rPr>
        <w:t>"domyślna wartość"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private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String </w:t>
      </w:r>
      <w:r>
        <w:rPr>
          <w:rFonts w:hint="eastAsia" w:asciiTheme="minorEastAsia" w:hAnsiTheme="minorEastAsia" w:eastAsiaTheme="minorEastAsia" w:cstheme="minorEastAsia"/>
          <w:b/>
          <w:bCs/>
          <w:color w:val="660E7A"/>
          <w:sz w:val="21"/>
          <w:szCs w:val="21"/>
          <w:shd w:val="clear" w:fill="ECECEC"/>
        </w:rPr>
        <w:t>parametr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execute() </w:t>
      </w:r>
      <w:r>
        <w:rPr>
          <w:rFonts w:hint="eastAsia" w:asciiTheme="minorEastAsia" w:hAnsiTheme="minorEastAsia" w:eastAsiaTheme="minorEastAsia" w:cstheme="minorEastAsia"/>
          <w:b/>
          <w:bCs/>
          <w:color w:val="000080"/>
          <w:sz w:val="21"/>
          <w:szCs w:val="21"/>
          <w:shd w:val="clear" w:fill="ECECEC"/>
        </w:rPr>
        <w:t xml:space="preserve">throws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MojoExecutionException {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    getLog().info(</w:t>
      </w:r>
      <w:r>
        <w:rPr>
          <w:rFonts w:hint="eastAsia" w:asciiTheme="minorEastAsia" w:hAnsiTheme="minorEastAsia" w:eastAsiaTheme="minorEastAsia" w:cstheme="minorEastAsia"/>
          <w:b/>
          <w:bCs/>
          <w:color w:val="008000"/>
          <w:sz w:val="21"/>
          <w:szCs w:val="21"/>
          <w:shd w:val="clear" w:fill="ECECEC"/>
        </w:rPr>
        <w:t>"Hello, world."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    getLog().info(</w:t>
      </w:r>
      <w:r>
        <w:rPr>
          <w:rFonts w:hint="eastAsia" w:asciiTheme="minorEastAsia" w:hAnsiTheme="minorEastAsia" w:eastAsiaTheme="minorEastAsia" w:cstheme="minorEastAsia"/>
          <w:b/>
          <w:bCs/>
          <w:color w:val="008000"/>
          <w:sz w:val="21"/>
          <w:szCs w:val="21"/>
          <w:shd w:val="clear" w:fill="ECECEC"/>
        </w:rPr>
        <w:t>"------------------"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    getLog().info(</w:t>
      </w:r>
      <w:r>
        <w:rPr>
          <w:rFonts w:hint="eastAsia" w:asciiTheme="minorEastAsia" w:hAnsiTheme="minorEastAsia" w:eastAsiaTheme="minorEastAsia" w:cstheme="minorEastAsia"/>
          <w:b/>
          <w:bCs/>
          <w:color w:val="008000"/>
          <w:sz w:val="21"/>
          <w:szCs w:val="21"/>
          <w:shd w:val="clear" w:fill="ECECEC"/>
        </w:rPr>
        <w:t>"Parametr: 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    getLog().info( </w:t>
      </w:r>
      <w:r>
        <w:rPr>
          <w:rFonts w:hint="eastAsia" w:asciiTheme="minorEastAsia" w:hAnsiTheme="minorEastAsia" w:eastAsiaTheme="minorEastAsia" w:cstheme="minorEastAsia"/>
          <w:b/>
          <w:bCs/>
          <w:color w:val="660E7A"/>
          <w:sz w:val="21"/>
          <w:szCs w:val="21"/>
          <w:shd w:val="clear" w:fill="ECECEC"/>
        </w:rPr>
        <w:t>parametr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ECECEC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60" w:leftChars="0"/>
        <w:rPr>
          <w:rFonts w:hint="default"/>
          <w:color w:val="404040"/>
          <w:lang w:val="pl-PL"/>
        </w:rPr>
      </w:pPr>
    </w:p>
    <w:p>
      <w:pPr>
        <w:pStyle w:val="13"/>
        <w:keepNext w:val="0"/>
        <w:keepLines w:val="0"/>
        <w:widowControl/>
        <w:suppressLineNumbers w:val="0"/>
        <w:shd w:val="clear" w:fill="ECECEC"/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</w:pPr>
      <w:r>
        <w:rPr>
          <w:rFonts w:hint="eastAsia" w:ascii="SimSun" w:hAnsi="SimSun" w:eastAsia="SimSun" w:cs="SimSun"/>
          <w:i/>
          <w:iCs/>
          <w:color w:val="000000"/>
          <w:sz w:val="21"/>
          <w:szCs w:val="21"/>
          <w:shd w:val="clear" w:fill="ECECEC"/>
        </w:rPr>
        <w:t>&lt;?</w:t>
      </w:r>
      <w:r>
        <w:rPr>
          <w:rFonts w:hint="eastAsia" w:ascii="SimSun" w:hAnsi="SimSun" w:eastAsia="SimSun" w:cs="SimSun"/>
          <w:b/>
          <w:bCs/>
          <w:color w:val="0000FF"/>
          <w:sz w:val="21"/>
          <w:szCs w:val="21"/>
          <w:shd w:val="clear" w:fill="EFEFEF"/>
        </w:rPr>
        <w:t>xml</w:t>
      </w:r>
      <w:r>
        <w:rPr>
          <w:rFonts w:hint="default" w:cs="SimSun"/>
          <w:b/>
          <w:bCs/>
          <w:color w:val="0000FF"/>
          <w:sz w:val="21"/>
          <w:szCs w:val="21"/>
          <w:shd w:val="clear" w:fill="EFEFEF"/>
          <w:lang w:val="pl-PL"/>
        </w:rPr>
        <w:t xml:space="preserve"> .../&gt;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modelVersion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4.0.0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modelVersion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sample.plugin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hello-maven-plugin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1.0-SNAPSHOT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ECECEC"/>
        <w:ind w:firstLine="422" w:firstLineChars="200"/>
        <w:rPr>
          <w:rFonts w:hint="eastAsia" w:ascii="SimSun" w:hAnsi="SimSun" w:eastAsia="SimSun" w:cs="SimSun"/>
          <w:color w:val="000000"/>
          <w:sz w:val="21"/>
          <w:szCs w:val="21"/>
        </w:rPr>
      </w:pPr>
      <w:r>
        <w:rPr>
          <w:rFonts w:hint="default" w:cs="SimSun"/>
          <w:b/>
          <w:bCs/>
          <w:color w:val="FF0000"/>
          <w:sz w:val="21"/>
          <w:szCs w:val="21"/>
          <w:shd w:val="clear" w:fill="ECECEC"/>
          <w:lang w:val="pl-PL"/>
        </w:rPr>
        <w:t>// to jest istotne aby desktyptor nie krzyczał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packaging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b/>
          <w:bCs/>
          <w:color w:val="FF0000"/>
          <w:sz w:val="21"/>
          <w:szCs w:val="21"/>
          <w:shd w:val="clear" w:fill="ECECEC"/>
        </w:rPr>
        <w:t>maven-plugin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packaging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properties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maven.compiler.source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17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maven.compiler.source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maven.compiler.target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17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maven.compiler.target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properties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name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Sample Parameter-less Maven 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name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dependencies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org.apache.maven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maven-plugin-api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3.0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scope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provided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scope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08080"/>
          <w:sz w:val="21"/>
          <w:szCs w:val="21"/>
          <w:shd w:val="clear" w:fill="ECECEC"/>
        </w:rPr>
        <w:t>&lt;!-- dependencies to annotations --&gt;</w:t>
      </w:r>
      <w:r>
        <w:rPr>
          <w:rFonts w:hint="eastAsia" w:ascii="SimSun" w:hAnsi="SimSun" w:eastAsia="SimSun" w:cs="SimSun"/>
          <w:i/>
          <w:iCs/>
          <w:color w:val="80808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i/>
          <w:iCs/>
          <w:color w:val="80808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org.apache.maven.plugin-tools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maven-plugin-annotations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3.4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scope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provided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scope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dependencies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project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/>
          <w:b/>
          <w:bCs/>
          <w:lang w:val="pl-PL"/>
        </w:rPr>
      </w:pPr>
    </w:p>
    <w:p>
      <w:pPr>
        <w:numPr>
          <w:ilvl w:val="0"/>
          <w:numId w:val="0"/>
        </w:numPr>
        <w:ind w:leftChars="0"/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</w:pPr>
      <w:r>
        <w:rPr>
          <w:rFonts w:hint="default" w:ascii="Yu Gothic Light" w:hAnsi="Yu Gothic Light" w:eastAsia="Yu Gothic Light"/>
          <w:b/>
          <w:bCs/>
          <w:lang w:val="pl-PL"/>
        </w:rPr>
        <w:t xml:space="preserve">Wywołanie wtyczki odbywa się zgodnie ze zdefiniowaną fazą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phase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clean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phase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color w:val="000000"/>
          <w:sz w:val="21"/>
          <w:szCs w:val="21"/>
          <w:shd w:val="clear" w:fill="EFEFEF"/>
          <w:lang w:val="pl-PL"/>
        </w:rPr>
      </w:pP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  <w:lang w:val="pl-PL"/>
        </w:rPr>
        <w:t>Podanie parametru na dwa sposoby, w &lt;</w:t>
      </w:r>
      <w:r>
        <w:rPr>
          <w:rFonts w:hint="default" w:ascii="SimSun" w:hAnsi="SimSun" w:eastAsia="SimSun" w:cs="SimSun"/>
          <w:b/>
          <w:bCs/>
          <w:color w:val="000080"/>
          <w:sz w:val="21"/>
          <w:szCs w:val="21"/>
          <w:shd w:val="clear" w:fill="EFEFEF"/>
          <w:lang w:val="pl-PL"/>
        </w:rPr>
        <w:t>properties</w:t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  <w:lang w:val="pl-PL"/>
        </w:rPr>
        <w:t xml:space="preserve">&gt; albo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configuration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color w:val="000000"/>
          <w:sz w:val="21"/>
          <w:szCs w:val="21"/>
          <w:shd w:val="clear" w:fill="EFEFEF"/>
          <w:lang w:val="pl-PL"/>
        </w:rPr>
      </w:pPr>
    </w:p>
    <w:p>
      <w:pPr>
        <w:pStyle w:val="13"/>
        <w:keepNext w:val="0"/>
        <w:keepLines w:val="0"/>
        <w:widowControl/>
        <w:suppressLineNumbers w:val="0"/>
        <w:shd w:val="clear" w:fill="ECECEC"/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</w:pP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t xml:space="preserve">    &lt;</w:t>
      </w:r>
      <w:r>
        <w:rPr>
          <w:rFonts w:hint="default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properties</w:t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br w:type="textWrapping"/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t xml:space="preserve">        &lt;</w:t>
      </w:r>
      <w:r>
        <w:rPr>
          <w:rFonts w:hint="default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sample.plugin.parametr</w:t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t>&gt;moj parametr&lt;/</w:t>
      </w:r>
      <w:r>
        <w:rPr>
          <w:rFonts w:hint="default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sample.plugin.parametr</w:t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br w:type="textWrapping"/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t xml:space="preserve">    &lt;/</w:t>
      </w:r>
      <w:r>
        <w:rPr>
          <w:rFonts w:hint="default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properties</w:t>
      </w:r>
      <w:r>
        <w:rPr>
          <w:rFonts w:hint="default" w:ascii="SimSun" w:hAnsi="SimSun" w:eastAsia="SimSun" w:cs="SimSun"/>
          <w:color w:val="000000"/>
          <w:sz w:val="21"/>
          <w:szCs w:val="21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color w:val="000000"/>
          <w:sz w:val="21"/>
          <w:szCs w:val="21"/>
          <w:shd w:val="clear" w:fill="EFEFEF"/>
          <w:lang w:val="pl-PL"/>
        </w:rPr>
      </w:pPr>
    </w:p>
    <w:p>
      <w:pPr>
        <w:pStyle w:val="13"/>
        <w:keepNext w:val="0"/>
        <w:keepLines w:val="0"/>
        <w:widowControl/>
        <w:suppressLineNumbers w:val="0"/>
        <w:shd w:val="clear" w:fill="ECECEC"/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</w:pP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build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plugins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org.springframework.boot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spring-boot-maven-plugin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sample.plugin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hello-maven-plugin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1.0-SNAPSHOT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configuration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parametr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moj parametr w konfiguracji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parametr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configuration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executions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execution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phase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clean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phase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goals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</w:p>
    <w:p>
      <w:pPr>
        <w:pStyle w:val="13"/>
        <w:keepNext w:val="0"/>
        <w:keepLines w:val="0"/>
        <w:widowControl/>
        <w:suppressLineNumbers w:val="0"/>
        <w:shd w:val="clear" w:fill="ECECEC"/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24"/>
          <w:szCs w:val="24"/>
          <w:bdr w:val="none" w:color="auto" w:sz="0" w:space="0"/>
          <w:lang w:val="pl-PL"/>
        </w:rPr>
      </w:pPr>
      <w:r>
        <w:rPr>
          <w:rFonts w:hint="default" w:cs="SimSun"/>
          <w:color w:val="000000"/>
          <w:sz w:val="21"/>
          <w:szCs w:val="21"/>
          <w:shd w:val="clear" w:fill="EFEFEF"/>
          <w:lang w:val="pl-PL"/>
        </w:rPr>
        <w:tab/>
        <w:t/>
      </w:r>
      <w:r>
        <w:rPr>
          <w:rFonts w:hint="default" w:cs="SimSun"/>
          <w:color w:val="000000"/>
          <w:sz w:val="21"/>
          <w:szCs w:val="21"/>
          <w:shd w:val="clear" w:fill="EFEFEF"/>
          <w:lang w:val="pl-PL"/>
        </w:rPr>
        <w:tab/>
        <w:t/>
      </w:r>
      <w:r>
        <w:rPr>
          <w:rFonts w:hint="default" w:cs="SimSun"/>
          <w:color w:val="000000"/>
          <w:sz w:val="21"/>
          <w:szCs w:val="21"/>
          <w:shd w:val="clear" w:fill="EFEFEF"/>
          <w:lang w:val="pl-PL"/>
        </w:rPr>
        <w:tab/>
        <w:t>// nazwa w adnotacji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>sayhi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goals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execution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executions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t xml:space="preserve">    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plugins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CECEC"/>
        </w:rPr>
        <w:br w:type="textWrapping"/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&lt;/</w:t>
      </w:r>
      <w:r>
        <w:rPr>
          <w:rFonts w:hint="eastAsia" w:ascii="SimSun" w:hAnsi="SimSun" w:eastAsia="SimSun" w:cs="SimSun"/>
          <w:b/>
          <w:bCs/>
          <w:color w:val="000080"/>
          <w:sz w:val="21"/>
          <w:szCs w:val="21"/>
          <w:shd w:val="clear" w:fill="EFEFEF"/>
        </w:rPr>
        <w:t>build</w:t>
      </w:r>
      <w:r>
        <w:rPr>
          <w:rFonts w:hint="eastAsia" w:ascii="SimSun" w:hAnsi="SimSun" w:eastAsia="SimSun" w:cs="SimSun"/>
          <w:color w:val="000000"/>
          <w:sz w:val="21"/>
          <w:szCs w:val="21"/>
          <w:shd w:val="clear" w:fill="EFEFEF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rPr>
          <w:rFonts w:hint="default" w:ascii="Consolas" w:hAnsi="Consolas" w:eastAsia="Consolas" w:cs="Consolas"/>
          <w:i w:val="0"/>
          <w:iCs w:val="0"/>
          <w:caps w:val="0"/>
          <w:color w:val="000088"/>
          <w:spacing w:val="0"/>
          <w:sz w:val="15"/>
          <w:szCs w:val="15"/>
          <w:bdr w:val="none" w:color="auto" w:sz="0" w:space="0"/>
        </w:rPr>
      </w:pPr>
    </w:p>
    <w:p>
      <w:pPr>
        <w:numPr>
          <w:ilvl w:val="0"/>
          <w:numId w:val="0"/>
        </w:numPr>
        <w:ind w:leftChars="0"/>
        <w:rPr>
          <w:rFonts w:hint="default" w:ascii="Yu Gothic Light" w:hAnsi="Yu Gothic Light" w:eastAsia="Yu Gothic Light"/>
          <w:b/>
          <w:bCs/>
          <w:lang w:val="pl-PL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Pole tekstow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Aew&#10;vjsnAgAAZQ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ascii="Yu Gothic Light" w:hAnsi="Yu Gothic Light" w:eastAsia="Yu Gothic Light" w:cs="Yu Gothic Light"/>
        <w:lang w:val="pl-PL"/>
      </w:rPr>
    </w:pPr>
    <w:r>
      <w:rPr>
        <w:rFonts w:hint="eastAsia" w:ascii="Yu Gothic Light" w:hAnsi="Yu Gothic Light" w:eastAsia="Yu Gothic Light" w:cs="Yu Gothic Light"/>
        <w:lang w:val="pl-PL"/>
      </w:rPr>
      <w:t>Dokumentacja Maven</w:t>
    </w:r>
    <w:r>
      <w:rPr>
        <w:rFonts w:hint="default" w:ascii="Yu Gothic Light" w:hAnsi="Yu Gothic Light" w:eastAsia="Yu Gothic Light" w:cs="Yu Gothic Light"/>
        <w:lang w:val="pl-PL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53BE7"/>
    <w:multiLevelType w:val="multilevel"/>
    <w:tmpl w:val="E4C53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C34FE"/>
    <w:rsid w:val="003B643A"/>
    <w:rsid w:val="00492AEA"/>
    <w:rsid w:val="01E04A57"/>
    <w:rsid w:val="044849D4"/>
    <w:rsid w:val="04590D53"/>
    <w:rsid w:val="052B35A7"/>
    <w:rsid w:val="06047264"/>
    <w:rsid w:val="06CD24E2"/>
    <w:rsid w:val="07685C8E"/>
    <w:rsid w:val="08BD4FEA"/>
    <w:rsid w:val="0AA87854"/>
    <w:rsid w:val="0B721A89"/>
    <w:rsid w:val="0BD3410D"/>
    <w:rsid w:val="0BFA060B"/>
    <w:rsid w:val="0C861931"/>
    <w:rsid w:val="0D295F98"/>
    <w:rsid w:val="0DAF11E1"/>
    <w:rsid w:val="0E197DBB"/>
    <w:rsid w:val="0E75024E"/>
    <w:rsid w:val="0EFE3668"/>
    <w:rsid w:val="0FF8621F"/>
    <w:rsid w:val="102A4545"/>
    <w:rsid w:val="107B71CF"/>
    <w:rsid w:val="11842AA3"/>
    <w:rsid w:val="151D2AA4"/>
    <w:rsid w:val="15481537"/>
    <w:rsid w:val="15614541"/>
    <w:rsid w:val="15913383"/>
    <w:rsid w:val="1A28414D"/>
    <w:rsid w:val="1A565C46"/>
    <w:rsid w:val="1ADD0514"/>
    <w:rsid w:val="1D4B5F89"/>
    <w:rsid w:val="1DDF2E84"/>
    <w:rsid w:val="1DFA69C6"/>
    <w:rsid w:val="1EE516E5"/>
    <w:rsid w:val="24DC34FE"/>
    <w:rsid w:val="2622053B"/>
    <w:rsid w:val="27F43481"/>
    <w:rsid w:val="284C1AA1"/>
    <w:rsid w:val="2A21651D"/>
    <w:rsid w:val="2C981F15"/>
    <w:rsid w:val="2D3A04ED"/>
    <w:rsid w:val="2D690D88"/>
    <w:rsid w:val="2E546E31"/>
    <w:rsid w:val="2E9B6172"/>
    <w:rsid w:val="2E9F1B59"/>
    <w:rsid w:val="2EEC514E"/>
    <w:rsid w:val="2F3D289E"/>
    <w:rsid w:val="31E85B72"/>
    <w:rsid w:val="33E81099"/>
    <w:rsid w:val="33F6716D"/>
    <w:rsid w:val="34AB60E4"/>
    <w:rsid w:val="388621B1"/>
    <w:rsid w:val="3AA85830"/>
    <w:rsid w:val="3ADB54AF"/>
    <w:rsid w:val="3C364DD5"/>
    <w:rsid w:val="3D4D0B28"/>
    <w:rsid w:val="40396AE5"/>
    <w:rsid w:val="42764AD5"/>
    <w:rsid w:val="45B85B30"/>
    <w:rsid w:val="45E15D9D"/>
    <w:rsid w:val="45F43B32"/>
    <w:rsid w:val="483F69EF"/>
    <w:rsid w:val="48EB0814"/>
    <w:rsid w:val="4A381B39"/>
    <w:rsid w:val="4CD66B25"/>
    <w:rsid w:val="4D712FDA"/>
    <w:rsid w:val="4E203EBF"/>
    <w:rsid w:val="4EE3143E"/>
    <w:rsid w:val="4F576AA5"/>
    <w:rsid w:val="4FC47BA1"/>
    <w:rsid w:val="50F70762"/>
    <w:rsid w:val="51D85932"/>
    <w:rsid w:val="540A502D"/>
    <w:rsid w:val="5671683F"/>
    <w:rsid w:val="58145B5D"/>
    <w:rsid w:val="589F31A6"/>
    <w:rsid w:val="5968184E"/>
    <w:rsid w:val="5B4E70C4"/>
    <w:rsid w:val="5BA25CE6"/>
    <w:rsid w:val="5CB06411"/>
    <w:rsid w:val="5D73575F"/>
    <w:rsid w:val="5E0C65C1"/>
    <w:rsid w:val="5E485014"/>
    <w:rsid w:val="5EEF4AC9"/>
    <w:rsid w:val="61677770"/>
    <w:rsid w:val="618625BF"/>
    <w:rsid w:val="632778FB"/>
    <w:rsid w:val="64586FEB"/>
    <w:rsid w:val="687E229D"/>
    <w:rsid w:val="694A40E4"/>
    <w:rsid w:val="6AF9198E"/>
    <w:rsid w:val="6E470F4F"/>
    <w:rsid w:val="6FE30F60"/>
    <w:rsid w:val="70CC2581"/>
    <w:rsid w:val="746309C6"/>
    <w:rsid w:val="769E534F"/>
    <w:rsid w:val="77A906D4"/>
    <w:rsid w:val="7B1623D5"/>
    <w:rsid w:val="7C0C5E1B"/>
    <w:rsid w:val="7DD34727"/>
    <w:rsid w:val="7ED20D09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7"/>
    <w:uiPriority w:val="0"/>
    <w:rPr>
      <w:color w:val="0000FF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2022-02-05T07:58:00Z</dcterms:created>
  <dc:creator>flaaa</dc:creator>
  <cp:lastModifiedBy>flaaa</cp:lastModifiedBy>
  <cp:lastPrinted>2022-02-06T10:01:00Z</cp:lastPrinted>
  <dcterms:modified xsi:type="dcterms:W3CDTF">2022-06-16T21:16:37Z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1045-11.2.0.11156</vt:lpwstr>
  </property>
  <property fmtid="{D5CDD505-2E9C-101B-9397-08002B2CF9AE}" pid="3" name="ICV">
    <vt:lpwstr>A491512FDF184432A579D661C5FE66E6</vt:lpwstr>
  </property>
</Properties>
</file>