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In </w:t>
      </w:r>
      <w:bookmarkStart w:name="Kumo_Reference_6" w:id="6"/>
      <w:r>
        <w:rPr/>
        <w:t>religion</w:t>
      </w:r>
      <w:bookmarkEnd w:id="6"/>
      <w:r>
        <w:rPr/>
        <w:t xml:space="preserve"> and folklore, </w:t>
      </w:r>
      <w:bookmarkStart w:name="Kumo_Reference_1" w:id="1"/>
      <w:r>
        <w:rPr/>
        <w:t>Hell</w:t>
      </w:r>
      <w:bookmarkEnd w:id="1"/>
      <w:r>
        <w:rPr/>
        <w:t xml:space="preserve"> is an </w:t>
      </w:r>
      <w:bookmarkStart w:name="Kumo_Reference_18" w:id="18"/>
      <w:r>
        <w:rPr/>
        <w:t>afterlife</w:t>
      </w:r>
      <w:bookmarkEnd w:id="18"/>
      <w:r>
        <w:rPr/>
        <w:t xml:space="preserve"> location in which evil souls are subjected to punitive suffering, often torture, as eternal punishment after death. </w:t>
      </w:r>
      <w:bookmarkStart w:name="Kumo_Reference_7" w:id="7"/>
      <w:r>
        <w:rPr/>
        <w:t>Religion</w:t>
      </w:r>
      <w:bookmarkEnd w:id="7"/>
      <w:r>
        <w:rPr/>
        <w:t xml:space="preserve">s with a linear divine history often depict </w:t>
      </w:r>
      <w:bookmarkStart w:name="Kumo_Reference_2" w:id="2"/>
      <w:r>
        <w:rPr/>
        <w:t>hell</w:t>
      </w:r>
      <w:bookmarkEnd w:id="2"/>
      <w:r>
        <w:rPr/>
        <w:t xml:space="preserve">s as eternal destinations, the biggest examples of which are </w:t>
      </w:r>
      <w:bookmarkStart w:name="Kumo_Reference_13" w:id="13"/>
      <w:r>
        <w:rPr/>
        <w:t>Christianity</w:t>
      </w:r>
      <w:bookmarkEnd w:id="13"/>
      <w:r>
        <w:rPr/>
        <w:t xml:space="preserve"> and </w:t>
      </w:r>
      <w:bookmarkStart w:name="Kumo_Reference_14" w:id="14"/>
      <w:r>
        <w:rPr/>
        <w:t>Islam</w:t>
      </w:r>
      <w:bookmarkEnd w:id="14"/>
      <w:r>
        <w:rPr/>
        <w:t xml:space="preserve">, whereas </w:t>
      </w:r>
      <w:bookmarkStart w:name="Kumo_Reference_8" w:id="8"/>
      <w:r>
        <w:rPr/>
        <w:t>religion</w:t>
      </w:r>
      <w:bookmarkEnd w:id="8"/>
      <w:r>
        <w:rPr/>
        <w:t xml:space="preserve">s with reincarnation usually depict a </w:t>
      </w:r>
      <w:bookmarkStart w:name="Kumo_Reference_3" w:id="3"/>
      <w:r>
        <w:rPr/>
        <w:t>hell</w:t>
      </w:r>
      <w:bookmarkEnd w:id="3"/>
      <w:r>
        <w:rPr/>
        <w:t xml:space="preserve"> as an intermediary period between incarnations, as is the case in the dharmic </w:t>
      </w:r>
      <w:bookmarkStart w:name="Kumo_Reference_9" w:id="9"/>
      <w:r>
        <w:rPr/>
        <w:t>religion</w:t>
      </w:r>
      <w:bookmarkEnd w:id="9"/>
      <w:r>
        <w:rPr/>
        <w:t xml:space="preserve">s. </w:t>
      </w:r>
      <w:bookmarkStart w:name="Kumo_Reference_10" w:id="10"/>
      <w:r>
        <w:rPr/>
        <w:t>Religion</w:t>
      </w:r>
      <w:bookmarkEnd w:id="10"/>
      <w:r>
        <w:rPr/>
        <w:t xml:space="preserve">s typically locate </w:t>
      </w:r>
      <w:bookmarkStart w:name="Kumo_Reference_4" w:id="4"/>
      <w:r>
        <w:rPr/>
        <w:t>hell</w:t>
      </w:r>
      <w:bookmarkEnd w:id="4"/>
      <w:r>
        <w:rPr/>
        <w:t xml:space="preserve"> in another dimension or under </w:t>
      </w:r>
      <w:bookmarkStart w:name="Kumo_Reference_21" w:id="21"/>
      <w:r>
        <w:rPr/>
        <w:t>Earth</w:t>
      </w:r>
      <w:bookmarkEnd w:id="21"/>
      <w:r>
        <w:rPr/>
        <w:t xml:space="preserve">'s surface. Other </w:t>
      </w:r>
      <w:bookmarkStart w:name="Kumo_Reference_19" w:id="19"/>
      <w:r>
        <w:rPr/>
        <w:t>afterlife</w:t>
      </w:r>
      <w:bookmarkEnd w:id="19"/>
      <w:r>
        <w:rPr/>
        <w:t xml:space="preserve"> destinations include </w:t>
      </w:r>
      <w:bookmarkStart w:name="Kumo_Reference_15" w:id="15"/>
      <w:r>
        <w:rPr/>
        <w:t>Heaven</w:t>
      </w:r>
      <w:bookmarkEnd w:id="15"/>
      <w:r>
        <w:rPr/>
        <w:t xml:space="preserve">, Paradise, </w:t>
      </w:r>
      <w:bookmarkStart w:name="Kumo_Reference_16" w:id="16"/>
      <w:r>
        <w:rPr/>
        <w:t>Purgatory</w:t>
      </w:r>
      <w:bookmarkEnd w:id="16"/>
      <w:r>
        <w:rPr/>
        <w:t xml:space="preserve">, </w:t>
      </w:r>
      <w:bookmarkStart w:name="Kumo_Reference_17" w:id="17"/>
      <w:r>
        <w:rPr/>
        <w:t>Limbo</w:t>
      </w:r>
      <w:bookmarkEnd w:id="17"/>
      <w:r>
        <w:rPr/>
        <w:t>, and the underworld.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Other </w:t>
      </w:r>
      <w:bookmarkStart w:name="Kumo_Reference_11" w:id="11"/>
      <w:r>
        <w:rPr/>
        <w:t>religion</w:t>
      </w:r>
      <w:bookmarkEnd w:id="11"/>
      <w:r>
        <w:rPr/>
        <w:t xml:space="preserve">s, which do not conceive of the </w:t>
      </w:r>
      <w:bookmarkStart w:name="Kumo_Reference_20" w:id="20"/>
      <w:r>
        <w:rPr/>
        <w:t>afterlife</w:t>
      </w:r>
      <w:bookmarkEnd w:id="20"/>
      <w:r>
        <w:rPr/>
        <w:t xml:space="preserve"> as a place of punishment or reward, merely describe an abode of the dead, the grave, a neutral place that is located under the surface of </w:t>
      </w:r>
      <w:bookmarkStart w:name="Kumo_Reference_22" w:id="22"/>
      <w:r>
        <w:rPr/>
        <w:t>Earth</w:t>
      </w:r>
      <w:bookmarkEnd w:id="22"/>
      <w:r>
        <w:rPr/>
        <w:t xml:space="preserve"> (for example, see Kur, Hades, and Sheol). Such places are sometimes equated with the English word </w:t>
      </w:r>
      <w:bookmarkStart w:name="Kumo_Reference_5" w:id="5"/>
      <w:r>
        <w:rPr/>
        <w:t>hell</w:t>
      </w:r>
      <w:bookmarkEnd w:id="5"/>
      <w:r>
        <w:rPr/>
        <w:t xml:space="preserve">, though a more correct translation would be "underworld" or "world of the dead". The ancient Mesopotamian, </w:t>
      </w:r>
      <w:bookmarkStart w:name="Kumo_Reference_23" w:id="23"/>
      <w:r>
        <w:rPr/>
        <w:t>Greek</w:t>
      </w:r>
      <w:bookmarkEnd w:id="23"/>
      <w:r>
        <w:rPr/>
        <w:t xml:space="preserve">, Roman, and Finnic </w:t>
      </w:r>
      <w:bookmarkStart w:name="Kumo_Reference_12" w:id="12"/>
      <w:r>
        <w:rPr/>
        <w:t>religion</w:t>
      </w:r>
      <w:bookmarkEnd w:id="12"/>
      <w:r>
        <w:rPr/>
        <w:t>s include entrances to the underworld from the land of the living.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customXml" Target="/customXML/item.xml" Id="kumo-text-annotations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LibreOffice/7.0.3.1$Linux_X86_64 LibreOffice_project/00$Build-1</Application>
  <Pages>1</Pages>
  <Words>175</Words>
  <Characters>959</Characters>
  <CharactersWithSpaces>1132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2021-04-20T22:37:16Z</dcterms:created>
  <dc:creator/>
  <dc:description/>
  <dc:language>en-US</dc:language>
  <cp:lastModifiedBy/>
  <dcterms:modified xsi:type="dcterms:W3CDTF">2021-04-21T00:49:28Z</dcterms:modified>
  <cp:revision>2</cp:revision>
  <dc:subject/>
  <dc:title/>
</cp:coreProperties>
</file>