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left"/>
      </w:pPr>
      <w:r>
        <w:rPr>
          <w:rFonts w:ascii="Times New Roman" w:cs="Times New Roman" w:eastAsia="Times New Roman" w:hAnsi="Times New Roman"/>
          <w:b w:val="false"/>
          <w:bCs w:val="false"/>
          <w:i w:val="false"/>
          <w:iCs w:val="false"/>
          <w:sz w:val="24"/>
          <w:szCs w:val="24"/>
        </w:rPr>
        <w:t xml:space="preserve"/>
      </w:r>
    </w:p>
    <w:p>
      <w:pPr>
        <w:spacing w:after="0" w:line="480"/>
        <w:jc w:val="left"/>
      </w:pPr>
      <w:r>
        <w:rPr>
          <w:rFonts w:ascii="Times New Roman" w:cs="Times New Roman" w:eastAsia="Times New Roman" w:hAnsi="Times New Roman"/>
          <w:b w:val="false"/>
          <w:bCs w:val="false"/>
          <w:i w:val="false"/>
          <w:iCs w:val="false"/>
          <w:sz w:val="24"/>
          <w:szCs w:val="24"/>
        </w:rPr>
        <w:t xml:space="preserve"/>
      </w:r>
    </w:p>
    <w:p>
      <w:pPr>
        <w:spacing w:after="0" w:line="480"/>
        <w:jc w:val="left"/>
      </w:pPr>
      <w:r>
        <w:rPr>
          <w:rFonts w:ascii="Times New Roman" w:cs="Times New Roman" w:eastAsia="Times New Roman" w:hAnsi="Times New Roman"/>
          <w:b w:val="false"/>
          <w:bCs w:val="false"/>
          <w:i w:val="false"/>
          <w:iCs w:val="false"/>
          <w:sz w:val="24"/>
          <w:szCs w:val="24"/>
        </w:rPr>
        <w:t xml:space="preserve"/>
      </w:r>
    </w:p>
    <w:p>
      <w:pPr>
        <w:spacing w:after="0" w:line="480"/>
        <w:jc w:val="left"/>
      </w:pPr>
      <w:r>
        <w:rPr>
          <w:rFonts w:ascii="Times New Roman" w:cs="Times New Roman" w:eastAsia="Times New Roman" w:hAnsi="Times New Roman"/>
          <w:b w:val="false"/>
          <w:bCs w:val="false"/>
          <w:i w:val="false"/>
          <w:iCs w:val="false"/>
          <w:sz w:val="24"/>
          <w:szCs w:val="24"/>
        </w:rPr>
        <w:t xml:space="preserve"/>
      </w:r>
    </w:p>
    <w:p>
      <w:pPr>
        <w:spacing w:after="0" w:line="480"/>
        <w:jc w:val="center"/>
      </w:pPr>
      <w:r>
        <w:rPr>
          <w:rFonts w:ascii="Times New Roman" w:cs="Times New Roman" w:eastAsia="Times New Roman" w:hAnsi="Times New Roman"/>
          <w:b/>
          <w:bCs/>
          <w:i w:val="false"/>
          <w:iCs w:val="false"/>
          <w:sz w:val="24"/>
          <w:szCs w:val="24"/>
        </w:rPr>
        <w:t xml:space="preserve">Quicksort: Implementation, Analysis, and Randomization</w:t>
      </w:r>
    </w:p>
    <w:p>
      <w:pPr>
        <w:spacing w:after="0" w:line="480"/>
        <w:jc w:val="center"/>
      </w:pPr>
      <w:r>
        <w:rPr>
          <w:rFonts w:ascii="Times New Roman" w:cs="Times New Roman" w:eastAsia="Times New Roman" w:hAnsi="Times New Roman"/>
          <w:b w:val="false"/>
          <w:bCs w:val="false"/>
          <w:i w:val="false"/>
          <w:iCs w:val="false"/>
          <w:sz w:val="24"/>
          <w:szCs w:val="24"/>
        </w:rPr>
        <w:t xml:space="preserve">Frenie Labrador</w:t>
      </w:r>
    </w:p>
    <w:p>
      <w:pPr>
        <w:spacing w:after="0" w:line="480"/>
        <w:jc w:val="center"/>
      </w:pPr>
      <w:r>
        <w:rPr>
          <w:rFonts w:ascii="Times New Roman" w:cs="Times New Roman" w:eastAsia="Times New Roman" w:hAnsi="Times New Roman"/>
          <w:b w:val="false"/>
          <w:bCs w:val="false"/>
          <w:i w:val="false"/>
          <w:iCs w:val="false"/>
          <w:sz w:val="24"/>
          <w:szCs w:val="24"/>
        </w:rPr>
        <w:t xml:space="preserve">University of the Cumberlands</w:t>
      </w:r>
    </w:p>
    <w:p>
      <w:pPr>
        <w:spacing w:after="0" w:line="480"/>
        <w:jc w:val="center"/>
      </w:pPr>
      <w:r>
        <w:rPr>
          <w:rFonts w:ascii="Times New Roman" w:cs="Times New Roman" w:eastAsia="Times New Roman" w:hAnsi="Times New Roman"/>
          <w:b w:val="false"/>
          <w:bCs w:val="false"/>
          <w:i w:val="false"/>
          <w:iCs w:val="false"/>
          <w:sz w:val="24"/>
          <w:szCs w:val="24"/>
        </w:rPr>
        <w:t xml:space="preserve">MSCS 532: Algorithms and Data Structures</w:t>
      </w:r>
    </w:p>
    <w:p>
      <w:pPr>
        <w:spacing w:after="0" w:line="480"/>
        <w:jc w:val="center"/>
      </w:pPr>
      <w:r>
        <w:rPr>
          <w:rFonts w:ascii="Times New Roman" w:cs="Times New Roman" w:eastAsia="Times New Roman" w:hAnsi="Times New Roman"/>
          <w:b w:val="false"/>
          <w:bCs w:val="false"/>
          <w:i w:val="false"/>
          <w:iCs w:val="false"/>
          <w:sz w:val="24"/>
          <w:szCs w:val="24"/>
        </w:rPr>
        <w:t xml:space="preserve">Dr. Michael Solomon</w:t>
      </w:r>
    </w:p>
    <w:p>
      <w:pPr>
        <w:spacing w:after="0" w:line="480"/>
        <w:jc w:val="center"/>
      </w:pPr>
      <w:r>
        <w:rPr>
          <w:rFonts w:ascii="Times New Roman" w:cs="Times New Roman" w:eastAsia="Times New Roman" w:hAnsi="Times New Roman"/>
          <w:b w:val="false"/>
          <w:bCs w:val="false"/>
          <w:i w:val="false"/>
          <w:iCs w:val="false"/>
          <w:sz w:val="24"/>
          <w:szCs w:val="24"/>
        </w:rPr>
        <w:t xml:space="preserve">July 13, 2026</w:t>
      </w:r>
    </w:p>
    <w:p>
      <w:r>
        <w:br/>
        <w:t xml:space="preserve"/>
      </w:r>
    </w:p>
    <w:p>
      <w:pPr>
        <w:pageBreakBefore/>
        <w:spacing w:line="480"/>
        <w:jc w:val="center"/>
      </w:pPr>
      <w:r>
        <w:rPr>
          <w:rFonts w:ascii="Times New Roman" w:cs="Times New Roman" w:eastAsia="Times New Roman" w:hAnsi="Times New Roman"/>
          <w:b/>
          <w:bCs/>
          <w:sz w:val="24"/>
          <w:szCs w:val="24"/>
        </w:rPr>
        <w:t xml:space="preserve">Quicksort: Implementation, Analysis, and Randomization</w:t>
      </w:r>
    </w:p>
    <w:p>
      <w:pPr>
        <w:spacing w:after="0" w:line="480"/>
        <w:jc w:val="left"/>
      </w:pPr>
      <w:r>
        <w:rPr>
          <w:rFonts w:ascii="Times New Roman" w:cs="Times New Roman" w:eastAsia="Times New Roman" w:hAnsi="Times New Roman"/>
          <w:b/>
          <w:bCs/>
          <w:sz w:val="24"/>
          <w:szCs w:val="24"/>
        </w:rPr>
        <w:t xml:space="preserve">Overview</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This assignment covers the Quicksort algorithm from three angles: a deterministic implementation, a randomized implementation, and an empirical comparison of the two. Quicksort is one of those algorithms that looks simple on paper but has real performance traps hiding in it, and the goal here was to actually see those traps happen instead of just reading about them. Both versions were written in Python and tested against random, sorted, and reverse-sorted inputs at sizes ranging from 1,000 to 10,000 elements.</w:t>
      </w:r>
    </w:p>
    <w:p>
      <w:pPr>
        <w:spacing w:after="0" w:line="480"/>
        <w:jc w:val="left"/>
      </w:pPr>
      <w:r>
        <w:rPr>
          <w:rFonts w:ascii="Times New Roman" w:cs="Times New Roman" w:eastAsia="Times New Roman" w:hAnsi="Times New Roman"/>
          <w:b/>
          <w:bCs/>
          <w:sz w:val="24"/>
          <w:szCs w:val="24"/>
        </w:rPr>
        <w:t xml:space="preserve">Implementation and Design Choices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deterministic version uses the Lomuto partition scheme with the last element of each subarray as the pivot. Lomuto isn't the fastest partitioning method (Hoare's scheme does fewer swaps on average), but it's the one presented in CLRS and it's easier to reason about, so that's what I went with. The partition function walks a pointer j across the subarray and maintains an index i that marks the boundary of the region holding elements less than or equal to the pivot. When the walk finishes, the pivot gets swapped into position i + 1, which is its final sorted position. The quicksort function then recurses on the two sides of the pivot.</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randomized version reuses the exact same partition logic with one change up front. Before partitioning, it picks an index uniformly at random from the current subarray and swaps that element into the last position. Everything after that is identical. Keeping the two implementations nearly identical was deliberate, since it means any timing difference between them comes from pivot selection and not from some unrelated coding difference.</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One practical issue came up during testing that I didn't expect. Python caps recursion depth at 1,000 by default, and the deterministic version blows past that on sorted inputs of even moderate size because every partition peels off just one element, producing a recursion chain as deep as the array is long. I had to raise the recursion limit with sys.setrecursionlimit to get the sorted-input benchmarks to run at all. That error was actually a preview of the worst-case analysis before I'd even timed anything.</w:t>
      </w:r>
    </w:p>
    <w:p>
      <w:pPr>
        <w:spacing w:after="0" w:line="480"/>
        <w:jc w:val="left"/>
      </w:pPr>
      <w:r>
        <w:rPr>
          <w:rFonts w:ascii="Times New Roman" w:cs="Times New Roman" w:eastAsia="Times New Roman" w:hAnsi="Times New Roman"/>
          <w:b/>
          <w:bCs/>
          <w:sz w:val="24"/>
          <w:szCs w:val="24"/>
        </w:rPr>
        <w:t xml:space="preserve">Time Complexity Analysis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Quicksort's running time depends entirely on how balanced the partitions are. The partition step itself is linear in the size of the subarray it processes, since it looks at each element once. What varies is how many levels of partitioning happen and how big the subarrays are at each level.</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In the best case, every pivot lands in the middle and splits its subarray into two halves. The recurrence is T(n) = 2T(n/2) + O(n), which the master theorem resolves to O(n log n). There are about log n levels of recursion and each level does a combined O(n) work across all its subarrays.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worst case is the opposite. If every pivot is the smallest or largest element in its subarray, the partition produces one subarray of size n - 1 and one of size zero. The recurrence becomes T(n) = T(n - 1) + O(n), which unrolls to n + (n - 1) + (n - 2) + ... + 1, and that sum is n(n + 1)/2, so O(n squared). For the deterministic last-element pivot, this worst case isn't rare or exotic. Sorted and reverse-sorted arrays trigger it every single time, because the last element is always an extreme value.</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average case is O(n log n), and the intuition is that a random pivot doesn't need to be the exact median to be useful. Any pivot that lands somewhere in the middle 50 percent of the values splits the array no worse than 25/75, and a constant-fraction split still gives logarithmic depth. Since half of all possible pivots produce a split at least that good, bad pivots can't stack up often enough to change the asymptotic behavior. Formally, the expected number of comparisons works out to about 1.39 n log n (Cormen et al., 2022).</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Space complexity is O(log n) on average for the recursion stack, since the sorting itself happens in place and only swaps elements. In the worst case the stack grows to O(n), which is exactly the recursion depth problem I ran into. There's also constant overhead per call for the stack frame, which matters in Python more than in compiled languages.</w:t>
      </w:r>
    </w:p>
    <w:p>
      <w:pPr>
        <w:spacing w:after="0" w:line="480"/>
        <w:jc w:val="left"/>
      </w:pPr>
      <w:r>
        <w:rPr>
          <w:rFonts w:ascii="Times New Roman" w:cs="Times New Roman" w:eastAsia="Times New Roman" w:hAnsi="Times New Roman"/>
          <w:b/>
          <w:bCs/>
          <w:sz w:val="24"/>
          <w:szCs w:val="24"/>
        </w:rPr>
        <w:t xml:space="preserve">Why Randomization Helps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Randomized quicksort doesn't change the worst-case bound. An unlucky sequence of random pivots can still produce O(n squared) behavior. What changes is who controls whether the worst case happens. With a fixed pivot rule, an adversary (or just an innocent sorted file) can reliably produce the worst case on every run. With a random pivot, no input is inherently bad, because the algorithm's behavior depends on its own coin flips rather than the input's arrangement. The probability of getting the true worst case on an array of size n is roughly 2 to the power n - 1 over n factorial, which is vanishingly small for any realistic n. The expected running time is O(n log n) for every input, not just for random ones.</w:t>
      </w:r>
    </w:p>
    <w:p>
      <w:pPr>
        <w:spacing w:after="0" w:line="480"/>
        <w:jc w:val="left"/>
      </w:pPr>
      <w:r>
        <w:rPr>
          <w:rFonts w:ascii="Times New Roman" w:cs="Times New Roman" w:eastAsia="Times New Roman" w:hAnsi="Times New Roman"/>
          <w:b/>
          <w:bCs/>
          <w:sz w:val="24"/>
          <w:szCs w:val="24"/>
        </w:rPr>
        <w:t xml:space="preserve">Empirical Results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Both versions were benchmarked at four input sizes across three distributions. Each cell in the table below is the average of three runs, measured with time.perf_counter on the same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00"/>
        <w:gridCol w:w="2460"/>
      </w:tblGrid>
      <w:tr>
        <w:tc>
          <w:tcPr>
            <w:tcW w:type="dxa" w:w="1600"/>
          </w:tcPr>
          <w:p>
            <w:pPr>
              <w:spacing w:line="240"/>
              <w:jc w:val="center"/>
            </w:pPr>
            <w:r>
              <w:rPr>
                <w:rFonts w:ascii="Times New Roman" w:cs="Times New Roman" w:eastAsia="Times New Roman" w:hAnsi="Times New Roman"/>
                <w:b/>
                <w:bCs/>
                <w:sz w:val="24"/>
                <w:szCs w:val="24"/>
              </w:rPr>
              <w:t xml:space="preserve">Input Size</w:t>
            </w:r>
          </w:p>
        </w:tc>
        <w:tc>
          <w:tcPr>
            <w:tcW w:type="dxa" w:w="2600"/>
          </w:tcPr>
          <w:p>
            <w:pPr>
              <w:spacing w:line="240"/>
              <w:jc w:val="center"/>
            </w:pPr>
            <w:r>
              <w:rPr>
                <w:rFonts w:ascii="Times New Roman" w:cs="Times New Roman" w:eastAsia="Times New Roman" w:hAnsi="Times New Roman"/>
                <w:b/>
                <w:bCs/>
                <w:sz w:val="24"/>
                <w:szCs w:val="24"/>
              </w:rPr>
              <w:t xml:space="preserve">Distribution</w:t>
            </w:r>
          </w:p>
        </w:tc>
        <w:tc>
          <w:tcPr>
            <w:tcW w:type="dxa" w:w="2700"/>
          </w:tcPr>
          <w:p>
            <w:pPr>
              <w:spacing w:line="240"/>
              <w:jc w:val="center"/>
            </w:pPr>
            <w:r>
              <w:rPr>
                <w:rFonts w:ascii="Times New Roman" w:cs="Times New Roman" w:eastAsia="Times New Roman" w:hAnsi="Times New Roman"/>
                <w:b/>
                <w:bCs/>
                <w:sz w:val="24"/>
                <w:szCs w:val="24"/>
              </w:rPr>
              <w:t xml:space="preserve">Deterministic (ms)</w:t>
            </w:r>
          </w:p>
        </w:tc>
        <w:tc>
          <w:tcPr>
            <w:tcW w:type="dxa" w:w="2460"/>
          </w:tcPr>
          <w:p>
            <w:pPr>
              <w:spacing w:line="240"/>
              <w:jc w:val="center"/>
            </w:pPr>
            <w:r>
              <w:rPr>
                <w:rFonts w:ascii="Times New Roman" w:cs="Times New Roman" w:eastAsia="Times New Roman" w:hAnsi="Times New Roman"/>
                <w:b/>
                <w:bCs/>
                <w:sz w:val="24"/>
                <w:szCs w:val="24"/>
              </w:rPr>
              <w:t xml:space="preserve">Randomized (ms)</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1000</w:t>
            </w:r>
          </w:p>
        </w:tc>
        <w:tc>
          <w:tcPr>
            <w:tcW w:type="dxa" w:w="2600"/>
          </w:tcPr>
          <w:p>
            <w:pPr>
              <w:spacing w:line="240"/>
              <w:jc w:val="center"/>
            </w:pPr>
            <w:r>
              <w:rPr>
                <w:rFonts w:ascii="Times New Roman" w:cs="Times New Roman" w:eastAsia="Times New Roman" w:hAnsi="Times New Roman"/>
                <w:b w:val="false"/>
                <w:bCs w:val="false"/>
                <w:sz w:val="24"/>
                <w:szCs w:val="24"/>
              </w:rPr>
              <w:t xml:space="preserve">Random</w:t>
            </w:r>
          </w:p>
        </w:tc>
        <w:tc>
          <w:tcPr>
            <w:tcW w:type="dxa" w:w="2700"/>
          </w:tcPr>
          <w:p>
            <w:pPr>
              <w:spacing w:line="240"/>
              <w:jc w:val="center"/>
            </w:pPr>
            <w:r>
              <w:rPr>
                <w:rFonts w:ascii="Times New Roman" w:cs="Times New Roman" w:eastAsia="Times New Roman" w:hAnsi="Times New Roman"/>
                <w:b w:val="false"/>
                <w:bCs w:val="false"/>
                <w:sz w:val="24"/>
                <w:szCs w:val="24"/>
              </w:rPr>
              <w:t xml:space="preserve">2.35</w:t>
            </w:r>
          </w:p>
        </w:tc>
        <w:tc>
          <w:tcPr>
            <w:tcW w:type="dxa" w:w="2460"/>
          </w:tcPr>
          <w:p>
            <w:pPr>
              <w:spacing w:line="240"/>
              <w:jc w:val="center"/>
            </w:pPr>
            <w:r>
              <w:rPr>
                <w:rFonts w:ascii="Times New Roman" w:cs="Times New Roman" w:eastAsia="Times New Roman" w:hAnsi="Times New Roman"/>
                <w:b w:val="false"/>
                <w:bCs w:val="false"/>
                <w:sz w:val="24"/>
                <w:szCs w:val="24"/>
              </w:rPr>
              <w:t xml:space="preserve">2.75</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1000</w:t>
            </w:r>
          </w:p>
        </w:tc>
        <w:tc>
          <w:tcPr>
            <w:tcW w:type="dxa" w:w="2600"/>
          </w:tcPr>
          <w:p>
            <w:pPr>
              <w:spacing w:line="240"/>
              <w:jc w:val="center"/>
            </w:pPr>
            <w:r>
              <w:rPr>
                <w:rFonts w:ascii="Times New Roman" w:cs="Times New Roman" w:eastAsia="Times New Roman" w:hAnsi="Times New Roman"/>
                <w:b w:val="false"/>
                <w:bCs w:val="false"/>
                <w:sz w:val="24"/>
                <w:szCs w:val="24"/>
              </w:rPr>
              <w:t xml:space="preserve">Sorted</w:t>
            </w:r>
          </w:p>
        </w:tc>
        <w:tc>
          <w:tcPr>
            <w:tcW w:type="dxa" w:w="2700"/>
          </w:tcPr>
          <w:p>
            <w:pPr>
              <w:spacing w:line="240"/>
              <w:jc w:val="center"/>
            </w:pPr>
            <w:r>
              <w:rPr>
                <w:rFonts w:ascii="Times New Roman" w:cs="Times New Roman" w:eastAsia="Times New Roman" w:hAnsi="Times New Roman"/>
                <w:b w:val="false"/>
                <w:bCs w:val="false"/>
                <w:sz w:val="24"/>
                <w:szCs w:val="24"/>
              </w:rPr>
              <w:t xml:space="preserve">44.49</w:t>
            </w:r>
          </w:p>
        </w:tc>
        <w:tc>
          <w:tcPr>
            <w:tcW w:type="dxa" w:w="2460"/>
          </w:tcPr>
          <w:p>
            <w:pPr>
              <w:spacing w:line="240"/>
              <w:jc w:val="center"/>
            </w:pPr>
            <w:r>
              <w:rPr>
                <w:rFonts w:ascii="Times New Roman" w:cs="Times New Roman" w:eastAsia="Times New Roman" w:hAnsi="Times New Roman"/>
                <w:b w:val="false"/>
                <w:bCs w:val="false"/>
                <w:sz w:val="24"/>
                <w:szCs w:val="24"/>
              </w:rPr>
              <w:t xml:space="preserve">1.29</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1000</w:t>
            </w:r>
          </w:p>
        </w:tc>
        <w:tc>
          <w:tcPr>
            <w:tcW w:type="dxa" w:w="2600"/>
          </w:tcPr>
          <w:p>
            <w:pPr>
              <w:spacing w:line="240"/>
              <w:jc w:val="center"/>
            </w:pPr>
            <w:r>
              <w:rPr>
                <w:rFonts w:ascii="Times New Roman" w:cs="Times New Roman" w:eastAsia="Times New Roman" w:hAnsi="Times New Roman"/>
                <w:b w:val="false"/>
                <w:bCs w:val="false"/>
                <w:sz w:val="24"/>
                <w:szCs w:val="24"/>
              </w:rPr>
              <w:t xml:space="preserve">Reverse-sorted</w:t>
            </w:r>
          </w:p>
        </w:tc>
        <w:tc>
          <w:tcPr>
            <w:tcW w:type="dxa" w:w="2700"/>
          </w:tcPr>
          <w:p>
            <w:pPr>
              <w:spacing w:line="240"/>
              <w:jc w:val="center"/>
            </w:pPr>
            <w:r>
              <w:rPr>
                <w:rFonts w:ascii="Times New Roman" w:cs="Times New Roman" w:eastAsia="Times New Roman" w:hAnsi="Times New Roman"/>
                <w:b w:val="false"/>
                <w:bCs w:val="false"/>
                <w:sz w:val="24"/>
                <w:szCs w:val="24"/>
              </w:rPr>
              <w:t xml:space="preserve">31.93</w:t>
            </w:r>
          </w:p>
        </w:tc>
        <w:tc>
          <w:tcPr>
            <w:tcW w:type="dxa" w:w="2460"/>
          </w:tcPr>
          <w:p>
            <w:pPr>
              <w:spacing w:line="240"/>
              <w:jc w:val="center"/>
            </w:pPr>
            <w:r>
              <w:rPr>
                <w:rFonts w:ascii="Times New Roman" w:cs="Times New Roman" w:eastAsia="Times New Roman" w:hAnsi="Times New Roman"/>
                <w:b w:val="false"/>
                <w:bCs w:val="false"/>
                <w:sz w:val="24"/>
                <w:szCs w:val="24"/>
              </w:rPr>
              <w:t xml:space="preserve">1.34</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2500</w:t>
            </w:r>
          </w:p>
        </w:tc>
        <w:tc>
          <w:tcPr>
            <w:tcW w:type="dxa" w:w="2600"/>
          </w:tcPr>
          <w:p>
            <w:pPr>
              <w:spacing w:line="240"/>
              <w:jc w:val="center"/>
            </w:pPr>
            <w:r>
              <w:rPr>
                <w:rFonts w:ascii="Times New Roman" w:cs="Times New Roman" w:eastAsia="Times New Roman" w:hAnsi="Times New Roman"/>
                <w:b w:val="false"/>
                <w:bCs w:val="false"/>
                <w:sz w:val="24"/>
                <w:szCs w:val="24"/>
              </w:rPr>
              <w:t xml:space="preserve">Random</w:t>
            </w:r>
          </w:p>
        </w:tc>
        <w:tc>
          <w:tcPr>
            <w:tcW w:type="dxa" w:w="2700"/>
          </w:tcPr>
          <w:p>
            <w:pPr>
              <w:spacing w:line="240"/>
              <w:jc w:val="center"/>
            </w:pPr>
            <w:r>
              <w:rPr>
                <w:rFonts w:ascii="Times New Roman" w:cs="Times New Roman" w:eastAsia="Times New Roman" w:hAnsi="Times New Roman"/>
                <w:b w:val="false"/>
                <w:bCs w:val="false"/>
                <w:sz w:val="24"/>
                <w:szCs w:val="24"/>
              </w:rPr>
              <w:t xml:space="preserve">3.19</w:t>
            </w:r>
          </w:p>
        </w:tc>
        <w:tc>
          <w:tcPr>
            <w:tcW w:type="dxa" w:w="2460"/>
          </w:tcPr>
          <w:p>
            <w:pPr>
              <w:spacing w:line="240"/>
              <w:jc w:val="center"/>
            </w:pPr>
            <w:r>
              <w:rPr>
                <w:rFonts w:ascii="Times New Roman" w:cs="Times New Roman" w:eastAsia="Times New Roman" w:hAnsi="Times New Roman"/>
                <w:b w:val="false"/>
                <w:bCs w:val="false"/>
                <w:sz w:val="24"/>
                <w:szCs w:val="24"/>
              </w:rPr>
              <w:t xml:space="preserve">3.95</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2500</w:t>
            </w:r>
          </w:p>
        </w:tc>
        <w:tc>
          <w:tcPr>
            <w:tcW w:type="dxa" w:w="2600"/>
          </w:tcPr>
          <w:p>
            <w:pPr>
              <w:spacing w:line="240"/>
              <w:jc w:val="center"/>
            </w:pPr>
            <w:r>
              <w:rPr>
                <w:rFonts w:ascii="Times New Roman" w:cs="Times New Roman" w:eastAsia="Times New Roman" w:hAnsi="Times New Roman"/>
                <w:b w:val="false"/>
                <w:bCs w:val="false"/>
                <w:sz w:val="24"/>
                <w:szCs w:val="24"/>
              </w:rPr>
              <w:t xml:space="preserve">Sorted</w:t>
            </w:r>
          </w:p>
        </w:tc>
        <w:tc>
          <w:tcPr>
            <w:tcW w:type="dxa" w:w="2700"/>
          </w:tcPr>
          <w:p>
            <w:pPr>
              <w:spacing w:line="240"/>
              <w:jc w:val="center"/>
            </w:pPr>
            <w:r>
              <w:rPr>
                <w:rFonts w:ascii="Times New Roman" w:cs="Times New Roman" w:eastAsia="Times New Roman" w:hAnsi="Times New Roman"/>
                <w:b w:val="false"/>
                <w:bCs w:val="false"/>
                <w:sz w:val="24"/>
                <w:szCs w:val="24"/>
              </w:rPr>
              <w:t xml:space="preserve">269.85</w:t>
            </w:r>
          </w:p>
        </w:tc>
        <w:tc>
          <w:tcPr>
            <w:tcW w:type="dxa" w:w="2460"/>
          </w:tcPr>
          <w:p>
            <w:pPr>
              <w:spacing w:line="240"/>
              <w:jc w:val="center"/>
            </w:pPr>
            <w:r>
              <w:rPr>
                <w:rFonts w:ascii="Times New Roman" w:cs="Times New Roman" w:eastAsia="Times New Roman" w:hAnsi="Times New Roman"/>
                <w:b w:val="false"/>
                <w:bCs w:val="false"/>
                <w:sz w:val="24"/>
                <w:szCs w:val="24"/>
              </w:rPr>
              <w:t xml:space="preserve">3.84</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2500</w:t>
            </w:r>
          </w:p>
        </w:tc>
        <w:tc>
          <w:tcPr>
            <w:tcW w:type="dxa" w:w="2600"/>
          </w:tcPr>
          <w:p>
            <w:pPr>
              <w:spacing w:line="240"/>
              <w:jc w:val="center"/>
            </w:pPr>
            <w:r>
              <w:rPr>
                <w:rFonts w:ascii="Times New Roman" w:cs="Times New Roman" w:eastAsia="Times New Roman" w:hAnsi="Times New Roman"/>
                <w:b w:val="false"/>
                <w:bCs w:val="false"/>
                <w:sz w:val="24"/>
                <w:szCs w:val="24"/>
              </w:rPr>
              <w:t xml:space="preserve">Reverse-sorted</w:t>
            </w:r>
          </w:p>
        </w:tc>
        <w:tc>
          <w:tcPr>
            <w:tcW w:type="dxa" w:w="2700"/>
          </w:tcPr>
          <w:p>
            <w:pPr>
              <w:spacing w:line="240"/>
              <w:jc w:val="center"/>
            </w:pPr>
            <w:r>
              <w:rPr>
                <w:rFonts w:ascii="Times New Roman" w:cs="Times New Roman" w:eastAsia="Times New Roman" w:hAnsi="Times New Roman"/>
                <w:b w:val="false"/>
                <w:bCs w:val="false"/>
                <w:sz w:val="24"/>
                <w:szCs w:val="24"/>
              </w:rPr>
              <w:t xml:space="preserve">209.06</w:t>
            </w:r>
          </w:p>
        </w:tc>
        <w:tc>
          <w:tcPr>
            <w:tcW w:type="dxa" w:w="2460"/>
          </w:tcPr>
          <w:p>
            <w:pPr>
              <w:spacing w:line="240"/>
              <w:jc w:val="center"/>
            </w:pPr>
            <w:r>
              <w:rPr>
                <w:rFonts w:ascii="Times New Roman" w:cs="Times New Roman" w:eastAsia="Times New Roman" w:hAnsi="Times New Roman"/>
                <w:b w:val="false"/>
                <w:bCs w:val="false"/>
                <w:sz w:val="24"/>
                <w:szCs w:val="24"/>
              </w:rPr>
              <w:t xml:space="preserve">3.68</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5000</w:t>
            </w:r>
          </w:p>
        </w:tc>
        <w:tc>
          <w:tcPr>
            <w:tcW w:type="dxa" w:w="2600"/>
          </w:tcPr>
          <w:p>
            <w:pPr>
              <w:spacing w:line="240"/>
              <w:jc w:val="center"/>
            </w:pPr>
            <w:r>
              <w:rPr>
                <w:rFonts w:ascii="Times New Roman" w:cs="Times New Roman" w:eastAsia="Times New Roman" w:hAnsi="Times New Roman"/>
                <w:b w:val="false"/>
                <w:bCs w:val="false"/>
                <w:sz w:val="24"/>
                <w:szCs w:val="24"/>
              </w:rPr>
              <w:t xml:space="preserve">Random</w:t>
            </w:r>
          </w:p>
        </w:tc>
        <w:tc>
          <w:tcPr>
            <w:tcW w:type="dxa" w:w="2700"/>
          </w:tcPr>
          <w:p>
            <w:pPr>
              <w:spacing w:line="240"/>
              <w:jc w:val="center"/>
            </w:pPr>
            <w:r>
              <w:rPr>
                <w:rFonts w:ascii="Times New Roman" w:cs="Times New Roman" w:eastAsia="Times New Roman" w:hAnsi="Times New Roman"/>
                <w:b w:val="false"/>
                <w:bCs w:val="false"/>
                <w:sz w:val="24"/>
                <w:szCs w:val="24"/>
              </w:rPr>
              <w:t xml:space="preserve">7.33</w:t>
            </w:r>
          </w:p>
        </w:tc>
        <w:tc>
          <w:tcPr>
            <w:tcW w:type="dxa" w:w="2460"/>
          </w:tcPr>
          <w:p>
            <w:pPr>
              <w:spacing w:line="240"/>
              <w:jc w:val="center"/>
            </w:pPr>
            <w:r>
              <w:rPr>
                <w:rFonts w:ascii="Times New Roman" w:cs="Times New Roman" w:eastAsia="Times New Roman" w:hAnsi="Times New Roman"/>
                <w:b w:val="false"/>
                <w:bCs w:val="false"/>
                <w:sz w:val="24"/>
                <w:szCs w:val="24"/>
              </w:rPr>
              <w:t xml:space="preserve">9.80</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5000</w:t>
            </w:r>
          </w:p>
        </w:tc>
        <w:tc>
          <w:tcPr>
            <w:tcW w:type="dxa" w:w="2600"/>
          </w:tcPr>
          <w:p>
            <w:pPr>
              <w:spacing w:line="240"/>
              <w:jc w:val="center"/>
            </w:pPr>
            <w:r>
              <w:rPr>
                <w:rFonts w:ascii="Times New Roman" w:cs="Times New Roman" w:eastAsia="Times New Roman" w:hAnsi="Times New Roman"/>
                <w:b w:val="false"/>
                <w:bCs w:val="false"/>
                <w:sz w:val="24"/>
                <w:szCs w:val="24"/>
              </w:rPr>
              <w:t xml:space="preserve">Sorted</w:t>
            </w:r>
          </w:p>
        </w:tc>
        <w:tc>
          <w:tcPr>
            <w:tcW w:type="dxa" w:w="2700"/>
          </w:tcPr>
          <w:p>
            <w:pPr>
              <w:spacing w:line="240"/>
              <w:jc w:val="center"/>
            </w:pPr>
            <w:r>
              <w:rPr>
                <w:rFonts w:ascii="Times New Roman" w:cs="Times New Roman" w:eastAsia="Times New Roman" w:hAnsi="Times New Roman"/>
                <w:b w:val="false"/>
                <w:bCs w:val="false"/>
                <w:sz w:val="24"/>
                <w:szCs w:val="24"/>
              </w:rPr>
              <w:t xml:space="preserve">1228.94</w:t>
            </w:r>
          </w:p>
        </w:tc>
        <w:tc>
          <w:tcPr>
            <w:tcW w:type="dxa" w:w="2460"/>
          </w:tcPr>
          <w:p>
            <w:pPr>
              <w:spacing w:line="240"/>
              <w:jc w:val="center"/>
            </w:pPr>
            <w:r>
              <w:rPr>
                <w:rFonts w:ascii="Times New Roman" w:cs="Times New Roman" w:eastAsia="Times New Roman" w:hAnsi="Times New Roman"/>
                <w:b w:val="false"/>
                <w:bCs w:val="false"/>
                <w:sz w:val="24"/>
                <w:szCs w:val="24"/>
              </w:rPr>
              <w:t xml:space="preserve">8.80</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5000</w:t>
            </w:r>
          </w:p>
        </w:tc>
        <w:tc>
          <w:tcPr>
            <w:tcW w:type="dxa" w:w="2600"/>
          </w:tcPr>
          <w:p>
            <w:pPr>
              <w:spacing w:line="240"/>
              <w:jc w:val="center"/>
            </w:pPr>
            <w:r>
              <w:rPr>
                <w:rFonts w:ascii="Times New Roman" w:cs="Times New Roman" w:eastAsia="Times New Roman" w:hAnsi="Times New Roman"/>
                <w:b w:val="false"/>
                <w:bCs w:val="false"/>
                <w:sz w:val="24"/>
                <w:szCs w:val="24"/>
              </w:rPr>
              <w:t xml:space="preserve">Reverse-sorted</w:t>
            </w:r>
          </w:p>
        </w:tc>
        <w:tc>
          <w:tcPr>
            <w:tcW w:type="dxa" w:w="2700"/>
          </w:tcPr>
          <w:p>
            <w:pPr>
              <w:spacing w:line="240"/>
              <w:jc w:val="center"/>
            </w:pPr>
            <w:r>
              <w:rPr>
                <w:rFonts w:ascii="Times New Roman" w:cs="Times New Roman" w:eastAsia="Times New Roman" w:hAnsi="Times New Roman"/>
                <w:b w:val="false"/>
                <w:bCs w:val="false"/>
                <w:sz w:val="24"/>
                <w:szCs w:val="24"/>
              </w:rPr>
              <w:t xml:space="preserve">843.50</w:t>
            </w:r>
          </w:p>
        </w:tc>
        <w:tc>
          <w:tcPr>
            <w:tcW w:type="dxa" w:w="2460"/>
          </w:tcPr>
          <w:p>
            <w:pPr>
              <w:spacing w:line="240"/>
              <w:jc w:val="center"/>
            </w:pPr>
            <w:r>
              <w:rPr>
                <w:rFonts w:ascii="Times New Roman" w:cs="Times New Roman" w:eastAsia="Times New Roman" w:hAnsi="Times New Roman"/>
                <w:b w:val="false"/>
                <w:bCs w:val="false"/>
                <w:sz w:val="24"/>
                <w:szCs w:val="24"/>
              </w:rPr>
              <w:t xml:space="preserve">8.33</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10000</w:t>
            </w:r>
          </w:p>
        </w:tc>
        <w:tc>
          <w:tcPr>
            <w:tcW w:type="dxa" w:w="2600"/>
          </w:tcPr>
          <w:p>
            <w:pPr>
              <w:spacing w:line="240"/>
              <w:jc w:val="center"/>
            </w:pPr>
            <w:r>
              <w:rPr>
                <w:rFonts w:ascii="Times New Roman" w:cs="Times New Roman" w:eastAsia="Times New Roman" w:hAnsi="Times New Roman"/>
                <w:b w:val="false"/>
                <w:bCs w:val="false"/>
                <w:sz w:val="24"/>
                <w:szCs w:val="24"/>
              </w:rPr>
              <w:t xml:space="preserve">Random</w:t>
            </w:r>
          </w:p>
        </w:tc>
        <w:tc>
          <w:tcPr>
            <w:tcW w:type="dxa" w:w="2700"/>
          </w:tcPr>
          <w:p>
            <w:pPr>
              <w:spacing w:line="240"/>
              <w:jc w:val="center"/>
            </w:pPr>
            <w:r>
              <w:rPr>
                <w:rFonts w:ascii="Times New Roman" w:cs="Times New Roman" w:eastAsia="Times New Roman" w:hAnsi="Times New Roman"/>
                <w:b w:val="false"/>
                <w:bCs w:val="false"/>
                <w:sz w:val="24"/>
                <w:szCs w:val="24"/>
              </w:rPr>
              <w:t xml:space="preserve">14.35</w:t>
            </w:r>
          </w:p>
        </w:tc>
        <w:tc>
          <w:tcPr>
            <w:tcW w:type="dxa" w:w="2460"/>
          </w:tcPr>
          <w:p>
            <w:pPr>
              <w:spacing w:line="240"/>
              <w:jc w:val="center"/>
            </w:pPr>
            <w:r>
              <w:rPr>
                <w:rFonts w:ascii="Times New Roman" w:cs="Times New Roman" w:eastAsia="Times New Roman" w:hAnsi="Times New Roman"/>
                <w:b w:val="false"/>
                <w:bCs w:val="false"/>
                <w:sz w:val="24"/>
                <w:szCs w:val="24"/>
              </w:rPr>
              <w:t xml:space="preserve">18.58</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10000</w:t>
            </w:r>
          </w:p>
        </w:tc>
        <w:tc>
          <w:tcPr>
            <w:tcW w:type="dxa" w:w="2600"/>
          </w:tcPr>
          <w:p>
            <w:pPr>
              <w:spacing w:line="240"/>
              <w:jc w:val="center"/>
            </w:pPr>
            <w:r>
              <w:rPr>
                <w:rFonts w:ascii="Times New Roman" w:cs="Times New Roman" w:eastAsia="Times New Roman" w:hAnsi="Times New Roman"/>
                <w:b w:val="false"/>
                <w:bCs w:val="false"/>
                <w:sz w:val="24"/>
                <w:szCs w:val="24"/>
              </w:rPr>
              <w:t xml:space="preserve">Sorted</w:t>
            </w:r>
          </w:p>
        </w:tc>
        <w:tc>
          <w:tcPr>
            <w:tcW w:type="dxa" w:w="2700"/>
          </w:tcPr>
          <w:p>
            <w:pPr>
              <w:spacing w:line="240"/>
              <w:jc w:val="center"/>
            </w:pPr>
            <w:r>
              <w:rPr>
                <w:rFonts w:ascii="Times New Roman" w:cs="Times New Roman" w:eastAsia="Times New Roman" w:hAnsi="Times New Roman"/>
                <w:b w:val="false"/>
                <w:bCs w:val="false"/>
                <w:sz w:val="24"/>
                <w:szCs w:val="24"/>
              </w:rPr>
              <w:t xml:space="preserve">4636.37</w:t>
            </w:r>
          </w:p>
        </w:tc>
        <w:tc>
          <w:tcPr>
            <w:tcW w:type="dxa" w:w="2460"/>
          </w:tcPr>
          <w:p>
            <w:pPr>
              <w:spacing w:line="240"/>
              <w:jc w:val="center"/>
            </w:pPr>
            <w:r>
              <w:rPr>
                <w:rFonts w:ascii="Times New Roman" w:cs="Times New Roman" w:eastAsia="Times New Roman" w:hAnsi="Times New Roman"/>
                <w:b w:val="false"/>
                <w:bCs w:val="false"/>
                <w:sz w:val="24"/>
                <w:szCs w:val="24"/>
              </w:rPr>
              <w:t xml:space="preserve">16.85</w:t>
            </w:r>
          </w:p>
        </w:tc>
      </w:tr>
      <w:tr>
        <w:tc>
          <w:tcPr>
            <w:tcW w:type="dxa" w:w="1600"/>
          </w:tcPr>
          <w:p>
            <w:pPr>
              <w:spacing w:line="240"/>
              <w:jc w:val="center"/>
            </w:pPr>
            <w:r>
              <w:rPr>
                <w:rFonts w:ascii="Times New Roman" w:cs="Times New Roman" w:eastAsia="Times New Roman" w:hAnsi="Times New Roman"/>
                <w:b w:val="false"/>
                <w:bCs w:val="false"/>
                <w:sz w:val="24"/>
                <w:szCs w:val="24"/>
              </w:rPr>
              <w:t xml:space="preserve">10000</w:t>
            </w:r>
          </w:p>
        </w:tc>
        <w:tc>
          <w:tcPr>
            <w:tcW w:type="dxa" w:w="2600"/>
          </w:tcPr>
          <w:p>
            <w:pPr>
              <w:spacing w:line="240"/>
              <w:jc w:val="center"/>
            </w:pPr>
            <w:r>
              <w:rPr>
                <w:rFonts w:ascii="Times New Roman" w:cs="Times New Roman" w:eastAsia="Times New Roman" w:hAnsi="Times New Roman"/>
                <w:b w:val="false"/>
                <w:bCs w:val="false"/>
                <w:sz w:val="24"/>
                <w:szCs w:val="24"/>
              </w:rPr>
              <w:t xml:space="preserve">Reverse-sorted</w:t>
            </w:r>
          </w:p>
        </w:tc>
        <w:tc>
          <w:tcPr>
            <w:tcW w:type="dxa" w:w="2700"/>
          </w:tcPr>
          <w:p>
            <w:pPr>
              <w:spacing w:line="240"/>
              <w:jc w:val="center"/>
            </w:pPr>
            <w:r>
              <w:rPr>
                <w:rFonts w:ascii="Times New Roman" w:cs="Times New Roman" w:eastAsia="Times New Roman" w:hAnsi="Times New Roman"/>
                <w:b w:val="false"/>
                <w:bCs w:val="false"/>
                <w:sz w:val="24"/>
                <w:szCs w:val="24"/>
              </w:rPr>
              <w:t xml:space="preserve">3425.90</w:t>
            </w:r>
          </w:p>
        </w:tc>
        <w:tc>
          <w:tcPr>
            <w:tcW w:type="dxa" w:w="2460"/>
          </w:tcPr>
          <w:p>
            <w:pPr>
              <w:spacing w:line="240"/>
              <w:jc w:val="center"/>
            </w:pPr>
            <w:r>
              <w:rPr>
                <w:rFonts w:ascii="Times New Roman" w:cs="Times New Roman" w:eastAsia="Times New Roman" w:hAnsi="Times New Roman"/>
                <w:b w:val="false"/>
                <w:bCs w:val="false"/>
                <w:sz w:val="24"/>
                <w:szCs w:val="24"/>
              </w:rPr>
              <w:t xml:space="preserve">16.69</w:t>
            </w:r>
          </w:p>
        </w:tc>
      </w:tr>
    </w:tbl>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random-input column behaves the way you'd want. Both versions scale close to n log n, and the deterministic version is actually a bit faster there (14.35 ms vs. 18.58 ms at 10,000 elements) because it skips the random number generation and the extra swap on every partition call. That overhead is real, just small.</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sorted and reverse-sorted columns are where the story is. At 10,000 elements, deterministic quicksort took 4,636 ms on sorted input while the randomized version took 16.85 ms. That's a factor of about 275. And the growth pattern confirms it's quadratic: going from 5,000 to 10,000 elements (doubling n) took deterministic quicksort from 1,229 ms to 4,636 ms, which is a 3.8x increase, right around the 4x that O(n squared) predicts. The randomized version's times on sorted input roughly doubled over the same jump, consistent with n log n. One thing I found a little surprising is that the randomized version was slightly faster on sorted input than on random input. My best explanation is branch behavior and memory access patterns on already-ordered data, though I didn't dig into it deep enough to confirm.</w:t>
      </w:r>
    </w:p>
    <w:p>
      <w:pPr>
        <w:spacing w:after="0" w:line="480"/>
        <w:jc w:val="left"/>
      </w:pPr>
      <w:r>
        <w:rPr>
          <w:rFonts w:ascii="Times New Roman" w:cs="Times New Roman" w:eastAsia="Times New Roman" w:hAnsi="Times New Roman"/>
          <w:b/>
          <w:bCs/>
          <w:sz w:val="24"/>
          <w:szCs w:val="24"/>
        </w:rPr>
        <w:t xml:space="preserve">Conclusion</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gap between theory and practice here turned out to be basically zero, which doesn't always happen. The deterministic version degraded quadratically on exactly the inputs the analysis said it would, and the randomized version stayed flat across every distribution for the cost of a few percent overhead on random data. Sorted and nearly-sorted inputs are common in real systems (log files, re-sorted database results, appended lists), so the deterministic last-element pivot is a genuinely risky default and not just a textbook curiosity. Whether the small constant-factor cost of randomization is worth paying probably depends on how much you trust your inputs, but after watching a 4.6 second sort that should've taken 17 milliseconds, I know which side I'd pick.</w:t>
      </w:r>
    </w:p>
    <w:p>
      <w:pPr>
        <w:pageBreakBefore/>
        <w:spacing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Cormen, T. H., Leiserson, C. E., Rivest, R. L., &amp; Stein, C. (2022). Introduction to algorithms (4th ed.). MIT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2026-07-13T15:24:59.679Z</dcterms:created>
  <dcterms:modified xsi:type="dcterms:W3CDTF">2026-07-13T15:24:59.704Z</dcterms:modified>
</cp:coreProperties>
</file>

<file path=docProps/custom.xml><?xml version="1.0" encoding="utf-8"?>
<Properties xmlns="http://schemas.openxmlformats.org/officeDocument/2006/custom-properties" xmlns:vt="http://schemas.openxmlformats.org/officeDocument/2006/docPropsVTypes"/>
</file>