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B12D" w14:textId="77777777" w:rsidR="001940E6" w:rsidRDefault="00000000">
      <w:pPr>
        <w:spacing w:before="200" w:after="80"/>
        <w:rPr>
          <w:lang w:eastAsia="zh-CN"/>
        </w:rPr>
      </w:pPr>
      <w:r>
        <w:rPr>
          <w:rFonts w:eastAsia="Calibri"/>
          <w:b/>
          <w:color w:val="2E74B5"/>
          <w:lang w:eastAsia="zh-CN"/>
        </w:rPr>
        <w:t>工作票智能解析项目</w:t>
      </w:r>
    </w:p>
    <w:p w14:paraId="325FF7FF" w14:textId="77777777" w:rsidR="001940E6" w:rsidRDefault="00000000">
      <w:pPr>
        <w:spacing w:after="100"/>
        <w:rPr>
          <w:lang w:eastAsia="zh-CN"/>
        </w:rPr>
      </w:pPr>
      <w:r>
        <w:rPr>
          <w:rFonts w:eastAsia="Calibri"/>
          <w:b/>
          <w:color w:val="0B2545"/>
          <w:sz w:val="44"/>
          <w:lang w:eastAsia="zh-CN"/>
        </w:rPr>
        <w:t>两周工作内容及论文进度报告</w:t>
      </w:r>
    </w:p>
    <w:p w14:paraId="26B9B3A7" w14:textId="77777777" w:rsidR="001940E6" w:rsidRDefault="00000000">
      <w:pPr>
        <w:spacing w:after="280"/>
        <w:rPr>
          <w:lang w:eastAsia="zh-CN"/>
        </w:rPr>
      </w:pPr>
      <w:r>
        <w:rPr>
          <w:rFonts w:eastAsia="Calibri"/>
          <w:color w:val="666666"/>
          <w:lang w:eastAsia="zh-CN"/>
        </w:rPr>
        <w:t>报告周期：2026年8月1日—2026年8月14日</w:t>
      </w:r>
    </w:p>
    <w:p w14:paraId="3D2DC21E" w14:textId="77777777" w:rsidR="001940E6" w:rsidRDefault="00000000">
      <w:pPr>
        <w:spacing w:after="40"/>
        <w:rPr>
          <w:lang w:eastAsia="zh-CN"/>
        </w:rPr>
      </w:pPr>
      <w:r>
        <w:rPr>
          <w:rFonts w:eastAsia="Calibri"/>
          <w:b/>
          <w:color w:val="0B2545"/>
          <w:sz w:val="21"/>
          <w:lang w:eastAsia="zh-CN"/>
        </w:rPr>
        <w:t>项目方向：</w:t>
      </w:r>
      <w:r>
        <w:rPr>
          <w:rFonts w:eastAsia="Calibri"/>
          <w:sz w:val="21"/>
          <w:lang w:eastAsia="zh-CN"/>
        </w:rPr>
        <w:t>基于多模态大模型的工作票智能解析与时空关联技术</w:t>
      </w:r>
    </w:p>
    <w:p w14:paraId="1F7CD86F" w14:textId="77777777" w:rsidR="001940E6" w:rsidRDefault="00000000">
      <w:pPr>
        <w:spacing w:after="40"/>
        <w:rPr>
          <w:lang w:eastAsia="zh-CN"/>
        </w:rPr>
      </w:pPr>
      <w:r>
        <w:rPr>
          <w:rFonts w:eastAsia="Calibri"/>
          <w:b/>
          <w:color w:val="0B2545"/>
          <w:sz w:val="21"/>
          <w:lang w:eastAsia="zh-CN"/>
        </w:rPr>
        <w:t>当前阶段：</w:t>
      </w:r>
      <w:r>
        <w:rPr>
          <w:rFonts w:eastAsia="Calibri"/>
          <w:sz w:val="21"/>
          <w:lang w:eastAsia="zh-CN"/>
        </w:rPr>
        <w:t>阶段性成果汇报、工作票表格设计与论文初稿撰写</w:t>
      </w:r>
    </w:p>
    <w:p w14:paraId="1387E482" w14:textId="77777777" w:rsidR="001940E6" w:rsidRDefault="00000000">
      <w:pPr>
        <w:spacing w:after="40"/>
        <w:rPr>
          <w:lang w:eastAsia="zh-CN"/>
        </w:rPr>
      </w:pPr>
      <w:r>
        <w:rPr>
          <w:rFonts w:eastAsia="Calibri"/>
          <w:b/>
          <w:color w:val="0B2545"/>
          <w:sz w:val="21"/>
          <w:lang w:eastAsia="zh-CN"/>
        </w:rPr>
        <w:t>报告日期：</w:t>
      </w:r>
      <w:r>
        <w:rPr>
          <w:rFonts w:eastAsia="Calibri"/>
          <w:sz w:val="21"/>
          <w:lang w:eastAsia="zh-CN"/>
        </w:rPr>
        <w:t>2026年8月14日</w:t>
      </w:r>
    </w:p>
    <w:p w14:paraId="5F55FBF5" w14:textId="77777777" w:rsidR="001940E6" w:rsidRDefault="00000000">
      <w:pPr>
        <w:pStyle w:val="1"/>
        <w:rPr>
          <w:lang w:eastAsia="zh-CN"/>
        </w:rPr>
      </w:pPr>
      <w:r>
        <w:rPr>
          <w:rFonts w:ascii="Calibri" w:eastAsia="Calibri" w:hAnsi="Calibri"/>
          <w:lang w:eastAsia="zh-CN"/>
        </w:rPr>
        <w:t>一、本期工作概述</w:t>
      </w:r>
    </w:p>
    <w:p w14:paraId="00AFD0B5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本周期围绕项目阶段性成果梳理、工作票数据结构完善和论文初稿撰写开展学习与实践工作。主要完成了项目阶段性汇报PPT的内容组织和版式优化，系统梳理工作票智能解析、监控视频内容理解以及时间—空间—语义关联的总体技术路线；结合后续模型训练、批量评测和票视频关联需求，完成工作票表格字段体系与填写结构设计；论文方面形成了初稿，完成研究背景、相关工作、方法框架和实验方案等主要章节。通过三项工作的交叉推进，项目材料、数据结构和论文表达逐步形成统一口径，为下一阶段AI视频制作、工作票填写和真实案例联动验证奠定基础。</w:t>
      </w:r>
    </w:p>
    <w:p w14:paraId="73E6560A" w14:textId="77777777" w:rsidR="001940E6" w:rsidRDefault="00000000">
      <w:pPr>
        <w:pStyle w:val="1"/>
        <w:rPr>
          <w:lang w:eastAsia="zh-CN"/>
        </w:rPr>
      </w:pPr>
      <w:r>
        <w:rPr>
          <w:rFonts w:ascii="Calibri" w:eastAsia="Calibri" w:hAnsi="Calibri"/>
          <w:lang w:eastAsia="zh-CN"/>
        </w:rPr>
        <w:t>二、两周内完成的主要工作</w:t>
      </w:r>
    </w:p>
    <w:p w14:paraId="667FB6DE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项目阶段性汇报PPT制作</w:t>
      </w:r>
    </w:p>
    <w:p w14:paraId="4C9743FB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围绕“基于多模态大模型的工作票智能解析与时空关联技术研究”完成阶段性汇报PPT的设计与完善。报告按照研究背景、阶段进展、总体技术架构、工作票关键信息抽取、监控视频内容关联、时空语义综合关联、阶段成果和后续计划进行组织，并保留公司统一模板、背景、标识和版式要求。在内容表达上重点绘制了总体技术架构、工作票抽取流程、视频内容关联流程、时空—语义综合关联模型及端到端处理示例等技术图，补充真实工作票、OCR及结构化结果和现场监控画面，使汇报材料能够较清晰地说明“输入什么、如何解析、怎样关联、输出什么”。</w:t>
      </w:r>
    </w:p>
    <w:p w14:paraId="6217CC26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工作票表格与字段体系设计</w:t>
      </w:r>
    </w:p>
    <w:p w14:paraId="45FFB116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结合工作票智能解析和后续票视频关联需求，对工作票表格结构进行了重新梳理。字段体系覆盖工作票编号和类型、作业单位、计划时间、许可与终结时间、站点和作业区域、目标设备、工作内容、人员角色、安全措施及危险点等信息，并进一步明确必填字段、可选字段、字段类型和标准化规则。设计过程中重点考虑了表格跨行、合并单元格、同一字段多种表达以及设备名称不统一等问题，提出将工作票展示字段与模型使用的结构化Schema对应，为后续样本填写、标准答案制作、字段级评价和设备点位映射提供统一基础。</w:t>
      </w:r>
    </w:p>
    <w:p w14:paraId="7D396651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论文初稿撰写</w:t>
      </w:r>
    </w:p>
    <w:p w14:paraId="1E171CA7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完成论文初稿的整体框架和主要文字内容，初步形成摘要、研究背景、相关工作、总体方法、工作票多模态解析、时空关联机制和实验设计等章节。论文技术主线进一步收敛为“版面与表格信息</w:t>
      </w:r>
      <w:r>
        <w:rPr>
          <w:rFonts w:eastAsia="Calibri"/>
          <w:lang w:eastAsia="zh-CN"/>
        </w:rPr>
        <w:lastRenderedPageBreak/>
        <w:t>保持—关键字段结构化抽取—设备与点位标准化—时间、空间和语义联合关联”。针对当前仍缺少正式批量实验结果的问题，初稿中将系统实现与研究方案分开表述，避免将尚未验证的设计直接写为创新结论；同时预留字段准确率、Schema遵循率、处理耗时和关联效果等实验结果位置，便于后续根据真实数据补充。</w:t>
      </w:r>
    </w:p>
    <w:p w14:paraId="77B2E371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汇报材料、数据结构与论文内容统一</w:t>
      </w:r>
    </w:p>
    <w:p w14:paraId="24CC6FC5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对PPT技术图、工作票表格字段和论文方法章节进行了交叉核对，统一时间、地点、设备、任务、人员和安全措施等核心概念，明确工作票解析结果是设备实体对齐、摄像机定位和视频语义检索的共同输入。通过统一术语和处理流程，减少汇报材料、程序字段和论文描述之间的不一致，为后续工作票填写、AI视频场景设计以及端到端案例演示提供可复用的内容框架。</w:t>
      </w:r>
    </w:p>
    <w:p w14:paraId="51E8AD03" w14:textId="77777777" w:rsidR="001940E6" w:rsidRDefault="00000000">
      <w:pPr>
        <w:pStyle w:val="1"/>
        <w:rPr>
          <w:lang w:eastAsia="zh-CN"/>
        </w:rPr>
      </w:pPr>
      <w:r>
        <w:rPr>
          <w:rFonts w:ascii="Calibri" w:eastAsia="Calibri" w:hAnsi="Calibri"/>
          <w:lang w:eastAsia="zh-CN"/>
        </w:rPr>
        <w:t>三、当前阶段成果与主要问题</w:t>
      </w:r>
    </w:p>
    <w:tbl>
      <w:tblPr>
        <w:tblStyle w:val="aff1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1300"/>
        <w:gridCol w:w="3100"/>
        <w:gridCol w:w="3390"/>
      </w:tblGrid>
      <w:tr w:rsidR="001940E6" w14:paraId="62BAAE05" w14:textId="77777777">
        <w:tc>
          <w:tcPr>
            <w:tcW w:w="1450" w:type="dxa"/>
            <w:shd w:val="clear" w:color="auto" w:fill="0B254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21AC3" w14:textId="77777777" w:rsidR="001940E6" w:rsidRDefault="00000000">
            <w:pPr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模块</w:t>
            </w:r>
          </w:p>
        </w:tc>
        <w:tc>
          <w:tcPr>
            <w:tcW w:w="1300" w:type="dxa"/>
            <w:shd w:val="clear" w:color="auto" w:fill="0B254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9A068" w14:textId="77777777" w:rsidR="001940E6" w:rsidRDefault="00000000">
            <w:pPr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状态</w:t>
            </w:r>
          </w:p>
        </w:tc>
        <w:tc>
          <w:tcPr>
            <w:tcW w:w="3100" w:type="dxa"/>
            <w:shd w:val="clear" w:color="auto" w:fill="0B254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B6908" w14:textId="77777777" w:rsidR="001940E6" w:rsidRDefault="00000000">
            <w:pPr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阶段成果</w:t>
            </w:r>
          </w:p>
        </w:tc>
        <w:tc>
          <w:tcPr>
            <w:tcW w:w="3390" w:type="dxa"/>
            <w:shd w:val="clear" w:color="auto" w:fill="0B254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93B0A" w14:textId="77777777" w:rsidR="001940E6" w:rsidRDefault="00000000">
            <w:pPr>
              <w:jc w:val="center"/>
            </w:pPr>
            <w:r>
              <w:rPr>
                <w:rFonts w:eastAsia="Calibri"/>
                <w:b/>
                <w:color w:val="FFFFFF"/>
                <w:sz w:val="20"/>
              </w:rPr>
              <w:t>主要问题/后续重点</w:t>
            </w:r>
          </w:p>
        </w:tc>
      </w:tr>
      <w:tr w:rsidR="001940E6" w14:paraId="0A40554E" w14:textId="77777777"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2E949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阶段汇报PPT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C5C7B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已完成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48EB0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完成内容重构、技术图绘制和公司模板适配</w:t>
            </w:r>
          </w:p>
        </w:tc>
        <w:tc>
          <w:tcPr>
            <w:tcW w:w="33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2ABAA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根据评审意见继续精简文字并补充真实数据</w:t>
            </w:r>
          </w:p>
        </w:tc>
      </w:tr>
      <w:tr w:rsidR="001940E6" w14:paraId="57FC383B" w14:textId="77777777">
        <w:tc>
          <w:tcPr>
            <w:tcW w:w="145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53BD2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工作票表格设计</w:t>
            </w:r>
          </w:p>
        </w:tc>
        <w:tc>
          <w:tcPr>
            <w:tcW w:w="130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4C0C2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已完成初版</w:t>
            </w:r>
          </w:p>
        </w:tc>
        <w:tc>
          <w:tcPr>
            <w:tcW w:w="310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3814E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形成字段分类、填写结构及Schema映射思路</w:t>
            </w:r>
          </w:p>
        </w:tc>
        <w:tc>
          <w:tcPr>
            <w:tcW w:w="339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47B55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需要通过实际填写验证字段完整性和易用性</w:t>
            </w:r>
          </w:p>
        </w:tc>
      </w:tr>
      <w:tr w:rsidR="001940E6" w14:paraId="4BB70D7C" w14:textId="77777777"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60CCC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论文初稿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5AE06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已完成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1F3B2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形成主要章节、方法框架和实验方案初稿</w:t>
            </w:r>
          </w:p>
        </w:tc>
        <w:tc>
          <w:tcPr>
            <w:tcW w:w="33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EEA81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尚缺正式实验数据、结果分析和参考文献细化</w:t>
            </w:r>
          </w:p>
        </w:tc>
      </w:tr>
      <w:tr w:rsidR="001940E6" w14:paraId="6057256F" w14:textId="77777777">
        <w:tc>
          <w:tcPr>
            <w:tcW w:w="145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D37D8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票视频关联准备</w:t>
            </w:r>
          </w:p>
        </w:tc>
        <w:tc>
          <w:tcPr>
            <w:tcW w:w="130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44596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推进中</w:t>
            </w:r>
          </w:p>
        </w:tc>
        <w:tc>
          <w:tcPr>
            <w:tcW w:w="310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E8FD0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统一工作票字段、设备点位和视频语义口径</w:t>
            </w:r>
          </w:p>
        </w:tc>
        <w:tc>
          <w:tcPr>
            <w:tcW w:w="3390" w:type="dxa"/>
            <w:shd w:val="clear" w:color="auto" w:fill="EE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0165F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需制作AI视频并建立可对应的工作票案例</w:t>
            </w:r>
          </w:p>
        </w:tc>
      </w:tr>
      <w:tr w:rsidR="001940E6" w14:paraId="2B2B7AFF" w14:textId="77777777"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3F4E2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成果产出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6489B" w14:textId="77777777" w:rsidR="001940E6" w:rsidRDefault="00000000">
            <w:pPr>
              <w:jc w:val="center"/>
            </w:pPr>
            <w:r>
              <w:rPr>
                <w:rFonts w:eastAsia="Calibri"/>
                <w:sz w:val="19"/>
              </w:rPr>
              <w:t>持续推进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C5F97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专利已申请受理，论文已形成初稿</w:t>
            </w:r>
          </w:p>
        </w:tc>
        <w:tc>
          <w:tcPr>
            <w:tcW w:w="33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BF24E" w14:textId="77777777" w:rsidR="001940E6" w:rsidRDefault="00000000">
            <w:pPr>
              <w:jc w:val="left"/>
              <w:rPr>
                <w:lang w:eastAsia="zh-CN"/>
              </w:rPr>
            </w:pPr>
            <w:r>
              <w:rPr>
                <w:rFonts w:eastAsia="Calibri"/>
                <w:sz w:val="19"/>
                <w:lang w:eastAsia="zh-CN"/>
              </w:rPr>
              <w:t>继续完善技术证据和投稿材料</w:t>
            </w:r>
          </w:p>
        </w:tc>
      </w:tr>
    </w:tbl>
    <w:p w14:paraId="3E1A4840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综合判断，本周期已完成阶段性成果展示、工作票表格结构设计和论文初稿三项主要任务，项目材料和研究逻辑比上一周期更加完整。当前主要短板是工作票表格尚未经过集中填写验证，AI视频及其对应的作业场景数据尚未形成，论文也缺少可用于支撑结论的正式实验结果。下一阶段需要把已有设计转换为可填写、可演示、可评价的真实案例。</w:t>
      </w:r>
    </w:p>
    <w:p w14:paraId="732175E8" w14:textId="7FAF8FFF" w:rsidR="001940E6" w:rsidRDefault="005F5FD3">
      <w:pPr>
        <w:pStyle w:val="1"/>
      </w:pPr>
      <w:r>
        <w:rPr>
          <w:rFonts w:ascii="宋体" w:eastAsia="宋体" w:hAnsi="宋体" w:cs="宋体" w:hint="eastAsia"/>
          <w:lang w:eastAsia="zh-CN"/>
        </w:rPr>
        <w:t>四</w:t>
      </w:r>
      <w:r w:rsidR="00000000">
        <w:rPr>
          <w:rFonts w:ascii="Calibri" w:eastAsia="Calibri" w:hAnsi="Calibri"/>
        </w:rPr>
        <w:t>、下一阶段工作计划</w:t>
      </w:r>
    </w:p>
    <w:p w14:paraId="65B54BDA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制作AI作业场景视频</w:t>
      </w:r>
    </w:p>
    <w:p w14:paraId="772BCCB9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根据工作票中的作业任务、设备对象、人员角色、作业区域和安全措施，编制作业场景脚本及分镜，制作可用于流程演示的AI视频。视频内容应包含人员进入、作业准备、目标设备操作和作业结束等连续片段，并记录视频时间、场景、设备和行为标签。AI生成内容仅用于技术流程展示和算法验证，应明确标注为模拟素材，不替代真实现场视频的正式测试结论。</w:t>
      </w:r>
    </w:p>
    <w:p w14:paraId="6659CFF0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lastRenderedPageBreak/>
        <w:t>开展工作票填写与字段验证</w:t>
      </w:r>
    </w:p>
    <w:p w14:paraId="1E8B1869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依据已设计的工作票表格填写具有代表性的样例，重点检查工作票编号、作业时间、地点、设备、工作内容、人员和安全措施等字段是否完整，填写说明是否清晰，以及同一信息能否稳定转换为结构化Schema。对填写过程中出现的字段歧义、重复表达和缺失项及时调整表格设计，并形成可供模型解析和人工评价使用的标准答案。</w:t>
      </w:r>
    </w:p>
    <w:p w14:paraId="59342F09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形成AI视频与工作票对应案例</w:t>
      </w:r>
    </w:p>
    <w:p w14:paraId="41FD63A1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将填写完成的工作票与AI视频进行一一对应，建立作业时间窗口、目标设备、作业区域和视频片段之间的映射关系。按照时间筛选、空间定位和语义匹配的技术路径，整理关联摄像机、关键片段、关键帧和判断依据，形成至少一个完整的票视频关联演示案例，为后续接入真实视频和开展正式评价提供参照。</w:t>
      </w:r>
    </w:p>
    <w:p w14:paraId="30E3FEE4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继续完善论文与实验记录</w:t>
      </w:r>
    </w:p>
    <w:p w14:paraId="35B63DC8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根据AI视频制作、工作票填写和关联案例验证过程补充论文方法细节与案例说明，更新技术流程图和实验方案。同步建立实验记录，保存工作票版本、视频脚本、生成参数、字段标准答案、关联结果和问题清单，确保后续论文修改和结果复核具有完整依据。</w:t>
      </w:r>
    </w:p>
    <w:p w14:paraId="2B6CEA0A" w14:textId="5242081C" w:rsidR="001940E6" w:rsidRDefault="005F5FD3">
      <w:pPr>
        <w:pStyle w:val="1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五</w:t>
      </w:r>
      <w:r w:rsidR="00000000">
        <w:rPr>
          <w:rFonts w:ascii="Calibri" w:eastAsia="Calibri" w:hAnsi="Calibri"/>
          <w:lang w:eastAsia="zh-CN"/>
        </w:rPr>
        <w:t>、本期总结</w:t>
      </w:r>
    </w:p>
    <w:p w14:paraId="0C5B46F2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本周期完成了项目阶段性汇报PPT、工作票表格设计和论文初稿三项主要工作，进一步统一了工作票解析、视频内容理解和时空语义关联的技术表达。与上一周期相比，工作重点已由单一模块验证转向成果组织、数据结构完善和论文系统化表达。下一阶段将围绕AI作业视频制作和工作票实际填写开展工作，形成票据与视频能够对应的演示案例，并将验证过程及结果持续补充到论文和项目材料中。</w:t>
      </w:r>
    </w:p>
    <w:p w14:paraId="24BD6611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下周预期输出</w:t>
      </w:r>
    </w:p>
    <w:p w14:paraId="11015DD7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预计形成一套AI作业场景视频及脚本、一组按照新表格填写的工作票样例和标准答案、一份工作票与视频时间—空间—语义映射记录，以及一版补充案例和实验方案后的论文修订稿。上述材料应采用统一的设备、地点、任务和人员字段，确保能够直接用于汇报演示、系统测试和论文写作。</w:t>
      </w:r>
    </w:p>
    <w:p w14:paraId="7C79B567" w14:textId="77777777" w:rsidR="001940E6" w:rsidRDefault="00000000">
      <w:pPr>
        <w:pStyle w:val="21"/>
        <w:rPr>
          <w:lang w:eastAsia="zh-CN"/>
        </w:rPr>
      </w:pPr>
      <w:r>
        <w:rPr>
          <w:rFonts w:ascii="Calibri" w:eastAsia="Calibri" w:hAnsi="Calibri"/>
          <w:lang w:eastAsia="zh-CN"/>
        </w:rPr>
        <w:t>实施注意事项</w:t>
      </w:r>
    </w:p>
    <w:p w14:paraId="64312860" w14:textId="77777777" w:rsidR="001940E6" w:rsidRDefault="00000000">
      <w:pPr>
        <w:rPr>
          <w:lang w:eastAsia="zh-CN"/>
        </w:rPr>
      </w:pPr>
      <w:r>
        <w:rPr>
          <w:rFonts w:eastAsia="Calibri"/>
          <w:lang w:eastAsia="zh-CN"/>
        </w:rPr>
        <w:t>AI生成视频需明确标注为模拟数据，与真实现场测试材料区分；工作票填写应使用脱敏或虚构的人员与设备信息，并保留字段来源和修改记录；论文中仅陈述已经完成和能够复现的工作，对尚未开展的真实视频验证和批量实验以计划形式表述，保证项目材料和论文结论准确一致。</w:t>
      </w:r>
    </w:p>
    <w:sectPr w:rsidR="001940E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0B905" w14:textId="77777777" w:rsidR="00192984" w:rsidRDefault="00192984">
      <w:pPr>
        <w:spacing w:after="0" w:line="240" w:lineRule="auto"/>
      </w:pPr>
      <w:r>
        <w:separator/>
      </w:r>
    </w:p>
  </w:endnote>
  <w:endnote w:type="continuationSeparator" w:id="0">
    <w:p w14:paraId="42DEAB35" w14:textId="77777777" w:rsidR="00192984" w:rsidRDefault="00192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B1FD" w14:textId="77777777" w:rsidR="001940E6" w:rsidRDefault="00000000">
    <w:pPr>
      <w:pStyle w:val="a7"/>
      <w:jc w:val="right"/>
    </w:pPr>
    <w:r>
      <w:rPr>
        <w:rFonts w:eastAsia="微软雅黑"/>
        <w:color w:val="666666"/>
        <w:sz w:val="18"/>
      </w:rPr>
      <w:t>第</w:t>
    </w:r>
    <w:r>
      <w:rPr>
        <w:rFonts w:eastAsia="微软雅黑"/>
        <w:color w:val="666666"/>
        <w:sz w:val="18"/>
      </w:rPr>
      <w:t xml:space="preserve"> </w:t>
    </w:r>
    <w:r>
      <w:rPr>
        <w:rFonts w:eastAsia="微软雅黑"/>
        <w:color w:val="666666"/>
        <w:sz w:val="18"/>
      </w:rPr>
      <w:fldChar w:fldCharType="begin"/>
    </w:r>
    <w:r>
      <w:rPr>
        <w:rFonts w:eastAsia="微软雅黑"/>
        <w:color w:val="666666"/>
        <w:sz w:val="18"/>
      </w:rPr>
      <w:instrText xml:space="preserve"> PAGE </w:instrText>
    </w:r>
    <w:r>
      <w:rPr>
        <w:rFonts w:eastAsia="微软雅黑"/>
        <w:color w:val="666666"/>
        <w:sz w:val="18"/>
      </w:rPr>
      <w:fldChar w:fldCharType="separate"/>
    </w:r>
    <w:r>
      <w:rPr>
        <w:rFonts w:eastAsia="微软雅黑"/>
        <w:color w:val="666666"/>
        <w:sz w:val="18"/>
      </w:rPr>
      <w:t>1</w:t>
    </w:r>
    <w:r>
      <w:rPr>
        <w:rFonts w:eastAsia="微软雅黑"/>
        <w:color w:val="666666"/>
        <w:sz w:val="18"/>
      </w:rPr>
      <w:fldChar w:fldCharType="end"/>
    </w:r>
    <w:r>
      <w:rPr>
        <w:rFonts w:eastAsia="微软雅黑"/>
        <w:color w:val="666666"/>
        <w:sz w:val="18"/>
      </w:rPr>
      <w:t xml:space="preserve"> </w:t>
    </w:r>
    <w:r>
      <w:rPr>
        <w:rFonts w:eastAsia="微软雅黑"/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507A" w14:textId="77777777" w:rsidR="00192984" w:rsidRDefault="00192984">
      <w:pPr>
        <w:spacing w:after="0" w:line="240" w:lineRule="auto"/>
      </w:pPr>
      <w:r>
        <w:separator/>
      </w:r>
    </w:p>
  </w:footnote>
  <w:footnote w:type="continuationSeparator" w:id="0">
    <w:p w14:paraId="61D179B6" w14:textId="77777777" w:rsidR="00192984" w:rsidRDefault="00192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AB6EC" w14:textId="77777777" w:rsidR="001940E6" w:rsidRDefault="00000000">
    <w:pPr>
      <w:pStyle w:val="a5"/>
      <w:jc w:val="left"/>
      <w:rPr>
        <w:lang w:eastAsia="zh-CN"/>
      </w:rPr>
    </w:pPr>
    <w:r>
      <w:rPr>
        <w:rFonts w:eastAsia="微软雅黑"/>
        <w:color w:val="666666"/>
        <w:sz w:val="18"/>
        <w:lang w:eastAsia="zh-CN"/>
      </w:rPr>
      <w:t>工作票智能解析项目</w:t>
    </w:r>
    <w:r>
      <w:rPr>
        <w:rFonts w:eastAsia="微软雅黑"/>
        <w:color w:val="666666"/>
        <w:sz w:val="18"/>
        <w:lang w:eastAsia="zh-CN"/>
      </w:rPr>
      <w:t xml:space="preserve">  |  </w:t>
    </w:r>
    <w:r>
      <w:rPr>
        <w:rFonts w:eastAsia="微软雅黑"/>
        <w:color w:val="666666"/>
        <w:sz w:val="18"/>
        <w:lang w:eastAsia="zh-CN"/>
      </w:rPr>
      <w:t>两周进展报告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903848">
    <w:abstractNumId w:val="8"/>
  </w:num>
  <w:num w:numId="2" w16cid:durableId="1621257466">
    <w:abstractNumId w:val="6"/>
  </w:num>
  <w:num w:numId="3" w16cid:durableId="284433116">
    <w:abstractNumId w:val="5"/>
  </w:num>
  <w:num w:numId="4" w16cid:durableId="79832911">
    <w:abstractNumId w:val="4"/>
  </w:num>
  <w:num w:numId="5" w16cid:durableId="1784105023">
    <w:abstractNumId w:val="7"/>
  </w:num>
  <w:num w:numId="6" w16cid:durableId="1498574165">
    <w:abstractNumId w:val="3"/>
  </w:num>
  <w:num w:numId="7" w16cid:durableId="1800143722">
    <w:abstractNumId w:val="2"/>
  </w:num>
  <w:num w:numId="8" w16cid:durableId="1097408654">
    <w:abstractNumId w:val="1"/>
  </w:num>
  <w:num w:numId="9" w16cid:durableId="178345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984"/>
    <w:rsid w:val="001940E6"/>
    <w:rsid w:val="0029639D"/>
    <w:rsid w:val="00326F90"/>
    <w:rsid w:val="005F5FD3"/>
    <w:rsid w:val="00AA1D8D"/>
    <w:rsid w:val="00B47730"/>
    <w:rsid w:val="00CB0664"/>
    <w:rsid w:val="00DF41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81F75"/>
  <w14:defaultImageDpi w14:val="300"/>
  <w15:docId w15:val="{ABD25EBE-E3D6-4B9E-BC20-774714EE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  <w:jc w:val="both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工作票智能解析项目两周工作内容及论文进度报告</dc:title>
  <dc:subject>阶段工作总结与论文进度</dc:subject>
  <dc:creator>python-docx</dc:creator>
  <cp:keywords>工作票, OCR, BERT-MRC, 大语言模型, Neo4j, 论文进度</cp:keywords>
  <dc:description>基于2026年7月18日至7月31日实际工作整理</dc:description>
  <cp:lastModifiedBy>远 薛</cp:lastModifiedBy>
  <cp:revision>2</cp:revision>
  <dcterms:created xsi:type="dcterms:W3CDTF">2013-12-23T23:15:00Z</dcterms:created>
  <dcterms:modified xsi:type="dcterms:W3CDTF">2026-08-14T10:40:00Z</dcterms:modified>
  <cp:category/>
</cp:coreProperties>
</file>