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84740">
      <w:pPr>
        <w:pStyle w:val="31"/>
        <w:spacing w:after="120" w:line="540" w:lineRule="exact"/>
        <w:jc w:val="center"/>
      </w:pPr>
      <w:r>
        <w:rPr>
          <w:rFonts w:ascii="黑体" w:hAnsi="黑体" w:eastAsia="黑体"/>
          <w:i w:val="0"/>
          <w:color w:val="000000"/>
          <w:sz w:val="42"/>
          <w:u w:val="none"/>
        </w:rPr>
        <w:t>配电第一种工作票</w:t>
      </w:r>
    </w:p>
    <w:p w14:paraId="35714D6D">
      <w:pPr>
        <w:pStyle w:val="26"/>
        <w:spacing w:after="240"/>
        <w:jc w:val="center"/>
      </w:pPr>
      <w:r>
        <w:t>线路拆除及用户接入改造</w:t>
      </w:r>
    </w:p>
    <w:p w14:paraId="2A245891">
      <w:pPr>
        <w:tabs>
          <w:tab w:val="right" w:pos="10386"/>
        </w:tabs>
        <w:spacing w:after="160"/>
      </w:pPr>
      <w:r>
        <w:rPr>
          <w:rFonts w:ascii="宋体" w:hAnsi="宋体" w:eastAsia="宋体"/>
          <w:i w:val="0"/>
          <w:color w:val="000000"/>
          <w:sz w:val="20"/>
          <w:u w:val="none"/>
        </w:rPr>
        <w:t>单位：</w:t>
      </w:r>
      <w:r>
        <w:rPr>
          <w:rFonts w:hint="eastAsia"/>
          <w:i w:val="0"/>
          <w:color w:val="000000"/>
          <w:sz w:val="20"/>
          <w:u w:val="none"/>
          <w:lang w:val="en-US" w:eastAsia="zh-CN"/>
        </w:rPr>
        <w:t>武汉南瑞</w:t>
      </w:r>
      <w:r>
        <w:rPr>
          <w:rFonts w:ascii="宋体" w:hAnsi="宋体" w:eastAsia="宋体"/>
          <w:i w:val="0"/>
          <w:color w:val="000000"/>
          <w:sz w:val="20"/>
          <w:u w:val="none"/>
        </w:rPr>
        <w:t>有限公司</w:t>
      </w:r>
      <w:r>
        <w:rPr>
          <w:rFonts w:ascii="宋体" w:hAnsi="宋体" w:eastAsia="宋体"/>
          <w:i w:val="0"/>
          <w:color w:val="000000"/>
          <w:sz w:val="20"/>
          <w:u w:val="none"/>
        </w:rPr>
        <w:tab/>
      </w:r>
      <w:r>
        <w:rPr>
          <w:rFonts w:ascii="宋体" w:hAnsi="宋体" w:eastAsia="宋体"/>
          <w:i w:val="0"/>
          <w:color w:val="000000"/>
          <w:sz w:val="20"/>
          <w:u w:val="none"/>
        </w:rPr>
        <w:t>编号：PD-2026091</w:t>
      </w:r>
      <w:r>
        <w:rPr>
          <w:rFonts w:hint="eastAsia"/>
          <w:i w:val="0"/>
          <w:color w:val="000000"/>
          <w:sz w:val="20"/>
          <w:u w:val="none"/>
          <w:lang w:val="en-US" w:eastAsia="zh-CN"/>
        </w:rPr>
        <w:t>1</w:t>
      </w:r>
      <w:bookmarkStart w:id="0" w:name="_GoBack"/>
      <w:bookmarkEnd w:id="0"/>
      <w:r>
        <w:rPr>
          <w:rFonts w:ascii="宋体" w:hAnsi="宋体" w:eastAsia="宋体"/>
          <w:i w:val="0"/>
          <w:color w:val="000000"/>
          <w:sz w:val="20"/>
          <w:u w:val="none"/>
        </w:rPr>
        <w:t>-001</w:t>
      </w:r>
    </w:p>
    <w:tbl>
      <w:tblPr>
        <w:tblStyle w:val="32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8266"/>
      </w:tblGrid>
      <w:tr w14:paraId="57BF5BC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40D310E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工作名称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39D6B4F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10kV 工长05线十一中分支线拆除及用户接入改造</w:t>
            </w:r>
          </w:p>
        </w:tc>
      </w:tr>
      <w:tr w14:paraId="32A64DC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5D8FDE59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工作地点及设备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BA8ECC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朝阳路西侧，10kV 工长05线十一中分支线。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作业范围：18分01号至18分09号杆段、10687号变压器及新建高分箱02间隔。</w:t>
            </w:r>
          </w:p>
        </w:tc>
      </w:tr>
      <w:tr w14:paraId="06FE78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2DAC349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计划工作时间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78FE4A89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</w:t>
            </w:r>
            <w:r>
              <w:rPr>
                <w:rFonts w:hint="eastAsia"/>
                <w:i w:val="0"/>
                <w:color w:val="000000"/>
                <w:sz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 xml:space="preserve"> 日 08:00 至 18:00（计划时长 10 小时）</w:t>
            </w:r>
          </w:p>
        </w:tc>
      </w:tr>
      <w:tr w14:paraId="7CBCA99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D26683E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工作开始时间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3257541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</w:t>
            </w:r>
            <w:r>
              <w:rPr>
                <w:rFonts w:hint="eastAsia"/>
                <w:i w:val="0"/>
                <w:color w:val="000000"/>
                <w:sz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 xml:space="preserve"> 日 08:30（示例记录）</w:t>
            </w:r>
          </w:p>
        </w:tc>
      </w:tr>
      <w:tr w14:paraId="62BF41A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623E05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工作结束时间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FF9CEF2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2026 年 09 月 1</w:t>
            </w:r>
            <w:r>
              <w:rPr>
                <w:rFonts w:hint="eastAsia"/>
                <w:i w:val="0"/>
                <w:color w:val="000000"/>
                <w:sz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 xml:space="preserve"> 日 17:00（示例记录；工作时长 8 小时 30 分钟）</w:t>
            </w:r>
          </w:p>
        </w:tc>
      </w:tr>
      <w:tr w14:paraId="6C267D7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2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31ACADB8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工作负责人及</w:t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工作班人员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7B4B51B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工作负责人：董振标；班组：索峰安装公司配电一队。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工作班人员：闫丰收、杨传祥、顾成贵、顾成周。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工作班人员共 4 人，不含负责人；现场作业人员合计 5 人。</w:t>
            </w:r>
          </w:p>
        </w:tc>
      </w:tr>
      <w:tr w14:paraId="35F0161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BE95C97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人员分工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796F7B8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董振标：负责现场组织、作业协调及工作范围确认。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闫丰收、杨传祥：承担分支线及配电设备拆除作业。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顾成贵、顾成周：承担用户接入改造、材料清点及现场整理。</w:t>
            </w:r>
          </w:p>
        </w:tc>
      </w:tr>
      <w:tr w14:paraId="6B447DC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6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4838478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工作任务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16EDF7A0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1. 拆除10kV 工长05线十一中分支线指定杆段导线及杆塔。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2. 拆除10687号变压器及本次改造范围内的配套设备。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3. 按经批准的设计，将十一中专变用户接入新建高分箱02间隔。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4. 完成施工范围内设备标识核对及改造后检查，整理验收资料。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5. 清点拆除设备和施工材料，完成作业区域清理及工作终结交接。</w:t>
            </w:r>
          </w:p>
        </w:tc>
      </w:tr>
      <w:tr w14:paraId="748CF3E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45F7DB28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现场安全措施</w:t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及许可要求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0332F64B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具体停电范围、设备双重名称、验电接地位置和保留带电部位，由现场勘察及经批准的作业文件确定，并另附安全措施页。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作业前完成安全交底与工作许可；许可、签名及措施执行情况以现场实际记录为准。</w:t>
            </w:r>
          </w:p>
        </w:tc>
      </w:tr>
      <w:tr w14:paraId="60339FA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0" w:hRule="atLeast"/>
          <w:jc w:val="center"/>
        </w:trPr>
        <w:tc>
          <w:tcPr>
            <w:tcW w:w="2120" w:type="dxa"/>
            <w:shd w:val="clear" w:color="auto" w:fill="F1F2F3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2947D632">
            <w:pPr>
              <w:jc w:val="center"/>
            </w:pP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工作完成记录</w:t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黑体" w:hAnsi="黑体" w:eastAsia="黑体"/>
                <w:i w:val="0"/>
                <w:color w:val="000000"/>
                <w:sz w:val="21"/>
                <w:u w:val="none"/>
              </w:rPr>
              <w:t>（示例）</w:t>
            </w:r>
          </w:p>
        </w:tc>
        <w:tc>
          <w:tcPr>
            <w:tcW w:w="8266" w:type="dxa"/>
            <w:tcMar>
              <w:top w:w="60" w:type="dxa"/>
              <w:left w:w="140" w:type="dxa"/>
              <w:bottom w:w="60" w:type="dxa"/>
              <w:right w:w="140" w:type="dxa"/>
            </w:tcMar>
            <w:vAlign w:val="center"/>
          </w:tcPr>
          <w:p w14:paraId="64FDA658">
            <w:pPr>
              <w:jc w:val="left"/>
            </w:pP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已完成指定杆段线路及变压器拆除、用户接入改造和现场清理。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设备及材料清单、检查记录已整理，待完成验收与工作终结手续。</w:t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br w:type="textWrapping"/>
            </w:r>
            <w:r>
              <w:rPr>
                <w:rFonts w:ascii="宋体" w:hAnsi="宋体" w:eastAsia="宋体"/>
                <w:i w:val="0"/>
                <w:color w:val="000000"/>
                <w:sz w:val="21"/>
                <w:u w:val="none"/>
              </w:rPr>
              <w:t>记录人：董振标；记录时间：2026 年 09 月 16 日 17:00。</w:t>
            </w:r>
          </w:p>
        </w:tc>
      </w:tr>
    </w:tbl>
    <w:p w14:paraId="0D60CAD5">
      <w:pPr>
        <w:spacing w:before="160" w:line="240" w:lineRule="exact"/>
      </w:pPr>
      <w:r>
        <w:rPr>
          <w:rFonts w:ascii="宋体" w:hAnsi="宋体" w:eastAsia="宋体"/>
          <w:i w:val="0"/>
          <w:color w:val="000000"/>
          <w:sz w:val="18"/>
          <w:u w:val="none"/>
        </w:rPr>
        <w:t>填写示例：本页为工作内容与时间人员信息页，不能单独作为现场作业许可；正式使用须补齐安全措施、审批签名和许可终结记录。日期、分工及完成情况为示例。</w:t>
      </w:r>
    </w:p>
    <w:sectPr>
      <w:footerReference r:id="rId5" w:type="default"/>
      <w:pgSz w:w="11906" w:h="16838"/>
      <w:pgMar w:top="600" w:right="760" w:bottom="600" w:left="760" w:header="720" w:footer="2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2F607">
    <w:pPr>
      <w:pStyle w:val="24"/>
      <w:jc w:val="center"/>
    </w:pPr>
    <w:r>
      <w:rPr>
        <w:rFonts w:ascii="宋体" w:hAnsi="宋体" w:eastAsia="宋体"/>
        <w:i w:val="0"/>
        <w:color w:val="000000"/>
        <w:sz w:val="18"/>
        <w:u w:val="none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i w:val="0"/>
        <w:color w:val="000000"/>
        <w:sz w:val="18"/>
        <w:u w:val="none"/>
      </w:rPr>
      <w:t xml:space="preserve"> 页 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rPr>
        <w:rFonts w:ascii="宋体" w:hAnsi="宋体" w:eastAsia="宋体"/>
        <w:i w:val="0"/>
        <w:color w:val="000000"/>
        <w:sz w:val="18"/>
        <w:u w:val="none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31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80" w:lineRule="exact"/>
    </w:pPr>
    <w:rPr>
      <w:rFonts w:ascii="宋体" w:hAnsi="宋体" w:eastAsia="宋体" w:cstheme="minorBidi"/>
      <w:color w:val="000000"/>
      <w:sz w:val="21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0" w:line="280" w:lineRule="exact"/>
    </w:pPr>
    <w:rPr>
      <w:rFonts w:asciiTheme="majorHAnsi" w:hAnsiTheme="majorHAnsi" w:eastAsiaTheme="majorEastAsia" w:cstheme="majorBidi"/>
      <w:iCs/>
      <w:color w:val="000000"/>
      <w:spacing w:val="15"/>
      <w:sz w:val="21"/>
      <w:szCs w:val="24"/>
      <w:u w:val="none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0" w:line="280" w:lineRule="exact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1"/>
      <w:szCs w:val="52"/>
      <w:u w:val="none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753</Words>
  <Characters>840</Characters>
  <Lines>0</Lines>
  <Paragraphs>0</Paragraphs>
  <TotalTime>2</TotalTime>
  <ScaleCrop>false</ScaleCrop>
  <LinksUpToDate>false</LinksUpToDate>
  <CharactersWithSpaces>885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WPS_1644214649</dc:creator>
  <dc:description>generated by python-docx</dc:description>
  <cp:lastModifiedBy>WPS_1644214649</cp:lastModifiedBy>
  <dcterms:modified xsi:type="dcterms:W3CDTF">2026-09-14T08:24:15Z</dcterms:modified>
  <dc:subject>配电线路作业内容填写示例</dc:subject>
  <dc:title>配电第一种工作票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eyJoZGlkIjoiN2FjOWI4MjUzYmUzN2U2ODkxODE5YmI2YTk3ZDhmMzUiLCJ1c2VySWQiOiIxMzIzODQyODg3In0=</vt:lpwstr>
  </property>
  <property fmtid="{D5CDD505-2E9C-101B-9397-08002B2CF9AE}" pid="3" name="KSOProductBuildVer">
    <vt:lpwstr>2052-12.1.0.28505</vt:lpwstr>
  </property>
  <property fmtid="{D5CDD505-2E9C-101B-9397-08002B2CF9AE}" pid="4" name="ICV">
    <vt:lpwstr>19C18E19D37F4C569EFD50FC568E045A_12</vt:lpwstr>
  </property>
</Properties>
</file>