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F22D95" w14:textId="77777777" w:rsidR="009A4C07" w:rsidRDefault="38CC6C7E" w:rsidP="38CC6C7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8CC6C7E">
        <w:rPr>
          <w:rFonts w:ascii="Times New Roman" w:eastAsia="Times New Roman" w:hAnsi="Times New Roman" w:cs="Times New Roman"/>
          <w:sz w:val="28"/>
          <w:szCs w:val="28"/>
        </w:rPr>
        <w:t>Таблица акторов и вариантов использования</w:t>
      </w:r>
    </w:p>
    <w:p w14:paraId="49FC2A58" w14:textId="77777777" w:rsidR="009A4C07" w:rsidRDefault="38CC6C7E" w:rsidP="38CC6C7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8CC6C7E">
        <w:rPr>
          <w:rFonts w:ascii="Times New Roman" w:eastAsia="Times New Roman" w:hAnsi="Times New Roman" w:cs="Times New Roman"/>
          <w:sz w:val="28"/>
          <w:szCs w:val="28"/>
        </w:rPr>
        <w:t>Проект: ShoeShop. Таблица фиксирует роли пользователей системы, доступные им варианты использования и ожидаемый результат. Состав ролей отражает подготовленную документацию проекта.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A4C07" w14:paraId="608ECE83" w14:textId="77777777" w:rsidTr="38CC6C7E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C0E94BD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58B2B57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Варианты использования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99E0400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или результат</w:t>
            </w:r>
          </w:p>
        </w:tc>
      </w:tr>
      <w:tr w:rsidR="009A4C07" w14:paraId="124F3F13" w14:textId="77777777" w:rsidTr="38CC6C7E">
        <w:trPr>
          <w:jc w:val="center"/>
        </w:trPr>
        <w:tc>
          <w:tcPr>
            <w:tcW w:w="3408" w:type="dxa"/>
            <w:vAlign w:val="center"/>
          </w:tcPr>
          <w:p w14:paraId="41CBFDEA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загрузки</w:t>
            </w:r>
          </w:p>
        </w:tc>
        <w:tc>
          <w:tcPr>
            <w:tcW w:w="3408" w:type="dxa"/>
            <w:vAlign w:val="center"/>
          </w:tcPr>
          <w:p w14:paraId="7AA89CD0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Импортировать данные</w:t>
            </w:r>
          </w:p>
        </w:tc>
        <w:tc>
          <w:tcPr>
            <w:tcW w:w="3408" w:type="dxa"/>
            <w:vAlign w:val="center"/>
          </w:tcPr>
          <w:p w14:paraId="09A4A699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Подготовленные данные загружены и проверены.</w:t>
            </w:r>
          </w:p>
        </w:tc>
      </w:tr>
      <w:tr w:rsidR="009A4C07" w14:paraId="1F6923D3" w14:textId="77777777" w:rsidTr="38CC6C7E">
        <w:trPr>
          <w:jc w:val="center"/>
        </w:trPr>
        <w:tc>
          <w:tcPr>
            <w:tcW w:w="3408" w:type="dxa"/>
            <w:vAlign w:val="center"/>
          </w:tcPr>
          <w:p w14:paraId="0B72BC2E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08" w:type="dxa"/>
            <w:vAlign w:val="center"/>
          </w:tcPr>
          <w:p w14:paraId="614B1CA2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Запустить приложение; перейти по окнам; выйти</w:t>
            </w:r>
          </w:p>
        </w:tc>
        <w:tc>
          <w:tcPr>
            <w:tcW w:w="3408" w:type="dxa"/>
            <w:vAlign w:val="center"/>
          </w:tcPr>
          <w:p w14:paraId="235C7097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Открыто соответствующее окно; выход возвращает на экран входа.</w:t>
            </w:r>
          </w:p>
        </w:tc>
      </w:tr>
      <w:tr w:rsidR="009A4C07" w14:paraId="6470D816" w14:textId="77777777" w:rsidTr="38CC6C7E">
        <w:trPr>
          <w:jc w:val="center"/>
        </w:trPr>
        <w:tc>
          <w:tcPr>
            <w:tcW w:w="3408" w:type="dxa"/>
            <w:vAlign w:val="center"/>
          </w:tcPr>
          <w:p w14:paraId="5464FB01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3408" w:type="dxa"/>
            <w:vAlign w:val="center"/>
          </w:tcPr>
          <w:p w14:paraId="410E63C2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Просматривать каталог</w:t>
            </w:r>
          </w:p>
        </w:tc>
        <w:tc>
          <w:tcPr>
            <w:tcW w:w="3408" w:type="dxa"/>
            <w:vAlign w:val="center"/>
          </w:tcPr>
          <w:p w14:paraId="0C05A0FC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Доступен каталог без поиска, фильтрации и сортировки.</w:t>
            </w:r>
          </w:p>
        </w:tc>
      </w:tr>
      <w:tr w:rsidR="009A4C07" w14:paraId="35EE5CB0" w14:textId="77777777" w:rsidTr="38CC6C7E">
        <w:trPr>
          <w:jc w:val="center"/>
        </w:trPr>
        <w:tc>
          <w:tcPr>
            <w:tcW w:w="3408" w:type="dxa"/>
            <w:vAlign w:val="center"/>
          </w:tcPr>
          <w:p w14:paraId="78102BFA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408" w:type="dxa"/>
            <w:vAlign w:val="center"/>
          </w:tcPr>
          <w:p w14:paraId="20F6F7A4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Войти; просматривать каталог</w:t>
            </w:r>
          </w:p>
        </w:tc>
        <w:tc>
          <w:tcPr>
            <w:tcW w:w="3408" w:type="dxa"/>
            <w:vAlign w:val="center"/>
          </w:tcPr>
          <w:p w14:paraId="7BB355EF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 авторизации доступен интерфейс клиента.</w:t>
            </w:r>
          </w:p>
        </w:tc>
      </w:tr>
      <w:tr w:rsidR="009A4C07" w14:paraId="188B92C0" w14:textId="77777777" w:rsidTr="38CC6C7E">
        <w:trPr>
          <w:jc w:val="center"/>
        </w:trPr>
        <w:tc>
          <w:tcPr>
            <w:tcW w:w="3408" w:type="dxa"/>
            <w:vAlign w:val="center"/>
          </w:tcPr>
          <w:p w14:paraId="7DBE65BF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3408" w:type="dxa"/>
            <w:vAlign w:val="center"/>
          </w:tcPr>
          <w:p w14:paraId="43DE49FB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Просматривать каталог; искать; фильтровать; сортировать; просматривать заказы</w:t>
            </w:r>
          </w:p>
        </w:tc>
        <w:tc>
          <w:tcPr>
            <w:tcW w:w="3408" w:type="dxa"/>
            <w:vAlign w:val="center"/>
          </w:tcPr>
          <w:p w14:paraId="08C52D83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Доступны инструменты работы с каталогом и просмотр заказов.</w:t>
            </w:r>
          </w:p>
        </w:tc>
      </w:tr>
      <w:tr w:rsidR="009A4C07" w14:paraId="4AED8414" w14:textId="77777777" w:rsidTr="38CC6C7E">
        <w:trPr>
          <w:jc w:val="center"/>
        </w:trPr>
        <w:tc>
          <w:tcPr>
            <w:tcW w:w="3408" w:type="dxa"/>
            <w:vAlign w:val="center"/>
          </w:tcPr>
          <w:p w14:paraId="6CF874A4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08" w:type="dxa"/>
            <w:vAlign w:val="center"/>
          </w:tcPr>
          <w:p w14:paraId="026DB8C6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Управлять товарами и заказами</w:t>
            </w:r>
          </w:p>
        </w:tc>
        <w:tc>
          <w:tcPr>
            <w:tcW w:w="3408" w:type="dxa"/>
            <w:vAlign w:val="center"/>
          </w:tcPr>
          <w:p w14:paraId="60FDC906" w14:textId="77777777" w:rsidR="009A4C07" w:rsidRDefault="38CC6C7E" w:rsidP="38CC6C7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8CC6C7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Доступны добавление, редактирование и удаление товаров с проверками.</w:t>
            </w:r>
          </w:p>
        </w:tc>
      </w:tr>
    </w:tbl>
    <w:p w14:paraId="4E3FFE60" w14:textId="77777777" w:rsidR="00F67711" w:rsidRDefault="00F67711"/>
    <w:sectPr w:rsidR="0000000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15081">
    <w:abstractNumId w:val="8"/>
  </w:num>
  <w:num w:numId="2" w16cid:durableId="2057848717">
    <w:abstractNumId w:val="6"/>
  </w:num>
  <w:num w:numId="3" w16cid:durableId="914051363">
    <w:abstractNumId w:val="5"/>
  </w:num>
  <w:num w:numId="4" w16cid:durableId="770202613">
    <w:abstractNumId w:val="4"/>
  </w:num>
  <w:num w:numId="5" w16cid:durableId="1587960653">
    <w:abstractNumId w:val="7"/>
  </w:num>
  <w:num w:numId="6" w16cid:durableId="217328403">
    <w:abstractNumId w:val="3"/>
  </w:num>
  <w:num w:numId="7" w16cid:durableId="1200974356">
    <w:abstractNumId w:val="2"/>
  </w:num>
  <w:num w:numId="8" w16cid:durableId="307171190">
    <w:abstractNumId w:val="1"/>
  </w:num>
  <w:num w:numId="9" w16cid:durableId="11723773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EA5"/>
    <w:rsid w:val="009A4C07"/>
    <w:rsid w:val="00AA1D8D"/>
    <w:rsid w:val="00B47730"/>
    <w:rsid w:val="00CB0664"/>
    <w:rsid w:val="00F67711"/>
    <w:rsid w:val="00FC693F"/>
    <w:rsid w:val="38CC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C9C3E6A-A3C3-43DA-A8F6-D3AD41D1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2026-10-29T19:30:00Z</dcterms:created>
  <dcterms:modified xsi:type="dcterms:W3CDTF">2026-10-29T19:30:00Z</dcterms:modified>
  <cp:category/>
</cp:coreProperties>
</file>