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Prva kritika — Prvo mišljenje o manifestu</w:t>
      </w:r>
    </w:p>
    <w:p>
      <w:pPr>
        <w:spacing w:after="480"/>
        <w:jc w:val="center"/>
      </w:pPr>
      <w:r>
        <w:rPr>
          <w:i/>
          <w:iCs/>
          <w:color w:val="666666"/>
          <w:sz w:val="22"/>
          <w:szCs w:val="22"/>
        </w:rPr>
        <w:t xml:space="preserve">X-Ray manifest · Klodova analiza · Mart 2026</w:t>
      </w:r>
    </w:p>
    <w:p>
      <w:pPr>
        <w:pBdr>
          <w:bottom w:val="single" w:color="CCCCCC" w:sz="6" w:space="1"/>
        </w:pBdr>
        <w:spacing w:after="400"/>
      </w:pPr>
    </w:p>
    <w:p>
      <w:pPr>
        <w:spacing w:after="200"/>
      </w:pPr>
      <w:r>
        <w:t xml:space="preserve">Ovo je prvi kriticni osvrt na X-Ray manifest, napisan u prvom chatu novog X-Ray projekta. Svrha dokumenta je da sacuva analizu kao zivi podsjetnik — sta je vec dobro, sta treba razviti, i koji su prirodni sljedeci koraci za razvoj manifesta.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✔  Što funkcionira — kratko</w:t>
      </w:r>
    </w:p>
    <w:p>
      <w:pPr>
        <w:spacing w:after="120"/>
      </w:pPr>
      <w:r>
        <w:t xml:space="preserve">Prolog s dvije knjige (Illich i Abbott) je izvanredan uvod. Zajedno opisuju dvije dimenzije iste zatvorenosti: institucionalnu i perceptivnu. Rijetka intelektualna iskrenost u recenici „Ocekivao sam da cu doci do odgovora. Nisam.“ odmah uspostavlja kredibilitet.</w:t>
      </w:r>
    </w:p>
    <w:p>
      <w:pPr>
        <w:spacing w:after="120"/>
      </w:pPr>
      <w:r>
        <w:t xml:space="preserve">Joe Strummer citat nije dekoracija — stvarno nosi tezinu.</w:t>
      </w:r>
    </w:p>
    <w:p>
      <w:pPr>
        <w:spacing w:after="240"/>
      </w:pPr>
      <w:r>
        <w:t xml:space="preserve">Struktura osam poglavlja je logicna i progresivna: od konkretnog (X-ray art) prema apstraktnom (sinteza). Cita se prirodno.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⚠  Primedbe — detaljno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1. Poglavlja IV i V su preslicna</w:t>
      </w:r>
    </w:p>
    <w:p>
      <w:pPr>
        <w:spacing w:after="200"/>
      </w:pPr>
      <w:r>
        <w:t xml:space="preserve">Razlika izmedju emergencije i samoorganizacije nije dovoljno jasno uspostavljena. Citatelj koji nije vec upoznat s tim konceptima nece razumjeti zasto su to dva odvojena poglavlja. Rješenje nije spajanje — nego oštrija distinkcija na pocetku poglavlja V. Prijedlog: explicitno navesti da tamo gdje emergencija opisuje što nastaje, samoorganizacija opisuje sile koje to organizuju.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2. Genetski algoritmi — meta-uvid je zakopan</w:t>
      </w:r>
    </w:p>
    <w:p>
      <w:pPr>
        <w:spacing w:after="200"/>
      </w:pPr>
      <w:r>
        <w:t xml:space="preserve">„I ja sam u opasnosti od lokalnog optimuma u ucenju“ je jedna od najsnazнijih recenica u cijelom dokumentu. Dolazi na kraju poglavlja, skoro kao afterthought. Zasluzuje vise prostora i vlastiti paragraf. Ovaj osobni uvid je ono što X-Ray razlikuje od obicnog tehnickog eseja.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3. Prolog obeca vise nego dokument ispuni</w:t>
      </w:r>
    </w:p>
    <w:p>
      <w:pPr>
        <w:spacing w:after="200"/>
      </w:pPr>
      <w:r>
        <w:t xml:space="preserve">Licni glas koji se pojavljuje u prologu gotovo nestaje u poglavljima I–VII. Sinteza ga djelimicno vraca, ali ne dovoljno. Prijedlog: svako poglavlje treba imati barem jednu konkretnu osobnu referencu vezanu za zive projekte (Pong, Katalog, Balsam). Sada su pomenuti samo u prosirenjima na kraju, kao fusnote vlastite filozofije.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 Poglavlje VII (Resilience) je najslabije napisano</w:t>
      </w:r>
    </w:p>
    <w:p>
      <w:pPr>
        <w:spacing w:after="200"/>
      </w:pPr>
      <w:r>
        <w:t xml:space="preserve">U odnosu na ostatak manifesta, nema isti ritam ni snagu. Nedostaje konkretan primjer — stvaran, ne hipoteticki. Kada je tvoj sistem zakazao i kako si se oporavio? To bi bila X-Ray dokumentacija u samom manifestu.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5. Fusnote su preskolasticke</w:t>
      </w:r>
    </w:p>
    <w:p>
      <w:pPr>
        <w:spacing w:after="200"/>
      </w:pPr>
      <w:r>
        <w:t xml:space="preserve">Fusnote za Ilicha, Abbotta, Strummera daju dokumentu akademski prizvuk koji nije u skladu s tonom koji manifest inace ima. Strummer posebno — tko cita ovaj dokument i ne zna ko je Strummer, vjerovatno nije publika za kojom je pisan. Prijedlog: drasticno skrati, premjesti u appendix, ili ukloni. Tekst stoji i bez njih.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6. Nedostaje narativna nit kroz cijeli dokument</w:t>
      </w:r>
    </w:p>
    <w:p>
      <w:pPr>
        <w:spacing w:after="320"/>
      </w:pPr>
      <w:r>
        <w:t xml:space="preserve">Manifest ima snazne ideje ali one „plutaju“ u apstraktnom prostoru. Jedan „red thread“ primjer koji se provlaci kroz sva poglavlja — jedna ziva situacija iz projekta koja ilustrira svaki princip redom — bio bi transformativan.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→  Najbitniji prijedlog</w:t>
      </w:r>
    </w:p>
    <w:p>
      <w:pPr>
        <w:spacing w:after="200"/>
      </w:pPr>
      <w:r>
        <w:t xml:space="preserve">Razmisli o verziji manifesta koja je eksplicitno u prvom licu kroz cijeli tekst, ne samo u prologu i sintezi. Ne „X-Ray pristup pokusava da...“ nego „Kad sam radio na X, primijetio sam Y.“ To ne bi bio manje rigorozan dokument — bio bi iskreniji, i time snazniji.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▶  Sljedeci koraci (podsjetnik)</w:t>
      </w:r>
    </w:p>
    <w:p>
      <w:pPr>
        <w:spacing w:after="100"/>
      </w:pPr>
      <w:r>
        <w:t xml:space="preserve">•  </w:t>
      </w:r>
      <w:r>
        <w:t xml:space="preserve">Ostrija distinkcija izmedju emergencije (IV) i samoorganizacije (V) na pocetku poglavlja V</w:t>
      </w:r>
    </w:p>
    <w:p>
      <w:pPr>
        <w:spacing w:after="100"/>
      </w:pPr>
      <w:r>
        <w:t xml:space="preserve">•  </w:t>
      </w:r>
      <w:r>
        <w:t xml:space="preserve">Proširiti meta-uvid o lokalnom optimumu (VI) u vlastiti paragraf</w:t>
      </w:r>
    </w:p>
    <w:p>
      <w:pPr>
        <w:spacing w:after="100"/>
      </w:pPr>
      <w:r>
        <w:t xml:space="preserve">•  </w:t>
      </w:r>
      <w:r>
        <w:t xml:space="preserve">Uvesti licni glas i konkretne projektne reference u svako poglavlje</w:t>
      </w:r>
    </w:p>
    <w:p>
      <w:pPr>
        <w:spacing w:after="100"/>
      </w:pPr>
      <w:r>
        <w:t xml:space="preserve">•  </w:t>
      </w:r>
      <w:r>
        <w:t xml:space="preserve">Poglavlje VII (Resilience) — dodati stvarni primjer kvara i oporavka</w:t>
      </w:r>
    </w:p>
    <w:p>
      <w:pPr>
        <w:spacing w:after="100"/>
      </w:pPr>
      <w:r>
        <w:t xml:space="preserve">•  </w:t>
      </w:r>
      <w:r>
        <w:t xml:space="preserve">Fusnote: drasticno skratiti ili premjestiti</w:t>
      </w:r>
    </w:p>
    <w:p>
      <w:pPr>
        <w:spacing w:after="100"/>
      </w:pPr>
      <w:r>
        <w:t xml:space="preserve">•  </w:t>
      </w:r>
      <w:r>
        <w:t xml:space="preserve">Razmotriti verziju manifesta pisanu u potpunosti u prvom licu</w:t>
      </w:r>
    </w:p>
    <w:p>
      <w:pPr>
        <w:spacing w:after="100"/>
      </w:pPr>
      <w:r>
        <w:t xml:space="preserve">•  </w:t>
      </w:r>
      <w:r>
        <w:t xml:space="preserve">Novo poglavlje: X-Ray dokumentacija (failure modes i recovery kao filozofija)</w:t>
      </w:r>
    </w:p>
    <w:p>
      <w:pPr>
        <w:spacing w:after="100"/>
      </w:pPr>
      <w:r>
        <w:t xml:space="preserve">•  </w:t>
      </w:r>
      <w:r>
        <w:t xml:space="preserve">Case study: Briscola / DQN kao X-Ray problem parcijalne observabilnosti</w:t>
      </w:r>
    </w:p>
    <w:p>
      <w:pPr>
        <w:pBdr>
          <w:top w:val="single" w:color="CCCCCC" w:sz="4" w:space="1"/>
        </w:pBdr>
        <w:spacing w:before="480" w:after="120"/>
        <w:jc w:val="center"/>
      </w:pPr>
      <w:r>
        <w:rPr>
          <w:i/>
          <w:iCs/>
          <w:color w:val="888888"/>
          <w:sz w:val="20"/>
          <w:szCs w:val="20"/>
        </w:rPr>
        <w:t xml:space="preserve">Flavio &amp; Claude  ·  Mart 2026  ·  X-Ray projekt  ·  v1.0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2C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2026-03-30T11:14:35.554Z</dcterms:created>
  <dcterms:modified xsi:type="dcterms:W3CDTF">2026-03-30T11:14:35.555Z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