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Usando o mesmo arquivo gerado nas duas aulas anteriores (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rtl w:val="0"/>
        </w:rPr>
        <w:t xml:space="preserve">), realizar o seguinte (tomando como base os textos existentes ou, se necessário, produzindo novos textos):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Inserir vários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dentro dos textos mais importantes do CV.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que acontece quando adicionamos essa TAG a um cabeçalho? A aparência muda?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Inserir vários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nos textos que queremos destacar no CV.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que acontece se adicionarmos essa TAG aos cabeçalhos?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Inserir pelo menos 2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&lt;mark&gt;</w:t>
      </w:r>
      <w:r w:rsidDel="00000000" w:rsidR="00000000" w:rsidRPr="00000000">
        <w:rPr>
          <w:rtl w:val="0"/>
        </w:rPr>
        <w:t xml:space="preserve"> nos arquivos.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Inserir uma abreviatura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&lt;abbr&gt;</w:t>
      </w:r>
      <w:r w:rsidDel="00000000" w:rsidR="00000000" w:rsidRPr="00000000">
        <w:rPr>
          <w:rtl w:val="0"/>
        </w:rPr>
        <w:t xml:space="preserve"> em alguma parte dos arquivos HTML. Relembrar o uso do atributo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i w:val="1"/>
          <w:rtl w:val="0"/>
        </w:rPr>
        <w:t xml:space="preserve">Só por diversão.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mudar como quiser a aparência dos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&lt;mark&gt;</w:t>
      </w:r>
      <w:r w:rsidDel="00000000" w:rsidR="00000000" w:rsidRPr="00000000">
        <w:rPr>
          <w:rtl w:val="0"/>
        </w:rPr>
        <w:t xml:space="preserve"> para que eles fiquem diferentes.</w:t>
      </w:r>
    </w:p>
    <w:p w:rsidR="00000000" w:rsidDel="00000000" w:rsidP="00000000" w:rsidRDefault="00000000" w:rsidRPr="00000000" w14:paraId="00000009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Agora, vamos trabalhar com formulários. Para isso: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 novo arquivo HTML chamado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contato.html</w:t>
      </w:r>
      <w:r w:rsidDel="00000000" w:rsidR="00000000" w:rsidRPr="00000000">
        <w:rPr>
          <w:rtl w:val="0"/>
        </w:rPr>
        <w:t xml:space="preserve">. Dentro dele, inserir um cabeçalho de primeiro nível que diga: "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Formulário de Contato</w:t>
      </w:r>
      <w:r w:rsidDel="00000000" w:rsidR="00000000" w:rsidRPr="00000000">
        <w:rPr>
          <w:rtl w:val="0"/>
        </w:rPr>
        <w:t xml:space="preserve">". Esse arquivo deve estar perfeitamente vinculado aos outros dois que já foram criados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hobbies.html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Inserir um formulário que contenha os seguintes campos, com os respectivos rótulos: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Nome e sobrenome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Assunto da mensagem (combobox suspenso com opções à sua escolha)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Gênero (radio button para as opções “feminino”, “masculino” e “prefiro não responder”)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Passatempos (checkboxes; no mínimo 5, à sua escolha)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Botões enviar / excluir</w:t>
      </w:r>
    </w:p>
    <w:p w:rsidR="00000000" w:rsidDel="00000000" w:rsidP="00000000" w:rsidRDefault="00000000" w:rsidRPr="00000000" w14:paraId="00000016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/>
        <w:rPr>
          <w:b w:val="1"/>
        </w:rPr>
      </w:pPr>
      <w:r w:rsidDel="00000000" w:rsidR="00000000" w:rsidRPr="00000000">
        <w:rPr>
          <w:rtl w:val="0"/>
        </w:rPr>
        <w:t xml:space="preserve">Os campos </w:t>
      </w:r>
      <w:r w:rsidDel="00000000" w:rsidR="00000000" w:rsidRPr="00000000">
        <w:rPr>
          <w:b w:val="1"/>
          <w:rtl w:val="0"/>
        </w:rPr>
        <w:t xml:space="preserve">nome e sobrenome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 deverão ser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De volta ao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Tomando como base a folha de estilo criada nas aulas anteriores, vamos: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Criar uma regra que permita mudar o visual (pode ser o fundo) dos campos do formulário apenas quando eles estiverem em foco.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uma regra que permita redimensionar o campo </w:t>
      </w:r>
      <w:r w:rsidDel="00000000" w:rsidR="00000000" w:rsidRPr="00000000">
        <w:rPr>
          <w:b w:val="1"/>
          <w:rtl w:val="0"/>
        </w:rPr>
        <w:t xml:space="preserve">comentários</w:t>
      </w:r>
      <w:r w:rsidDel="00000000" w:rsidR="00000000" w:rsidRPr="00000000">
        <w:rPr>
          <w:rtl w:val="0"/>
        </w:rPr>
        <w:t xml:space="preserve"> somente na vertical.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Criar uma regra que permita alterar o visual (cor, espessura da fonte e/ou decoração) dos links apenas quando o usuário passar o mouse sobre eles (“rollover”).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uma regra que permita alterar o visual das imagens do arquivo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hobbies.html</w:t>
      </w:r>
      <w:r w:rsidDel="00000000" w:rsidR="00000000" w:rsidRPr="00000000">
        <w:rPr>
          <w:rtl w:val="0"/>
        </w:rPr>
        <w:t xml:space="preserve"> apenas quando o usuário </w:t>
      </w:r>
      <w:r w:rsidDel="00000000" w:rsidR="00000000" w:rsidRPr="00000000">
        <w:rPr>
          <w:b w:val="1"/>
          <w:rtl w:val="0"/>
        </w:rPr>
        <w:t xml:space="preserve">passar o mouse</w:t>
      </w:r>
      <w:r w:rsidDel="00000000" w:rsidR="00000000" w:rsidRPr="00000000">
        <w:rPr>
          <w:rtl w:val="0"/>
        </w:rPr>
        <w:t xml:space="preserve"> sobre elas. Você pode usar esta declaração para testar: </w:t>
      </w:r>
      <w:r w:rsidDel="00000000" w:rsidR="00000000" w:rsidRPr="00000000">
        <w:rPr>
          <w:i w:val="1"/>
          <w:rtl w:val="0"/>
        </w:rPr>
        <w:t xml:space="preserve">border-radius: 20px</w:t>
      </w:r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