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5DF7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Homework 7 </w:t>
      </w:r>
      <w:r>
        <w:rPr>
          <w:rFonts w:hint="default"/>
          <w:lang w:val="en-US" w:eastAsia="zh-CN"/>
        </w:rPr>
        <w:t xml:space="preserve">: </w:t>
      </w:r>
      <w:bookmarkStart w:id="0" w:name="_GoBack"/>
      <w:bookmarkEnd w:id="0"/>
      <w:r>
        <w:rPr>
          <w:rFonts w:hint="default"/>
          <w:lang w:eastAsia="zh-CN"/>
        </w:rPr>
        <w:t xml:space="preserve">IR &amp; Compiler Passes </w:t>
      </w:r>
    </w:p>
    <w:p w14:paraId="709531F1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Due after Session 1</w:t>
      </w:r>
      <w:r>
        <w:rPr>
          <w:rFonts w:hint="default"/>
          <w:lang w:val="en-US" w:eastAsia="zh-CN"/>
        </w:rPr>
        <w:t>9-22</w:t>
      </w:r>
    </w:p>
    <w:p w14:paraId="17B43B67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Intermediate Representations &amp; Graph Optimization</w:t>
      </w:r>
    </w:p>
    <w:p w14:paraId="0E541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 (Short Answer) Compare the core differences between a Control Flow Graph (CFG) and a Data Flow Graph (DFG). Which representation do AI compilers (e.g., XLA, TorchDynamo) primarily use, and why?</w:t>
      </w:r>
    </w:p>
    <w:p w14:paraId="532AC766">
      <w:pPr>
        <w:rPr>
          <w:rFonts w:hint="default"/>
          <w:lang w:val="en-US" w:eastAsia="zh-CN"/>
        </w:rPr>
      </w:pPr>
    </w:p>
    <w:p w14:paraId="1C7C6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 (Hands-On, Required) Use torch.compile or torch._dynamo.export to export the FX Graph of the following model:</w:t>
      </w:r>
    </w:p>
    <w:p w14:paraId="6C5812E9">
      <w:pPr>
        <w:rPr>
          <w:rFonts w:hint="default"/>
          <w:lang w:val="en-US" w:eastAsia="zh-CN"/>
        </w:rPr>
      </w:pPr>
    </w:p>
    <w:p w14:paraId="612368DC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class SimpleModel(torch.nn.Module):</w:t>
      </w:r>
    </w:p>
    <w:p w14:paraId="4603DF19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def __init__(self):</w:t>
      </w:r>
    </w:p>
    <w:p w14:paraId="33FC926A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super().__init__()</w:t>
      </w:r>
    </w:p>
    <w:p w14:paraId="58509955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self.linear = torch.nn.Linear(256, 128)</w:t>
      </w:r>
    </w:p>
    <w:p w14:paraId="447A9C1D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self.bn = torch.nn.BatchNorm1d(128)</w:t>
      </w:r>
    </w:p>
    <w:p w14:paraId="38528265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self.relu = torch.nn.ReLU()</w:t>
      </w:r>
    </w:p>
    <w:p w14:paraId="0B82D52D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def forward(self, x):</w:t>
      </w:r>
    </w:p>
    <w:p w14:paraId="5420D381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return self.relu(self.bn(self.linear(x)))</w:t>
      </w:r>
    </w:p>
    <w:p w14:paraId="7604C743">
      <w:pPr>
        <w:rPr>
          <w:rFonts w:hint="default"/>
          <w:lang w:val="en-US" w:eastAsia="zh-CN"/>
        </w:rPr>
      </w:pPr>
    </w:p>
    <w:p w14:paraId="10861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Submit the exported graph structure (text or screenshot) and annotate which nodes can be fused into a single operator.</w:t>
      </w:r>
    </w:p>
    <w:p w14:paraId="5B5C1B47">
      <w:pPr>
        <w:rPr>
          <w:rFonts w:hint="default"/>
          <w:lang w:val="en-US" w:eastAsia="zh-CN"/>
        </w:rPr>
      </w:pPr>
    </w:p>
    <w:p w14:paraId="617FA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 (Short Answer) What is the design philosophy behind “Dialects” in MLIR? In your own words, explain why MLIR chose a multi-Dialect progressive lowering architecture rather than compiling directly to hardware instructions in one step.</w:t>
      </w:r>
    </w:p>
    <w:p w14:paraId="043AE3AC">
      <w:pPr>
        <w:rPr>
          <w:rFonts w:hint="default"/>
          <w:lang w:val="en-US" w:eastAsia="zh-CN"/>
        </w:rPr>
      </w:pPr>
    </w:p>
    <w:p w14:paraId="3CC3A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 (Analysis) Conv + BatchNorm fusion is a classic optimization pass in AI compilers. Derive mathematically why, during inference, a convolution layer followed by BatchNorm can be equivalently merged into a single convolution (hint: BatchNorm in inference mode is a linear transform). Write out the formulas for the merged weights and bias.</w:t>
      </w:r>
    </w:p>
    <w:p w14:paraId="2EA2D1DC">
      <w:pPr>
        <w:rPr>
          <w:rFonts w:hint="default"/>
          <w:lang w:val="en-US" w:eastAsia="zh-CN"/>
        </w:rPr>
      </w:pPr>
    </w:p>
    <w:p w14:paraId="51A58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 (Short Answer) SSA (Static Single Assignment) form is a key property of compiler IRs. Explain the core rule of SSA and why it simplifies data flow analysis and optimization pass implementation. Provide a simple code snippet showing before-SSA and after-SSA forms.</w:t>
      </w:r>
    </w:p>
    <w:p w14:paraId="7730F065">
      <w:pPr>
        <w:rPr>
          <w:rFonts w:hint="default"/>
          <w:lang w:val="en-US" w:eastAsia="zh-CN"/>
        </w:rPr>
      </w:pPr>
    </w:p>
    <w:p w14:paraId="7E71E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 (Short Answer) torch.compile in PyTorch 2.x introduced the TorchDynamo + TorchInductor compilation pipeline. Briefly describe what TorchDynamo and TorchInductor are each responsible for, and the role FX Graph plays between them.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DF78D17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D5DE8897"/>
    <w:rsid w:val="D7FE5376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张杰然</cp:lastModifiedBy>
  <dcterms:modified xsi:type="dcterms:W3CDTF">2026-03-12T12:22:01Z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