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作业 1</w:t>
      </w:r>
      <w:r>
        <w:rPr>
          <w:rFonts w:hint="default"/>
          <w:lang w:val="en-US" w:eastAsia="zh-CN"/>
        </w:rPr>
        <w:t>1 : 性能分析方法论</w:t>
      </w:r>
      <w:bookmarkStart w:id="0" w:name="_GoBack"/>
      <w:bookmarkEnd w:id="0"/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37-39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Roofline Model 与 Profiling 实践</w:t>
      </w:r>
    </w:p>
    <w:p w14:paraId="6E50A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Q1（计算题） 某 GPU 的算力峰值为 312 TFLOPS（FP16 Tensor），显存带宽峰值为 2 TB/s。</w:t>
      </w:r>
    </w:p>
    <w:p w14:paraId="2FBFB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该 GPU 的算术强度拐点 (arithmetic intensity threshold) 是多少 FLOPS/Byte？</w:t>
      </w:r>
    </w:p>
    <w:p w14:paraId="41BFC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一个矩阵乘法 kernel 的算术强度为 200 FLOPS/Byte，它是 compute-bound 还是 memory-bound？理论最大吞吐量是多少 TFLOPS？</w:t>
      </w:r>
    </w:p>
    <w:p w14:paraId="4D105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一个 element-wise 加法 kernel（每个元素 1 FLOP，读写各 4 bytes）的算术强度是多少？它的理论吞吐量上限是多少 TFLOPS？</w:t>
      </w:r>
    </w:p>
    <w:p w14:paraId="6F14C5FD">
      <w:pPr>
        <w:rPr>
          <w:rFonts w:hint="default"/>
          <w:lang w:val="en-US" w:eastAsia="zh-CN"/>
        </w:rPr>
      </w:pPr>
    </w:p>
    <w:p w14:paraId="56A04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Q2（上机·必做） 选取 FlagGems 中一个核心算子（如 LayerNorm 或 Softmax），使用 Nsight Compute 或 torch.profiler 生成完整的性能报告。报告中需包含：</w:t>
      </w:r>
    </w:p>
    <w:p w14:paraId="60162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kernel 的执行时间、achieved occupancy、memory throughput</w:t>
      </w:r>
    </w:p>
    <w:p w14:paraId="3F031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基于 Roofline Model 判断该 kernel 是 compute-bound 还是 memory-bound</w:t>
      </w:r>
    </w:p>
    <w:p w14:paraId="75C02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至少一条优化建议</w:t>
      </w:r>
    </w:p>
    <w:p w14:paraId="1895A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 profiling 报告截图 + 你的分析文字（300 字以内）。</w:t>
      </w:r>
    </w:p>
    <w:p w14:paraId="11F6D97E">
      <w:pPr>
        <w:rPr>
          <w:rFonts w:hint="default"/>
          <w:lang w:val="en-US" w:eastAsia="zh-CN"/>
        </w:rPr>
      </w:pPr>
    </w:p>
    <w:p w14:paraId="072DC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Q3（简答） Auto-tuning 在 AI 算子优化中的核心思路是什么？与手工调参相比，auto-tuning 的主要优势和局限分别是什么？</w:t>
      </w:r>
    </w:p>
    <w:p w14:paraId="183F24F4">
      <w:pPr>
        <w:rPr>
          <w:rFonts w:hint="default"/>
          <w:lang w:val="en-US" w:eastAsia="zh-CN"/>
        </w:rPr>
      </w:pPr>
    </w:p>
    <w:p w14:paraId="274DC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Q4（分析题） 请在 Roofline Model 的坐标系中（横轴：算术强度 FLOPS/Byte，纵轴：吞吐量 TFLOPS）定性绘制以下四个算子的位置，并标注它们分别是 compute-bound 还是 memory-bound：</w:t>
      </w:r>
    </w:p>
    <w:p w14:paraId="48FE6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大规模矩阵乘法（如 GEMM, M=N=K=4096）</w:t>
      </w:r>
    </w:p>
    <w:p w14:paraId="11898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Element-wise 激活函数（如 ReLU）</w:t>
      </w:r>
    </w:p>
    <w:p w14:paraId="52D1E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Batch LayerNorm（reduction 维度较大）</w:t>
      </w:r>
    </w:p>
    <w:p w14:paraId="5FBAB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(d) 稀疏矩阵乘法（sparsity=90%）</w:t>
      </w:r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请简述你判断每个算子位置的依据。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7F7BFB5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F70E4"/>
    <w:rsid w:val="F7EEC240"/>
    <w:rsid w:val="FBF75102"/>
    <w:rsid w:val="FDDC5620"/>
    <w:rsid w:val="FDEA700A"/>
    <w:rsid w:val="FFBFCE42"/>
    <w:rsid w:val="FFFD4E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