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5D86" w14:textId="77777777" w:rsidR="00862C55" w:rsidRDefault="00862C55">
      <w:pPr>
        <w:spacing w:before="6000"/>
      </w:pPr>
    </w:p>
    <w:p w14:paraId="074FA251" w14:textId="77777777" w:rsidR="00862C55" w:rsidRPr="00E626F7" w:rsidRDefault="00000000">
      <w:pPr>
        <w:spacing w:after="200"/>
        <w:jc w:val="center"/>
        <w:rPr>
          <w:color w:val="000000" w:themeColor="text1"/>
        </w:rPr>
      </w:pPr>
      <w:r w:rsidRPr="00E626F7">
        <w:rPr>
          <w:rFonts w:ascii="Calibri" w:eastAsia="Calibri" w:hAnsi="Calibri" w:cs="Calibri"/>
          <w:b/>
          <w:bCs/>
          <w:color w:val="000000" w:themeColor="text1"/>
          <w:sz w:val="72"/>
          <w:szCs w:val="72"/>
        </w:rPr>
        <w:t xml:space="preserve">Express </w:t>
      </w:r>
      <w:proofErr w:type="spellStart"/>
      <w:r w:rsidRPr="00E626F7">
        <w:rPr>
          <w:rFonts w:ascii="Calibri" w:eastAsia="Calibri" w:hAnsi="Calibri" w:cs="Calibri"/>
          <w:b/>
          <w:bCs/>
          <w:color w:val="000000" w:themeColor="text1"/>
          <w:sz w:val="72"/>
          <w:szCs w:val="72"/>
        </w:rPr>
        <w:t>Powerr</w:t>
      </w:r>
      <w:proofErr w:type="spellEnd"/>
    </w:p>
    <w:p w14:paraId="1512BF97" w14:textId="77777777" w:rsidR="00862C55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374151"/>
          <w:sz w:val="32"/>
          <w:szCs w:val="32"/>
        </w:rPr>
        <w:t>Smart Fleet Management System</w:t>
      </w:r>
    </w:p>
    <w:p w14:paraId="0B4CC63F" w14:textId="77777777" w:rsidR="00862C55" w:rsidRDefault="00000000">
      <w:pPr>
        <w:spacing w:after="200"/>
        <w:jc w:val="center"/>
      </w:pPr>
      <w:r>
        <w:rPr>
          <w:rFonts w:ascii="Calibri" w:eastAsia="Calibri" w:hAnsi="Calibri" w:cs="Calibri"/>
          <w:color w:val="6B7280"/>
          <w:sz w:val="28"/>
          <w:szCs w:val="28"/>
        </w:rPr>
        <w:t>User Manual</w:t>
      </w:r>
    </w:p>
    <w:p w14:paraId="1B5E0FD1" w14:textId="77777777" w:rsidR="00862C55" w:rsidRDefault="00000000">
      <w:pPr>
        <w:jc w:val="center"/>
      </w:pPr>
      <w:r>
        <w:rPr>
          <w:rFonts w:ascii="Calibri" w:eastAsia="Calibri" w:hAnsi="Calibri" w:cs="Calibri"/>
          <w:color w:val="9CA3AF"/>
        </w:rPr>
        <w:t>Version 1.0</w:t>
      </w:r>
    </w:p>
    <w:p w14:paraId="02918FDC" w14:textId="77777777" w:rsidR="00862C55" w:rsidRDefault="00000000">
      <w:r>
        <w:br w:type="page"/>
      </w:r>
    </w:p>
    <w:p w14:paraId="2548909D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1. Login</w:t>
      </w:r>
    </w:p>
    <w:p w14:paraId="6BE0988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Login page provides secure authentication for users. Enter your username and password to access the Smart Fleet Management system.</w:t>
      </w:r>
    </w:p>
    <w:p w14:paraId="22483415" w14:textId="77777777" w:rsidR="00862C55" w:rsidRDefault="00862C55">
      <w:pPr>
        <w:spacing w:after="80"/>
      </w:pPr>
    </w:p>
    <w:p w14:paraId="4702D695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52EEDA82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Username and password authentication</w:t>
      </w:r>
    </w:p>
    <w:p w14:paraId="304198E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Remember me option for 30 days</w:t>
      </w:r>
    </w:p>
    <w:p w14:paraId="5F938A1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Password visibility toggle</w:t>
      </w:r>
    </w:p>
    <w:p w14:paraId="3A249833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Demo credentials displayed for testing</w:t>
      </w:r>
    </w:p>
    <w:p w14:paraId="28EFB731" w14:textId="77777777" w:rsidR="00862C55" w:rsidRDefault="00862C55">
      <w:pPr>
        <w:spacing w:after="80"/>
      </w:pPr>
    </w:p>
    <w:p w14:paraId="0F53A46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Demo Accounts:</w:t>
      </w:r>
    </w:p>
    <w:p w14:paraId="16D6AF7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admin / password123</w:t>
      </w:r>
    </w:p>
    <w:p w14:paraId="4516ADA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dispatcher / password123</w:t>
      </w:r>
    </w:p>
    <w:p w14:paraId="1211448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finance / password123</w:t>
      </w:r>
    </w:p>
    <w:p w14:paraId="3B7DB200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3CB95C98" wp14:editId="2E22075D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791F" w14:textId="77777777" w:rsidR="00862C55" w:rsidRDefault="00000000">
      <w:r>
        <w:br w:type="page"/>
      </w:r>
    </w:p>
    <w:p w14:paraId="258D9346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2. Dashboard</w:t>
      </w:r>
    </w:p>
    <w:p w14:paraId="4357A55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Dashboard is the main landing page after login. It provides a high-level overview of fleet operations.</w:t>
      </w:r>
    </w:p>
    <w:p w14:paraId="146DF9CF" w14:textId="77777777" w:rsidR="00862C55" w:rsidRDefault="00862C55">
      <w:pPr>
        <w:spacing w:after="80"/>
      </w:pPr>
    </w:p>
    <w:p w14:paraId="5A152475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Key Features:</w:t>
      </w:r>
    </w:p>
    <w:p w14:paraId="7824876C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Active Vehicles count and total</w:t>
      </w:r>
    </w:p>
    <w:p w14:paraId="2C6C422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Generator Fleet status and deployments</w:t>
      </w:r>
    </w:p>
    <w:p w14:paraId="5032BF3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Active Jobs with pending count</w:t>
      </w:r>
    </w:p>
    <w:p w14:paraId="45DD794A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SLA Compliance percentage</w:t>
      </w:r>
    </w:p>
    <w:p w14:paraId="5C82F87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SLA Compliance table by client</w:t>
      </w:r>
    </w:p>
    <w:p w14:paraId="27825B8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Fuel Anomaly alerts</w:t>
      </w:r>
    </w:p>
    <w:p w14:paraId="4EFEE8C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Recent Jobs list</w:t>
      </w:r>
    </w:p>
    <w:p w14:paraId="243592E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Download Report button for CSV export</w:t>
      </w:r>
    </w:p>
    <w:p w14:paraId="36519BFC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6A8153F3" wp14:editId="7E7E70F5">
            <wp:extent cx="5524500" cy="3238500"/>
            <wp:effectExtent l="0" t="0" r="0" b="0"/>
            <wp:docPr id="1497722127" name="Picture 149772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3E2" w14:textId="77777777" w:rsidR="00862C55" w:rsidRDefault="00000000">
      <w:r>
        <w:br w:type="page"/>
      </w:r>
    </w:p>
    <w:p w14:paraId="06A26DEE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3. Fleet Management</w:t>
      </w:r>
    </w:p>
    <w:p w14:paraId="205FFB6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Fleet module manages all vehicles in the fleet.</w:t>
      </w:r>
    </w:p>
    <w:p w14:paraId="1D3D9F1A" w14:textId="77777777" w:rsidR="00862C55" w:rsidRDefault="00862C55">
      <w:pPr>
        <w:spacing w:after="80"/>
      </w:pPr>
    </w:p>
    <w:p w14:paraId="600D70C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7EAB5A73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Vehicle list with status, plate number, and details</w:t>
      </w:r>
    </w:p>
    <w:p w14:paraId="0EB9F2C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Add new vehicles with full details</w:t>
      </w:r>
    </w:p>
    <w:p w14:paraId="0EA37FA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Edit existing vehicle information</w:t>
      </w:r>
    </w:p>
    <w:p w14:paraId="31650ED3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Remove vehicles from fleet</w:t>
      </w:r>
    </w:p>
    <w:p w14:paraId="0CF6706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Search and filter capabilities</w:t>
      </w:r>
    </w:p>
    <w:p w14:paraId="6541BD6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Vehicle status tracking (active, maintenance, idle)</w:t>
      </w:r>
    </w:p>
    <w:p w14:paraId="260D2BC2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53C0657B" wp14:editId="170210E7">
            <wp:extent cx="5524500" cy="3238500"/>
            <wp:effectExtent l="0" t="0" r="0" b="0"/>
            <wp:docPr id="1499646422" name="Picture 149964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28C" w14:textId="77777777" w:rsidR="00862C55" w:rsidRDefault="00000000">
      <w:r>
        <w:br w:type="page"/>
      </w:r>
    </w:p>
    <w:p w14:paraId="5F21233A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4. Generators</w:t>
      </w:r>
    </w:p>
    <w:p w14:paraId="1551574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Generators module manages the generator fleet.</w:t>
      </w:r>
    </w:p>
    <w:p w14:paraId="6C8D9475" w14:textId="77777777" w:rsidR="00862C55" w:rsidRDefault="00862C55">
      <w:pPr>
        <w:spacing w:after="80"/>
      </w:pPr>
    </w:p>
    <w:p w14:paraId="0E8534A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2741D71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Generator list with status and hours</w:t>
      </w:r>
    </w:p>
    <w:p w14:paraId="23E560D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Track hours of operation</w:t>
      </w:r>
    </w:p>
    <w:p w14:paraId="31C065D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Deployment location management</w:t>
      </w:r>
    </w:p>
    <w:p w14:paraId="3D0F546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Add new generators</w:t>
      </w:r>
    </w:p>
    <w:p w14:paraId="1026AE5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Update generator hours</w:t>
      </w:r>
    </w:p>
    <w:p w14:paraId="36FB2A2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Maintenance scheduling</w:t>
      </w:r>
    </w:p>
    <w:p w14:paraId="5C8CFF3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Status tracking (deployed, idle, maintenance)</w:t>
      </w:r>
    </w:p>
    <w:p w14:paraId="2828EF00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454F3300" wp14:editId="0A6472FA">
            <wp:extent cx="5524500" cy="3238500"/>
            <wp:effectExtent l="0" t="0" r="0" b="0"/>
            <wp:docPr id="945249384" name="Picture 94524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A80B" w14:textId="77777777" w:rsidR="00862C55" w:rsidRDefault="00000000">
      <w:r>
        <w:br w:type="page"/>
      </w:r>
    </w:p>
    <w:p w14:paraId="67EC8E0D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5. Dispatch</w:t>
      </w:r>
    </w:p>
    <w:p w14:paraId="791283A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Dispatch module handles job assignments and tracking.</w:t>
      </w:r>
    </w:p>
    <w:p w14:paraId="565286D2" w14:textId="77777777" w:rsidR="00862C55" w:rsidRDefault="00862C55">
      <w:pPr>
        <w:spacing w:after="80"/>
      </w:pPr>
    </w:p>
    <w:p w14:paraId="370B139C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3EFC2209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Job list with status filtering</w:t>
      </w:r>
    </w:p>
    <w:p w14:paraId="69B28F5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- Status options: pending, dispatched, </w:t>
      </w:r>
      <w:proofErr w:type="spellStart"/>
      <w:r>
        <w:rPr>
          <w:rFonts w:ascii="Calibri" w:eastAsia="Calibri" w:hAnsi="Calibri" w:cs="Calibri"/>
          <w:sz w:val="22"/>
          <w:szCs w:val="22"/>
        </w:rPr>
        <w:t>en_route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on_site</w:t>
      </w:r>
      <w:proofErr w:type="spellEnd"/>
      <w:r>
        <w:rPr>
          <w:rFonts w:ascii="Calibri" w:eastAsia="Calibri" w:hAnsi="Calibri" w:cs="Calibri"/>
          <w:sz w:val="22"/>
          <w:szCs w:val="22"/>
        </w:rPr>
        <w:t>, completed, cancelled</w:t>
      </w:r>
    </w:p>
    <w:p w14:paraId="023278F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Assign vehicles and drivers to jobs</w:t>
      </w:r>
    </w:p>
    <w:p w14:paraId="65576C93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Track real-time job progress</w:t>
      </w:r>
    </w:p>
    <w:p w14:paraId="65ED433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Mark jobs as complete</w:t>
      </w:r>
    </w:p>
    <w:p w14:paraId="5A391AA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Job number tracking</w:t>
      </w:r>
    </w:p>
    <w:p w14:paraId="5BBF776A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Client assignment</w:t>
      </w:r>
    </w:p>
    <w:p w14:paraId="5B55110C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4A9B8A7B" wp14:editId="4C1C6A39">
            <wp:extent cx="5524500" cy="3238500"/>
            <wp:effectExtent l="0" t="0" r="0" b="0"/>
            <wp:docPr id="1341600312" name="Picture 134160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D6A5" w14:textId="77777777" w:rsidR="00862C55" w:rsidRDefault="00000000">
      <w:r>
        <w:br w:type="page"/>
      </w:r>
    </w:p>
    <w:p w14:paraId="4EE65740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6. Assets</w:t>
      </w:r>
    </w:p>
    <w:p w14:paraId="75AE0DE2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Assets module provides asset traceability across the fleet.</w:t>
      </w:r>
    </w:p>
    <w:p w14:paraId="31579CED" w14:textId="77777777" w:rsidR="00862C55" w:rsidRDefault="00862C55">
      <w:pPr>
        <w:spacing w:after="80"/>
      </w:pPr>
    </w:p>
    <w:p w14:paraId="092BF37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7627B4A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Track equipment, tools, and assets</w:t>
      </w:r>
    </w:p>
    <w:p w14:paraId="6C4A731C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Asset condition monitoring</w:t>
      </w:r>
    </w:p>
    <w:p w14:paraId="7F2EF08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Location tracking</w:t>
      </w:r>
    </w:p>
    <w:p w14:paraId="46CE78E2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Assignment to vehicles or generators</w:t>
      </w:r>
    </w:p>
    <w:p w14:paraId="7A004A1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Add new assets</w:t>
      </w:r>
    </w:p>
    <w:p w14:paraId="78276C4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Condition reports</w:t>
      </w:r>
    </w:p>
    <w:p w14:paraId="1B72FAA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Accountability tracking</w:t>
      </w:r>
    </w:p>
    <w:p w14:paraId="2505A391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7923E8DE" wp14:editId="71A97685">
            <wp:extent cx="5524500" cy="3238500"/>
            <wp:effectExtent l="0" t="0" r="0" b="0"/>
            <wp:docPr id="2105926822" name="Picture 210592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CA8A" w14:textId="77777777" w:rsidR="00862C55" w:rsidRDefault="00000000">
      <w:r>
        <w:br w:type="page"/>
      </w:r>
    </w:p>
    <w:p w14:paraId="7046FA4E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7. Sales</w:t>
      </w:r>
    </w:p>
    <w:p w14:paraId="6DFD6AE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Sales module manages the sales pipeline and quotation system.</w:t>
      </w:r>
    </w:p>
    <w:p w14:paraId="2DFC428B" w14:textId="77777777" w:rsidR="00862C55" w:rsidRDefault="00862C55">
      <w:pPr>
        <w:spacing w:after="80"/>
      </w:pPr>
    </w:p>
    <w:p w14:paraId="4191A1B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0AF6C84C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Create quotes for vehicle and generator rentals</w:t>
      </w:r>
    </w:p>
    <w:p w14:paraId="386ED005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Track quote statuses (draft, sent, accepted, rejected)</w:t>
      </w:r>
    </w:p>
    <w:p w14:paraId="0E2F237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Pipeline view of all active quotes</w:t>
      </w:r>
    </w:p>
    <w:p w14:paraId="416F4E7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Client relationship management</w:t>
      </w:r>
    </w:p>
    <w:p w14:paraId="6620F4DA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Quote generation with copy-to-clipboard</w:t>
      </w:r>
    </w:p>
    <w:p w14:paraId="195E4B0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Deposit and payment terms</w:t>
      </w:r>
    </w:p>
    <w:p w14:paraId="5172153A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RM (Malaysian Ringgit) pricing</w:t>
      </w:r>
    </w:p>
    <w:p w14:paraId="20A5344E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0D34BF7C" wp14:editId="3BA2B291">
            <wp:extent cx="5524500" cy="3238500"/>
            <wp:effectExtent l="0" t="0" r="0" b="0"/>
            <wp:docPr id="480045486" name="Picture 480045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4CD4" w14:textId="77777777" w:rsidR="00862C55" w:rsidRDefault="00000000">
      <w:r>
        <w:br w:type="page"/>
      </w:r>
    </w:p>
    <w:p w14:paraId="77945F91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8. Fuel Management</w:t>
      </w:r>
    </w:p>
    <w:p w14:paraId="122335F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Fuel module tracks fuel consumption across the fleet.</w:t>
      </w:r>
    </w:p>
    <w:p w14:paraId="6BD90031" w14:textId="77777777" w:rsidR="00862C55" w:rsidRDefault="00862C55">
      <w:pPr>
        <w:spacing w:after="80"/>
      </w:pPr>
    </w:p>
    <w:p w14:paraId="7EE946F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56556D6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Fuel level monitoring</w:t>
      </w:r>
    </w:p>
    <w:p w14:paraId="26527D8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Anomaly detection (high volume refills)</w:t>
      </w:r>
    </w:p>
    <w:p w14:paraId="45A77D7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Fuel consumption reports</w:t>
      </w:r>
    </w:p>
    <w:p w14:paraId="4584FFA5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Vehicle-level fuel tracking</w:t>
      </w:r>
    </w:p>
    <w:p w14:paraId="1A50266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Anomaly alerts for potential issues</w:t>
      </w:r>
    </w:p>
    <w:p w14:paraId="0FDCE4A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Historical fuel data</w:t>
      </w:r>
    </w:p>
    <w:p w14:paraId="283CA1DA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6BA93931" wp14:editId="560408CE">
            <wp:extent cx="5524500" cy="3238500"/>
            <wp:effectExtent l="0" t="0" r="0" b="0"/>
            <wp:docPr id="1642538178" name="Picture 1642538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11A" w14:textId="77777777" w:rsidR="00862C55" w:rsidRDefault="00000000">
      <w:r>
        <w:br w:type="page"/>
      </w:r>
    </w:p>
    <w:p w14:paraId="3343422C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9. Clients</w:t>
      </w:r>
    </w:p>
    <w:p w14:paraId="364E4FA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Clients module manages the customer database.</w:t>
      </w:r>
    </w:p>
    <w:p w14:paraId="75527FF3" w14:textId="77777777" w:rsidR="00862C55" w:rsidRDefault="00862C55">
      <w:pPr>
        <w:spacing w:after="80"/>
      </w:pPr>
    </w:p>
    <w:p w14:paraId="790375A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14C5628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Client information management</w:t>
      </w:r>
    </w:p>
    <w:p w14:paraId="7362C829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Contact details storage</w:t>
      </w:r>
    </w:p>
    <w:p w14:paraId="2FA5C049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Associated jobs tracking</w:t>
      </w:r>
    </w:p>
    <w:p w14:paraId="04CE7FD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Add new clients</w:t>
      </w:r>
    </w:p>
    <w:p w14:paraId="010C4F34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Update existing records</w:t>
      </w:r>
    </w:p>
    <w:p w14:paraId="5047326A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Client history</w:t>
      </w:r>
    </w:p>
    <w:p w14:paraId="5665F303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73D2B859" wp14:editId="75F735A6">
            <wp:extent cx="5524500" cy="3238500"/>
            <wp:effectExtent l="0" t="0" r="0" b="0"/>
            <wp:docPr id="1121570222" name="Picture 112157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B9D" w14:textId="77777777" w:rsidR="00862C55" w:rsidRDefault="00000000">
      <w:r>
        <w:br w:type="page"/>
      </w:r>
    </w:p>
    <w:p w14:paraId="4E80D17D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10. Driver Calendar</w:t>
      </w:r>
    </w:p>
    <w:p w14:paraId="3EF17EE1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Driver Calendar provides a visual calendar view of driver assignments.</w:t>
      </w:r>
    </w:p>
    <w:p w14:paraId="519D48BE" w14:textId="77777777" w:rsidR="00862C55" w:rsidRDefault="00862C55">
      <w:pPr>
        <w:spacing w:after="80"/>
      </w:pPr>
    </w:p>
    <w:p w14:paraId="19FC740C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04FCADBB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Calendar view of driver schedules</w:t>
      </w:r>
    </w:p>
    <w:p w14:paraId="6CA1895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Job assignments by date</w:t>
      </w:r>
    </w:p>
    <w:p w14:paraId="0C1EC77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Driver availability tracking</w:t>
      </w:r>
    </w:p>
    <w:p w14:paraId="13D6F99F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Schedule conflict detection</w:t>
      </w:r>
    </w:p>
    <w:p w14:paraId="393316F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Visual job status indicators</w:t>
      </w:r>
    </w:p>
    <w:p w14:paraId="7805B3A9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Date range navigation</w:t>
      </w:r>
    </w:p>
    <w:p w14:paraId="0DCA4CBD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27D2234F" wp14:editId="43A146DF">
            <wp:extent cx="5524500" cy="3238500"/>
            <wp:effectExtent l="0" t="0" r="0" b="0"/>
            <wp:docPr id="250403746" name="Picture 25040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A955" w14:textId="77777777" w:rsidR="00862C55" w:rsidRDefault="00000000">
      <w:r>
        <w:br w:type="page"/>
      </w:r>
    </w:p>
    <w:p w14:paraId="72E2DDF8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11. GPS Playback</w:t>
      </w:r>
    </w:p>
    <w:p w14:paraId="046A66D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GPS Playback module allows you to review historical vehicle movements.</w:t>
      </w:r>
    </w:p>
    <w:p w14:paraId="00F8D1D4" w14:textId="77777777" w:rsidR="00862C55" w:rsidRDefault="00862C55">
      <w:pPr>
        <w:spacing w:after="80"/>
      </w:pPr>
    </w:p>
    <w:p w14:paraId="6496659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78C34450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Select vehicle from dropdown</w:t>
      </w:r>
    </w:p>
    <w:p w14:paraId="7620B82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Choose date range for playback</w:t>
      </w:r>
    </w:p>
    <w:p w14:paraId="6045C38D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Map visualization of GPS tracks</w:t>
      </w:r>
    </w:p>
    <w:p w14:paraId="6F6BDD26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Speed and fuel level telemetry</w:t>
      </w:r>
    </w:p>
    <w:p w14:paraId="180FEE59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Track point details</w:t>
      </w:r>
    </w:p>
    <w:p w14:paraId="3637836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Route replay for incident investigation</w:t>
      </w:r>
    </w:p>
    <w:p w14:paraId="0AB8F3AB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1D28A331" wp14:editId="3B0961E6">
            <wp:extent cx="5524500" cy="3238500"/>
            <wp:effectExtent l="0" t="0" r="0" b="0"/>
            <wp:docPr id="74747479" name="Picture 74747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9426" w14:textId="77777777" w:rsidR="00862C55" w:rsidRDefault="00000000">
      <w:r>
        <w:br w:type="page"/>
      </w:r>
    </w:p>
    <w:p w14:paraId="6B087C60" w14:textId="77777777" w:rsidR="00862C55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</w:rPr>
        <w:lastRenderedPageBreak/>
        <w:t>12. ERP Sync</w:t>
      </w:r>
    </w:p>
    <w:p w14:paraId="3F985168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ERP Sync module manages integration with external ERP systems.</w:t>
      </w:r>
    </w:p>
    <w:p w14:paraId="5177D73A" w14:textId="77777777" w:rsidR="00862C55" w:rsidRDefault="00862C55">
      <w:pPr>
        <w:spacing w:after="80"/>
      </w:pPr>
    </w:p>
    <w:p w14:paraId="7D889AB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Features:</w:t>
      </w:r>
    </w:p>
    <w:p w14:paraId="7CA56095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Sync vehicle data with ERP</w:t>
      </w:r>
    </w:p>
    <w:p w14:paraId="6F77342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Job record synchronization</w:t>
      </w:r>
    </w:p>
    <w:p w14:paraId="4B19B2E2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Fuel log integration</w:t>
      </w:r>
    </w:p>
    <w:p w14:paraId="33F070C7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Configure sync schedules</w:t>
      </w:r>
    </w:p>
    <w:p w14:paraId="2A23529E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Monitor sync status</w:t>
      </w:r>
    </w:p>
    <w:p w14:paraId="28254673" w14:textId="77777777" w:rsidR="00862C5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External system connectivity</w:t>
      </w:r>
    </w:p>
    <w:p w14:paraId="390C7575" w14:textId="77777777" w:rsidR="00862C55" w:rsidRDefault="00000000">
      <w:pPr>
        <w:spacing w:before="300" w:after="300"/>
        <w:jc w:val="center"/>
      </w:pPr>
      <w:r>
        <w:rPr>
          <w:noProof/>
        </w:rPr>
        <w:drawing>
          <wp:inline distT="0" distB="0" distL="0" distR="0" wp14:anchorId="71FD78E3" wp14:editId="24138F7B">
            <wp:extent cx="5524500" cy="3238500"/>
            <wp:effectExtent l="0" t="0" r="0" b="0"/>
            <wp:docPr id="270195095" name="Picture 27019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CE84" w14:textId="65429FD2" w:rsidR="00862C55" w:rsidRDefault="00862C55"/>
    <w:sectPr w:rsidR="00862C5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8196E" w14:textId="77777777" w:rsidR="00F6075E" w:rsidRDefault="00F6075E">
      <w:r>
        <w:separator/>
      </w:r>
    </w:p>
  </w:endnote>
  <w:endnote w:type="continuationSeparator" w:id="0">
    <w:p w14:paraId="52BF57C8" w14:textId="77777777" w:rsidR="00F6075E" w:rsidRDefault="00F6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867B3" w14:textId="77777777" w:rsidR="005A60B5" w:rsidRDefault="005A6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8714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CF57EF" w14:textId="3A470AAB" w:rsidR="005A60B5" w:rsidRDefault="005A60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72EE1B" w14:textId="72A6FAEB" w:rsidR="00862C55" w:rsidRDefault="00862C55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40E5" w14:textId="77777777" w:rsidR="005A60B5" w:rsidRDefault="005A6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165B" w14:textId="77777777" w:rsidR="00F6075E" w:rsidRDefault="00F6075E">
      <w:r>
        <w:separator/>
      </w:r>
    </w:p>
  </w:footnote>
  <w:footnote w:type="continuationSeparator" w:id="0">
    <w:p w14:paraId="06234224" w14:textId="77777777" w:rsidR="00F6075E" w:rsidRDefault="00F6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56A36" w14:textId="77777777" w:rsidR="005A60B5" w:rsidRDefault="005A60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C322" w14:textId="77777777" w:rsidR="00862C55" w:rsidRDefault="00000000">
    <w:pPr>
      <w:jc w:val="right"/>
    </w:pPr>
    <w:r>
      <w:rPr>
        <w:rFonts w:ascii="Calibri" w:eastAsia="Calibri" w:hAnsi="Calibri" w:cs="Calibri"/>
        <w:i/>
        <w:iCs/>
        <w:color w:val="9CA3AF"/>
        <w:sz w:val="16"/>
        <w:szCs w:val="16"/>
      </w:rPr>
      <w:t xml:space="preserve">Express </w:t>
    </w:r>
    <w:proofErr w:type="spellStart"/>
    <w:r>
      <w:rPr>
        <w:rFonts w:ascii="Calibri" w:eastAsia="Calibri" w:hAnsi="Calibri" w:cs="Calibri"/>
        <w:i/>
        <w:iCs/>
        <w:color w:val="9CA3AF"/>
        <w:sz w:val="16"/>
        <w:szCs w:val="16"/>
      </w:rPr>
      <w:t>Powerr</w:t>
    </w:r>
    <w:proofErr w:type="spellEnd"/>
    <w:r>
      <w:rPr>
        <w:rFonts w:ascii="Calibri" w:eastAsia="Calibri" w:hAnsi="Calibri" w:cs="Calibri"/>
        <w:i/>
        <w:iCs/>
        <w:color w:val="9CA3AF"/>
        <w:sz w:val="16"/>
        <w:szCs w:val="16"/>
      </w:rPr>
      <w:t xml:space="preserve"> -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9CD4" w14:textId="77777777" w:rsidR="005A60B5" w:rsidRDefault="005A6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05463"/>
    <w:multiLevelType w:val="hybridMultilevel"/>
    <w:tmpl w:val="0EAAFCBE"/>
    <w:lvl w:ilvl="0" w:tplc="92D6BD0E">
      <w:start w:val="1"/>
      <w:numFmt w:val="bullet"/>
      <w:lvlText w:val="●"/>
      <w:lvlJc w:val="left"/>
      <w:pPr>
        <w:ind w:left="720" w:hanging="360"/>
      </w:pPr>
    </w:lvl>
    <w:lvl w:ilvl="1" w:tplc="6792BD7A">
      <w:start w:val="1"/>
      <w:numFmt w:val="bullet"/>
      <w:lvlText w:val="○"/>
      <w:lvlJc w:val="left"/>
      <w:pPr>
        <w:ind w:left="1440" w:hanging="360"/>
      </w:pPr>
    </w:lvl>
    <w:lvl w:ilvl="2" w:tplc="6B8694E6">
      <w:start w:val="1"/>
      <w:numFmt w:val="bullet"/>
      <w:lvlText w:val="■"/>
      <w:lvlJc w:val="left"/>
      <w:pPr>
        <w:ind w:left="2160" w:hanging="360"/>
      </w:pPr>
    </w:lvl>
    <w:lvl w:ilvl="3" w:tplc="EAA0B9FE">
      <w:start w:val="1"/>
      <w:numFmt w:val="bullet"/>
      <w:lvlText w:val="●"/>
      <w:lvlJc w:val="left"/>
      <w:pPr>
        <w:ind w:left="2880" w:hanging="360"/>
      </w:pPr>
    </w:lvl>
    <w:lvl w:ilvl="4" w:tplc="BE487A34">
      <w:start w:val="1"/>
      <w:numFmt w:val="bullet"/>
      <w:lvlText w:val="○"/>
      <w:lvlJc w:val="left"/>
      <w:pPr>
        <w:ind w:left="3600" w:hanging="360"/>
      </w:pPr>
    </w:lvl>
    <w:lvl w:ilvl="5" w:tplc="92B6FDBA">
      <w:start w:val="1"/>
      <w:numFmt w:val="bullet"/>
      <w:lvlText w:val="■"/>
      <w:lvlJc w:val="left"/>
      <w:pPr>
        <w:ind w:left="4320" w:hanging="360"/>
      </w:pPr>
    </w:lvl>
    <w:lvl w:ilvl="6" w:tplc="81981344">
      <w:start w:val="1"/>
      <w:numFmt w:val="bullet"/>
      <w:lvlText w:val="●"/>
      <w:lvlJc w:val="left"/>
      <w:pPr>
        <w:ind w:left="5040" w:hanging="360"/>
      </w:pPr>
    </w:lvl>
    <w:lvl w:ilvl="7" w:tplc="8F366FA2">
      <w:start w:val="1"/>
      <w:numFmt w:val="bullet"/>
      <w:lvlText w:val="●"/>
      <w:lvlJc w:val="left"/>
      <w:pPr>
        <w:ind w:left="5760" w:hanging="360"/>
      </w:pPr>
    </w:lvl>
    <w:lvl w:ilvl="8" w:tplc="3B54694C">
      <w:start w:val="1"/>
      <w:numFmt w:val="bullet"/>
      <w:lvlText w:val="●"/>
      <w:lvlJc w:val="left"/>
      <w:pPr>
        <w:ind w:left="6480" w:hanging="360"/>
      </w:pPr>
    </w:lvl>
  </w:abstractNum>
  <w:num w:numId="1" w16cid:durableId="1500346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55"/>
    <w:rsid w:val="001C5165"/>
    <w:rsid w:val="00314C7B"/>
    <w:rsid w:val="005A60B5"/>
    <w:rsid w:val="00862C55"/>
    <w:rsid w:val="00E626F7"/>
    <w:rsid w:val="00F6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19D7A"/>
  <w15:docId w15:val="{75133597-BBF1-4BB9-852F-80766883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26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26F7"/>
  </w:style>
  <w:style w:type="paragraph" w:styleId="Footer">
    <w:name w:val="footer"/>
    <w:basedOn w:val="Normal"/>
    <w:link w:val="FooterChar"/>
    <w:uiPriority w:val="99"/>
    <w:unhideWhenUsed/>
    <w:rsid w:val="00E626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2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image" Target="media/image7.undefined"/><Relationship Id="rId18" Type="http://schemas.openxmlformats.org/officeDocument/2006/relationships/image" Target="media/image12.undefined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17" Type="http://schemas.openxmlformats.org/officeDocument/2006/relationships/image" Target="media/image11.undefined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undefined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undefined"/><Relationship Id="rId23" Type="http://schemas.openxmlformats.org/officeDocument/2006/relationships/header" Target="header3.xml"/><Relationship Id="rId10" Type="http://schemas.openxmlformats.org/officeDocument/2006/relationships/image" Target="media/image4.undefined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image" Target="media/image8.undefined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fadillah@mso365.live</cp:lastModifiedBy>
  <cp:revision>1</cp:revision>
  <dcterms:created xsi:type="dcterms:W3CDTF">2026-08-23T02:48:00Z</dcterms:created>
  <dcterms:modified xsi:type="dcterms:W3CDTF">2026-08-23T05:12:00Z</dcterms:modified>
</cp:coreProperties>
</file>