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Procesontwerp Agent Assist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Level 1 – Cognitieve Ondersteuning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PDD Digitale Medewerker Dani – Gemeente Den Haag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Dani bewijst: voorspelbaar, nuttig, betrouwbaar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 1: PDD Agent Assist (Level 1)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Hoort bij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Digitale Medewerker Den Haag v2.0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– Cognitieve Ondersteuning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Domein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KCC intern – Parkeervergunningen + FAQ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Classificatie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Vertrouwelijk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Inhoudsopgave</w:t>
      </w:r>
    </w:p>
    <w:sdt>
      <w:sdtPr>
        <w:alias w:val="Inhoudsopgav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Inleiding</w:t>
      </w:r>
    </w:p>
    <w:p>
      <w:pPr>
        <w:pStyle w:val="Heading2"/>
      </w:pPr>
      <w:r>
        <w:t xml:space="preserve">1.1 Doel van dit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Process Design Document (PDD) beschrijft het concrete procesontwerp voor de Level 1-inzet van digitale medewerker Dani: Agent Assist. In deze configuratie ondersteunt Dani KCC-medewerkers achter de schermen bij het beantwoorden van inwonervragen. Dani interacteert niet direct met inwoners.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document is een subdocument van het Beleidsstuk Digitale Medewerker Gemeente Den Haag v2.0 en operationaliseert de strategie beschreven in hoofdstuk 6 van dat document.</w:t>
      </w:r>
    </w:p>
    <w:p>
      <w:pPr>
        <w:pStyle w:val="Heading2"/>
      </w:pPr>
      <w:r>
        <w:t xml:space="preserve">1.2 Positionering op de verantwoordelijkheidsladder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Kenmerk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Invulling Level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Verantwoordelijkheid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de mens. AI assisteert, beslist niet.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Publiek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Alleen KCC-medewerkers (intern)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Risico voor inwoner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 – Dani is niet zichtbaar voor inwoners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Kernfunctie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Kennis zoeken, antwoorden suggereren, context voorbereiden, kennislacunes detecteren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Governance-impact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Minimaal – geen Algoritmeregister nodig, ethische workshop van 2 uur volstaat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Gating naar Level 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Correctheid ≥95%, coverage ≥80%, medewerker-NPS ≥7/10</w:t>
            </w:r>
          </w:p>
        </w:tc>
      </w:tr>
    </w:tbl>
    <w:p>
      <w:pPr>
        <w:pStyle w:val="Heading2"/>
      </w:pPr>
      <w:r>
        <w:t xml:space="preserve">1.3 Waarom Agent Assist het eerste initiatief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keuze om te starten met interne ondersteuning volgt direct uit de verantwoordelijkheidsladder: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Snelste leercyclus: elke interactie genereert data over kenniskwaliteit zonder inwonersrisico.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Draagvlak: medewerkers ervaren Dani als hulpmiddel, niet als vervanging.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Kennisvalidatie: voordat Dani antwoorden aan inwoners geeft, moeten medewerkers die als correct hebben beoordeeld.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Governance: geen registratieplicht, geen IAMA-toetsing, geen inwonersimpact.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Vindbaarheid: het kernprobleem is classificatie, niet beantwoording. Agent Assist lost precies dit op.</w:t>
      </w:r>
    </w:p>
    <w:p>
      <w:r>
        <w:br w:type="page"/>
      </w:r>
    </w:p>
    <w:p>
      <w:pPr>
        <w:pStyle w:val="Heading1"/>
      </w:pPr>
      <w:r>
        <w:t xml:space="preserve">2. Scope &amp; Afbakening</w:t>
      </w:r>
    </w:p>
    <w:p>
      <w:pPr>
        <w:pStyle w:val="Heading2"/>
      </w:pPr>
      <w:r>
        <w:t xml:space="preserve">2.1 In scope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Domein: Parkeervergunningen + brede 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Aanvraagprocedure en -voorwaarden parkeervergunningen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Statusvragen en doorlooptijden (inclusief verhuizing + BRP-afhankelijkheid)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Tarieven en betalingswijzen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Parkeerapp-storingen en alternatieven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Veelgestelde FAQ’s over gemeentelijke diensten (brede scope)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Kanalen waarop medewerkers worden ondersteund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Telefonie (14070): Dani zoekt mee tijdens het gesprek en toont suggesties op het scherm.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 (LiveCom): Dani biedt antwoordsuggesties in een apart paneel naast het chatvenster.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E-mail: Dani bereidt een conceptantwoord voor dat de medewerker kan aanpassen (should-have).</w:t>
      </w:r>
    </w:p>
    <w:p>
      <w:pPr>
        <w:pStyle w:val="Heading2"/>
      </w:pPr>
      <w:r>
        <w:t xml:space="preserve">2.2 Buiten scope (Level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Directe interactie met inwoners (Level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Transacties die BSN-verificatie vereisen (Level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Koppelingen met backofficesystemen voor mutaties (Level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Proactieve notificaties aan inwoners (Level 4)</w:t>
      </w:r>
    </w:p>
    <w:p>
      <w:pPr>
        <w:pStyle w:val="Heading2"/>
      </w:pPr>
      <w:r>
        <w:t xml:space="preserve">2.3 Aannames en randvoorwaarden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Toegang tot DenHaag.nl content is technisch haalbaar.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Toegang tot relevante SharePoint-pagina’s wordt verleend door de gemeente.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KCC-medewerkers krijgen een apart dashboard of zijpaneel voor Dani-suggesties.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 is bereidheid bij minimaal 5–10 medewerkers om als pilot-groep te fungeren.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wekelijkse verbetercyclus wordt geborgd door Adil als AI Use Case Manager.</w:t>
      </w:r>
    </w:p>
    <w:p>
      <w:r>
        <w:br w:type="page"/>
      </w:r>
    </w:p>
    <w:p>
      <w:pPr>
        <w:pStyle w:val="Heading1"/>
      </w:pPr>
      <w:r>
        <w:t xml:space="preserve">3. Procesontwerp</w:t>
      </w:r>
    </w:p>
    <w:p>
      <w:pPr>
        <w:pStyle w:val="Heading2"/>
      </w:pPr>
      <w:r>
        <w:t xml:space="preserve">3.1 Hoofdproces: medewerker-ondersteunde beantwoording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hoofdproces beschrijft de stappen van het moment dat een inwoner een vraag stelt tot het moment dat de medewerker het antwoord communiceert, ondersteund door Dani.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400"/>
        <w:gridCol w:w="1800"/>
        <w:gridCol w:w="1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Dani’s rol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Inwoner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Stelt vraag via telefoon, chat of e-mail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Detecteert binnenkomende vraag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Vraagherkenning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Analyseert vraag, zoekt in goedgekeurde kennisbronnen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Antwoordsuggestie(s)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Presenteert top-3 suggesties met bronvermelding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Suggestiepaneel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Beoordeelt suggesties, selecteert of past aan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Wacht op feedback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Gekozen antwoord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Communiceert antwoord aan inwoner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Afgehandeld contact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Geeft feedback: correct / deels / onjuist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Registreert feedback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Kwaliteitsdata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Logt kennislacune bij ‘geen match’ of ‘onjuist’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Verbeterbacklog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Subproces: kennislacune-detectie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Wanneer Dani geen betrouwbaar antwoord vindt of de medewerker een suggestie als onjuist beoordeelt: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1: Dani logt de vraag, het ontbrekende onderwerp en de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2: Het kennislacune-item verschijnt in het wekelijkse verbeterrapport.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3: Adil prioriteert het item en wijst het toe.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4: Kennisbron wordt aangevuld of gecorrigeerd.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5: Dani pikt de gewijzigde content op bij de volgende sync.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Dit is de snelste leercyclus: </w:t>
      </w:r>
      <w:r>
        <w:rPr>
          <w:rFonts w:ascii="Arial" w:cs="Arial" w:eastAsia="Arial" w:hAnsi="Arial"/>
          <w:sz w:val="22"/>
          <w:szCs w:val="22"/>
        </w:rPr>
        <w:t xml:space="preserve">elke ontbrekende of onjuiste suggestie leidt tot concrete verbetering. Na verloop van tijd neemt het aantal lacunes af – de dalende trend is zelf een KPI.</w:t>
      </w:r>
    </w:p>
    <w:p>
      <w:pPr>
        <w:pStyle w:val="Heading2"/>
      </w:pPr>
      <w:r>
        <w:t xml:space="preserve">3.3 Subproces: contextvoorbereiding bij overdracht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Wanneer een medewerker een gesprek doorverbindt of een terugbelnotitie aanmaakt: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vat automatisch de vraag samen en welke informatie al is verstrekt.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Deze samenvatting wordt bijgevoegd bij de overdracht of TBN.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ontvangende medewerker heeft direct context.</w:t>
      </w:r>
    </w:p>
    <w:p>
      <w:pPr>
        <w:pStyle w:val="Heading2"/>
      </w:pPr>
      <w:r>
        <w:t xml:space="preserve">3.4 Procesvariant per kanaal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Kanaal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Hoe Dani assisteert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Telefonie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Medewerker typt kernwoorden of Dani luistert mee. Suggesties verschijnen real-time.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Assist-dashboard naast telefoonsysteem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Dani leest inkomende chatberichten mee en toont suggesties in zijpaneel.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Zijpaneel naast LiveCom-venster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Dani analyseert inkomende e-mail en bereidt conceptantwoord voor.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Conceptantwoord in dashboard (should-have)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Kennisarchitectuur</w:t>
      </w:r>
    </w:p>
    <w:p>
      <w:pPr>
        <w:pStyle w:val="Heading2"/>
      </w:pPr>
      <w:r>
        <w:t xml:space="preserve">4.1 Goedgekeurde kennisbronnen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Sync-frequentie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Prioriteit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DenHaag.nl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Parkeervergunningen, openingstijden, afspraken, FAQ’s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SharePoint intern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Kennisartikelen, procesbeschrijvingen, onderwaterschermen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 + event-driven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 FAQ-database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Veelgestelde vragen en standaardantwoorden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Secundair</w:t>
            </w:r>
          </w:p>
        </w:tc>
      </w:tr>
    </w:tbl>
    <w:p>
      <w:pPr>
        <w:pStyle w:val="Heading2"/>
      </w:pPr>
      <w:r>
        <w:t xml:space="preserve">4.2 Deterministisch kader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Dani genereert geen antwoorden uit eigen kennis. Alle suggesties zijn gebaseerd op opgehaalde content uit goedgekeurde bronnen (RAG):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Elk antwoord bevat een bronvermelding die de medewerker kan verifiëren.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Als er geen relevante bron wordt gevonden, geeft Dani dit expliciet aan.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doet geen aannames, trekt geen conclusies en geeft geen meningen.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tegenstrijdige bronnen signaleert Dani dit aan de medewerker.</w:t>
      </w:r>
    </w:p>
    <w:p>
      <w:pPr>
        <w:pStyle w:val="Heading2"/>
      </w:pPr>
      <w:r>
        <w:t xml:space="preserve">4.3 Kenniskwaliteitscyclus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Verantwoordelijke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 beoordeelt suggestie (correct/deels/onjuist)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KCC-medewerker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logt lacune bij onjuist of geen match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Freeday-platform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 rapport: top-lacunes, trends, verbeterkansen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Use Case Manager selecteert top-items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 wordt aangevuld of gecorrigeerd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Content-eigenaar (GDH)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pikt wijziging op bij volgende sync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Freeday-platform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Correctheid van aangepast antwoord wordt gemonitord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 + Adil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Functionele Specificaties</w:t>
      </w:r>
    </w:p>
    <w:p>
      <w:pPr>
        <w:pStyle w:val="Heading2"/>
      </w:pPr>
      <w:r>
        <w:t xml:space="preserve">5.1 Must-haves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Antwoordsuggesties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Doorzoekt goedgekeurde kennisbronnen en presenteert top-3 antwoorden met bronvermelding.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Feedbackmechanisme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suggestie: correct / deels correct / onjuist. Voedt de kenniskwaliteitscyclus.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Kennislacune-detectie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logging bij onjuist of geen match als kennislacune.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Overzicht correctheidsscores, adoptiestatistieken, top-lacunes en trends.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Bronvermelding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antwoord toont exacte bron (URL of documentnaam).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DenHaag.nl-integratie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Dagelijkse synchronisatie relevante pagina’s.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SharePoint-integratie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Dagelijkse + event-driven synchronisatie kennisartikelen.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Determinisme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antwoorden uit modelkennis. Uitsluitend RAG-gebaseerd. Bij geen match: expliciete melding.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Should-haves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Contextvoorbereiding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doorverbindingen/TBN’s genereert Dani samenvatting van vraag en verstrekte informatie.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Meertaligheid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Nederlands (primair) en Engels (secundair).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Verbeterrapportage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 geautomatiseerd rapport met top-10 lacunes, correctheidstrend, adoptiecijfers.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categorisering inkomende vragen voor managementinzicht.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Nice-to-haves (voorbereiding Level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Meeluisterfunctie telefonie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transcriptie telefoongesprek met live suggesties.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conceptantwoorden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conceptantwoorden voor inkomende e-mails, ter review.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Sentiment-indicatie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Urgentie/emotie-indicatie zodat medewerker kan afstemmen.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KPI’s &amp; Meetkader Level 1</w:t>
      </w:r>
    </w:p>
    <w:p>
      <w:pPr>
        <w:pStyle w:val="Heading2"/>
      </w:pPr>
      <w:r>
        <w:t xml:space="preserve">6.1 Primaire KPI’s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Meetmoment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Correctheid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suggesties beoordeeld als correct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vragen met ≥ 1 relevante suggestie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Adoptie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medewerkers dat Dani ≥ 3x/dag gebruikt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Leertempo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nieuwe lacunes per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AHT-impact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Verandering gem. afhandeltijd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4 weken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Medewerker-NPS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Tevredenheidsscore medewerkers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4 weken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Enquête</w:t>
            </w:r>
          </w:p>
        </w:tc>
      </w:tr>
    </w:tbl>
    <w:p>
      <w:pPr>
        <w:pStyle w:val="Heading2"/>
      </w:pPr>
      <w:r>
        <w:t xml:space="preserve">6.2 Gating-criteria naar Level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overgang van Level 1 naar Level 2 vereist: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Correctheid ≥ 95% over minimaal 500 beoordeelde interacties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Kenniscoverage ≥ 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Medewerker-NPS ≥ 7/10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kritieke kennislacunes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Ethische workshop afgerond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Algoritmeregister-registratie voorbereid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Beslissing door Adil en Hans-Erik.</w:t>
      </w:r>
    </w:p>
    <w:p>
      <w:pPr>
        <w:pStyle w:val="Heading2"/>
      </w:pPr>
      <w:r>
        <w:t xml:space="preserve">6.3 Wat we bewust niet meten op Level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CSAT inwoners (geen inwonerscontact)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Automatiseringsrate / deflection rate (geen zelfstandige afhandeling)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Kostenbesparing (lagging indicator)</w:t>
      </w:r>
    </w:p>
    <w:p>
      <w:r>
        <w:br w:type="page"/>
      </w:r>
    </w:p>
    <w:p>
      <w:pPr>
        <w:pStyle w:val="Heading1"/>
      </w:pPr>
      <w:r>
        <w:t xml:space="preserve">7. Fasering &amp; Uitrol</w:t>
      </w:r>
    </w:p>
    <w:p>
      <w:pPr>
        <w:pStyle w:val="Heading2"/>
      </w:pPr>
      <w:r>
        <w:t xml:space="preserve">7.1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Activiteiten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Betrokkenen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 &amp; configuratie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Scopebepaling, procesinventarisatie, toegang kennisbronnen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 + Adil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&amp;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configureren, eerste testversie, intern testen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 + projectteam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+ pilot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projectteam. Start pilot 5–10 medewerkers.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Projectteam + pilot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afronding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Evaluatie, KPI-meting, go/no-go operationeel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Projectteam + Freeday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Operationeel + hypercare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Structurele inzet, dagelijkse monitoring, verbetercyclus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 + Freeday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Hypercare-protocol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5: Dagelijkse review alle suggesties, directe bugfixes, dagelijks sync-call.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6: Analyse eerste week, kennisbank aanvullen, prompt-tuning, weekrapport.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7: Monitoring stabilisatie KPI’s, optionele training sessie.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 8: Evaluatie hypercare, overdracht standaard SLA, go/no-go Level 2.</w:t>
      </w:r>
    </w:p>
    <w:p>
      <w:pPr>
        <w:pStyle w:val="Heading2"/>
      </w:pPr>
      <w:r>
        <w:t xml:space="preserve">7.3 Go/no-go momenten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Beslisser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Einde week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succesvol: correctheid ≥90%, adoptie ≥60%, geen blokkers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 + Hans-Erik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Einde week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Operatie stabiel: correctheid ≥95%, coverage ≥80%, NPS ≥7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 + Hans-Erik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week 8+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Klaar voor Level 2: alle gating-criteria behaald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 + Hans-Erik + stuurgroep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Rollen &amp; Verantwoordelijkheden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Verantwoordelijkheden Level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Use Case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Wekelijkse verbetercyclus. Prioritering kennislacunes. KPI-monitoring. Go/no-go advisering.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Projecteigenaar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Hans-Erik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Stuurgroeprapportage. Budgetverantwoordelijkheid. Escalatiepunt. Definitieve go/no-go.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KCC-medewerker (pilot)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medewerkers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 gebruik Dani. Feedback per suggestie. Signaleren issues. Ambassadeursrol.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Remco Smith (Freeday)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Technische configuratie. Integratie kennisbronnen. Platform-monitoring. Incident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Projectleider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 Groeneveld (Freeday)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Projectcoördinatie. Stakeholder management. Rapportage. Escalatie.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Content-eigenaar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Gemeente Den Haag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Aanvullen/corrigeren kennisbronnen. Validatie inhoud. Goedkeuring nieuwe content.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Risico’s &amp; Mitigatie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Lage adoptie medewerkers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Vroege betrokkenheid pilot-groep, ambassadeurs, directe feedback-loop, zichtbare verbeteringen.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Onvoldoende kenniscoverage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Dagelijkse sync, event-driven updates, wekelijkse lacune-rapportage, prioritering door Adil.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Incorrecte suggesties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Deterministisch kader (RAG-only), bronvermelding, medewerker als filter, snelle correctiecyclus.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Technische integratie-issues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Leverancierservaring (Waternet), gefaseerde aanpak, fallback op handmatige upload.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Gebrek beschikbare kennis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met best-gedocumenteerd domein (parkeren). FAQ als vangnet. Lacune-detectie ingebouwd.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Weerstand organisatie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is hulpmiddel, niet vervanging. Geen inwonersimpact. Directe medewerkerwaarde.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Privacy/compliance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BSN. Geen inwonersdata. EU-only. AVG-compliant. Geen Algoritmeregister nodig.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Voorbereiding op Level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document beschrijft Level 1, maar de implementatie bereidt Level 2 alvast voor: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 we leren op Level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Hoe dit Level 2 voorbereidt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Kenniscoverage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Welke onderwerpen volledig gedekt zijn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start met bewezen correcte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Antwoordformulering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Welke formuleringen werken voor medewerkers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gebruikt dezelfde formuleringen voor inwoners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Escalatiepatronen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welke vragen medewerkers afwijken van suggesties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kan hier proactief escaleren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Vraagclassificatie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Verdeling vraagtypen en complexiteit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kan scope precies afbakenen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Correctheidsscores en patronen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start met gevalideerde kennisbasis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Level 1 is niet slechts een tussenstap. Het is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fundamentlaag</w:t>
      </w:r>
      <w:r>
        <w:rPr>
          <w:rFonts w:ascii="Arial" w:cs="Arial" w:eastAsia="Arial" w:hAnsi="Arial"/>
          <w:sz w:val="22"/>
          <w:szCs w:val="22"/>
        </w:rPr>
        <w:t xml:space="preserve"> waarop alle volgende levels worden gebouwd. Zonder bewezen Level 1-kwaliteit is Level 2 een gok.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PDD Agent Assist (Level 1) – Dani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2026-02-10T13:00:57.057Z</dcterms:created>
  <dcterms:modified xsi:type="dcterms:W3CDTF">2026-02-10T13:00:57.058Z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