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Test- &amp; Uitrolplan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Gefaseerde Uitrol per Verantwoordelijkheidsniveau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 6: Test- &amp; Uitrolplan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Hoort bij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v2.0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Inhoudsopgave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Uitrolfilosofie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uitrol volgt de verantwoordelijkheidsladder: medewerkers zijn de eerste gebruikers, niet inwoners. Elke fase moet haar waarde bewijzen voordat de volgende wordt geactiveerd. Dit is geen waterval maar een gated release.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Kernregel: </w:t>
      </w:r>
      <w:r>
        <w:rPr>
          <w:rFonts w:ascii="Arial" w:cs="Arial" w:eastAsia="Arial" w:hAnsi="Arial"/>
          <w:sz w:val="22"/>
          <w:szCs w:val="22"/>
        </w:rPr>
        <w:t xml:space="preserve">geen enkele fase start voordat de vorige structureel aan de gating-criteria voldoet.</w:t>
      </w:r>
    </w:p>
    <w:p>
      <w:r>
        <w:br w:type="page"/>
      </w:r>
    </w:p>
    <w:p>
      <w:pPr>
        <w:pStyle w:val="Heading1"/>
      </w:pPr>
      <w:r>
        <w:t xml:space="preserve">2. Testplan</w:t>
      </w:r>
    </w:p>
    <w:p>
      <w:pPr>
        <w:pStyle w:val="Heading2"/>
      </w:pPr>
      <w:r>
        <w:t xml:space="preserve">2.1 Testtypen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1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Wanneer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Door wie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Individuele skills/integraties technisch 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Integratietest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Samenwerking tussen skills, bronnen en kanalen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Functionele acceptatie door projectteam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 + projectteam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Operationele test met echte medewerkers/vragen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Pilot-medewerkers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Regressietest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Bestaande functionaliteit intact na wijzigingen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Gedrag onder hoog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 livegang L2+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</w:tbl>
    <w:p>
      <w:pPr>
        <w:pStyle w:val="Heading2"/>
      </w:pPr>
      <w:r>
        <w:t xml:space="preserve">2.2 Testscenario’s Level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500"/>
        <w:gridCol w:w="25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Verwacht resultaat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 stelt parkeervraag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Top-3 suggesties met bronvermelding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testen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Vraag buiten kennisdomein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Melding: geen betrouwbare informatie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testen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 beoordeelt als onjuist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Lacune gelogd in verbeterbacklog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testen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Tegenstrijdige bronnen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Signalering aan medewerker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testen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 volume (50 gelijktijdig)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performancedegradatie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testen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Kennisbron niet beschikbaar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degradation met melding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testen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correct/deels/onjuist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 registratie in analytics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testen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Contextvoorbereiding TBN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Samenvatting gegenereerd met relevante info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testen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Uitrolplan per Level</w:t>
      </w:r>
    </w:p>
    <w:p>
      <w:pPr>
        <w:pStyle w:val="Heading2"/>
      </w:pPr>
      <w:r>
        <w:t xml:space="preserve">3.1 Level 1 – Agent Assist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Activiteiten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Go/no-go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Scopebepaling, toegang bronnen, configuratie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&amp; 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configureren, unit/integratietest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+ pilot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Acceptatietest, start 5–10 medewerkers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afronding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KPI-meting, evaluatie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Correctheid ≥90%, adoptie ≥60%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Operationeel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Dagelijkse monitoring, verbetercyclus, hypercare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Correctheid ≥95%, NPS ≥7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Level 2 – Begeleide Interactie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Activiteiten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Go/no-go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Voorbereiding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Algoritmeregister, ethische workshop, WCAG-check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gating behaald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Webchat op beperkte pagina’s, 100% monitoring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12–14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Gecontroleerde uitrol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Breder beschikbaar, KPI-meting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≥4.0, escalatie ≤30%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Volledige livegang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parkeerpagina’s + FAQ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Level 3 – Taakuitvoering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Level 3-uitrol wordt gepland na bewezen stabiliteit van Level 2. Indicatieve planning: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Formulierbegeleiding parkeervergunningen activeren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Telefonie-integratie (IVR) configureren en testen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DPIA voorbereiden voor eventuele persoonsgebonden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Go/no-go door stuurgroep op basis van Level 2-performance</w:t>
      </w:r>
    </w:p>
    <w:p>
      <w:r>
        <w:br w:type="page"/>
      </w:r>
    </w:p>
    <w:p>
      <w:pPr>
        <w:pStyle w:val="Heading1"/>
      </w:pPr>
      <w:r>
        <w:t xml:space="preserve">4. Hypercare-protocol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Activiteiten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Communicatie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Dagelijkse review alle interacties. Directe bugfixes. Prompt-tuning.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 sync-call Freeday ↔ Adil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3–4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patronen. Kennisbank aanvullen. Training bredere groep.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Weekrapport + evaluatie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stabilisatie. Overdracht naar standaard SLA.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Maandrapport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Rollback-strategie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Bij kritieke issues kan worden teruggeschakeld: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2 → Level 1: webchat wordt uitgeschakeld, Agent Assist blijft operationeel.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1 → uit: Dani wordt gedeactiveerd, medewerkers werken zonder AI-ondersteuning.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Beslissing: Adil (operationeel) of Hans-Erik (strategisch).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Communicatie: binnen 1 uur naar alle betrokken medewerkers.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Rollback-criteria: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Correctheid &lt; 85% gedurende meer dan 2 werkdagen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Kritiek privacy-incident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Technische storing &gt; 4 uur zonder oplossing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Medewerker- of inwonersklachten met structureel patroon</w:t>
      </w:r>
    </w:p>
    <w:p>
      <w:r>
        <w:br w:type="page"/>
      </w:r>
    </w:p>
    <w:p>
      <w:pPr>
        <w:pStyle w:val="Heading1"/>
      </w:pPr>
      <w:r>
        <w:t xml:space="preserve">6. Communicatieplan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Doelgroep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Boodschap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Wanneer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Kanaal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KCC-medewerkers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Introductie Dani als hulpmiddel. Training. Feedbackproces.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Teamsessie +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KCC-management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KPI-dashboard, rapportagecyclus, escalatieproces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Kickoff-sessie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Stuurgroep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Voortgang per gating-moment, go/no-go advies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Inwoners (Level 2+)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is een AI-assistent. U kunt altijd om een mens vragen.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livegang L2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DenHaag.nl + in-chat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Acceptatiecriteria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project wordt als succesvol beschouwd wanneer: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1: medewerkers ervaren Dani als nuttig hulpmiddel (NPS ≥7/10, adoptie ≥70%).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2: inwoners worden correct en vriendelijk geïnformeerd (CSAT ≥4.0/5).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3: meetbare reductie in telefonievolume en TBN’s.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levels: geen kritieke incidenten, privacy-compliant, binnen budget.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verantwoordelijkheidsladder is niet onderhandelbaar. Elk level verdient zijn bestaansrecht door bewezen gedrag.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Test- &amp; Uitrolplan – Dani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2026-02-10T13:13:39.229Z</dcterms:created>
  <dcterms:modified xsi:type="dcterms:W3CDTF">2026-02-10T13:13:39.230Z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