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Approval Prediction</w:t>
      </w:r>
    </w:p>
    <w:p>
      <w:pPr>
        <w:jc w:val="center"/>
      </w:pPr>
      <w:r>
        <w:t>AI for Engineers (UCS321) -- MST Mini Project, Problem 5</w:t>
      </w:r>
    </w:p>
    <w:p>
      <w:r>
        <w:t>Name: [YOUR NAME]</w:t>
      </w:r>
    </w:p>
    <w:p>
      <w:r>
        <w:t>Roll Number: [YOUR ROLL NUMBER]</w:t>
      </w:r>
    </w:p>
    <w:p>
      <w:r>
        <w:t>Course Code: UCS321</w:t>
      </w:r>
    </w:p>
    <w:p>
      <w:r>
        <w:br w:type="page"/>
      </w:r>
    </w:p>
    <w:p>
      <w:pPr>
        <w:pStyle w:val="Heading1"/>
      </w:pPr>
      <w:r>
        <w:t>1. Problem Statement and Objective</w:t>
      </w:r>
    </w:p>
    <w:p>
      <w:r>
        <w:t>Banks must decide whether to approve or reject a loan application. This project builds a supervised machine learning model that predicts loan approval status (Approved / Rejected) for an HDFC-style bank, using applicant financial and demographic data. The task is framed as a binary classification problem: the model outputs one of two classes, not a continuous number, which is why classification algorithms (not regression) are used.</w:t>
      </w:r>
    </w:p>
    <w:p>
      <w:r>
        <w:t>Objective: train and compare multiple classifiers, select the best one using proper evaluation metrics, and identify which applicant features most strongly drive the approval decision.</w:t>
      </w:r>
    </w:p>
    <w:p>
      <w:pPr>
        <w:pStyle w:val="Heading1"/>
      </w:pPr>
      <w:r>
        <w:t>2. Dataset</w:t>
      </w:r>
    </w:p>
    <w:p>
      <w:r>
        <w:t>Source: Kaggle-style loan approval dataset (loan_approval_dataset.csv), placed locally in data/.</w:t>
      </w:r>
    </w:p>
    <w:p>
      <w:r>
        <w:t>Shape: 4,269 rows, 13 columns, no missing values, no duplicate rows.</w:t>
      </w:r>
    </w:p>
    <w:p>
      <w:r>
        <w:t>Known quirk: column names and text values in the raw file had leading whitespace (e.g. " loan_status", " Approved"), which was stripped before any analysis.</w:t>
      </w:r>
    </w:p>
    <w:p>
      <w:pPr>
        <w:pStyle w:val="Heading2"/>
      </w:pPr>
      <w:r>
        <w:t>Column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loan_id</w:t>
            </w:r>
          </w:p>
        </w:tc>
        <w:tc>
          <w:tcPr>
            <w:tcW w:type="dxa" w:w="2880"/>
          </w:tcPr>
          <w:p>
            <w:r>
              <w:t>ID (dropped)</w:t>
            </w:r>
          </w:p>
        </w:tc>
        <w:tc>
          <w:tcPr>
            <w:tcW w:type="dxa" w:w="2880"/>
          </w:tcPr>
          <w:p>
            <w:r>
              <w:t>Unique row identifier, not predictive</w:t>
            </w:r>
          </w:p>
        </w:tc>
      </w:tr>
      <w:tr>
        <w:tc>
          <w:tcPr>
            <w:tcW w:type="dxa" w:w="2880"/>
          </w:tcPr>
          <w:p>
            <w:r>
              <w:t>no_of_dependents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Number of dependents of the applicant</w:t>
            </w:r>
          </w:p>
        </w:tc>
      </w:tr>
      <w:tr>
        <w:tc>
          <w:tcPr>
            <w:tcW w:type="dxa" w:w="2880"/>
          </w:tcPr>
          <w:p>
            <w:r>
              <w:t>education</w:t>
            </w:r>
          </w:p>
        </w:tc>
        <w:tc>
          <w:tcPr>
            <w:tcW w:type="dxa" w:w="2880"/>
          </w:tcPr>
          <w:p>
            <w:r>
              <w:t>Categorical</w:t>
            </w:r>
          </w:p>
        </w:tc>
        <w:tc>
          <w:tcPr>
            <w:tcW w:type="dxa" w:w="2880"/>
          </w:tcPr>
          <w:p>
            <w:r>
              <w:t>Graduate / Not Graduate</w:t>
            </w:r>
          </w:p>
        </w:tc>
      </w:tr>
      <w:tr>
        <w:tc>
          <w:tcPr>
            <w:tcW w:type="dxa" w:w="2880"/>
          </w:tcPr>
          <w:p>
            <w:r>
              <w:t>self_employed</w:t>
            </w:r>
          </w:p>
        </w:tc>
        <w:tc>
          <w:tcPr>
            <w:tcW w:type="dxa" w:w="2880"/>
          </w:tcPr>
          <w:p>
            <w:r>
              <w:t>Categorical</w:t>
            </w:r>
          </w:p>
        </w:tc>
        <w:tc>
          <w:tcPr>
            <w:tcW w:type="dxa" w:w="2880"/>
          </w:tcPr>
          <w:p>
            <w:r>
              <w:t>Yes / No</w:t>
            </w:r>
          </w:p>
        </w:tc>
      </w:tr>
      <w:tr>
        <w:tc>
          <w:tcPr>
            <w:tcW w:type="dxa" w:w="2880"/>
          </w:tcPr>
          <w:p>
            <w:r>
              <w:t>income_annum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Annual income (currency units)</w:t>
            </w:r>
          </w:p>
        </w:tc>
      </w:tr>
      <w:tr>
        <w:tc>
          <w:tcPr>
            <w:tcW w:type="dxa" w:w="2880"/>
          </w:tcPr>
          <w:p>
            <w:r>
              <w:t>loan_amount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Requested loan amount</w:t>
            </w:r>
          </w:p>
        </w:tc>
      </w:tr>
      <w:tr>
        <w:tc>
          <w:tcPr>
            <w:tcW w:type="dxa" w:w="2880"/>
          </w:tcPr>
          <w:p>
            <w:r>
              <w:t>loan_term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Loan term in years</w:t>
            </w:r>
          </w:p>
        </w:tc>
      </w:tr>
      <w:tr>
        <w:tc>
          <w:tcPr>
            <w:tcW w:type="dxa" w:w="2880"/>
          </w:tcPr>
          <w:p>
            <w:r>
              <w:t>cibil_score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Credit score (300-900), India's standard credit score</w:t>
            </w:r>
          </w:p>
        </w:tc>
      </w:tr>
      <w:tr>
        <w:tc>
          <w:tcPr>
            <w:tcW w:type="dxa" w:w="2880"/>
          </w:tcPr>
          <w:p>
            <w:r>
              <w:t>residential_assets_value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Value of residential assets owned</w:t>
            </w:r>
          </w:p>
        </w:tc>
      </w:tr>
      <w:tr>
        <w:tc>
          <w:tcPr>
            <w:tcW w:type="dxa" w:w="2880"/>
          </w:tcPr>
          <w:p>
            <w:r>
              <w:t>commercial_assets_value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Value of commercial assets owned</w:t>
            </w:r>
          </w:p>
        </w:tc>
      </w:tr>
      <w:tr>
        <w:tc>
          <w:tcPr>
            <w:tcW w:type="dxa" w:w="2880"/>
          </w:tcPr>
          <w:p>
            <w:r>
              <w:t>luxury_assets_value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Value of luxury assets owned</w:t>
            </w:r>
          </w:p>
        </w:tc>
      </w:tr>
      <w:tr>
        <w:tc>
          <w:tcPr>
            <w:tcW w:type="dxa" w:w="2880"/>
          </w:tcPr>
          <w:p>
            <w:r>
              <w:t>bank_asset_value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Value of bank-held assets</w:t>
            </w:r>
          </w:p>
        </w:tc>
      </w:tr>
      <w:tr>
        <w:tc>
          <w:tcPr>
            <w:tcW w:type="dxa" w:w="2880"/>
          </w:tcPr>
          <w:p>
            <w:r>
              <w:t>loan_status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Approved / Rejected -&gt; mapped to 1 / 0</w:t>
            </w:r>
          </w:p>
        </w:tc>
      </w:tr>
    </w:tbl>
    <w:p>
      <w:r>
        <w:br w:type="page"/>
      </w:r>
    </w:p>
    <w:p>
      <w:pPr>
        <w:pStyle w:val="Heading1"/>
      </w:pPr>
      <w:r>
        <w:t>3. Pre-processing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Fix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Leading whitespace in column names and text cells</w:t>
            </w:r>
          </w:p>
        </w:tc>
        <w:tc>
          <w:tcPr>
            <w:tcW w:type="dxa" w:w="2880"/>
          </w:tcPr>
          <w:p>
            <w:r>
              <w:t>df.columns.str.strip() and strip all string cells</w:t>
            </w:r>
          </w:p>
        </w:tc>
        <w:tc>
          <w:tcPr>
            <w:tcW w:type="dxa" w:w="2880"/>
          </w:tcPr>
          <w:p>
            <w:r>
              <w:t>Raw file quirk; would break equality checks like df["loan_status"]=="Approved"</w:t>
            </w:r>
          </w:p>
        </w:tc>
      </w:tr>
      <w:tr>
        <w:tc>
          <w:tcPr>
            <w:tcW w:type="dxa" w:w="2880"/>
          </w:tcPr>
          <w:p>
            <w:r>
              <w:t>loan_id column present</w:t>
            </w:r>
          </w:p>
        </w:tc>
        <w:tc>
          <w:tcPr>
            <w:tcW w:type="dxa" w:w="2880"/>
          </w:tcPr>
          <w:p>
            <w:r>
              <w:t>Dropped</w:t>
            </w:r>
          </w:p>
        </w:tc>
        <w:tc>
          <w:tcPr>
            <w:tcW w:type="dxa" w:w="2880"/>
          </w:tcPr>
          <w:p>
            <w:r>
              <w:t>Row identifier only, not predictive, would add noise</w:t>
            </w:r>
          </w:p>
        </w:tc>
      </w:tr>
      <w:tr>
        <w:tc>
          <w:tcPr>
            <w:tcW w:type="dxa" w:w="2880"/>
          </w:tcPr>
          <w:p>
            <w:r>
              <w:t>28 rows with negative residential_assets_value (min -100000)</w:t>
            </w:r>
          </w:p>
        </w:tc>
        <w:tc>
          <w:tcPr>
            <w:tcW w:type="dxa" w:w="2880"/>
          </w:tcPr>
          <w:p>
            <w:r>
              <w:t>Clipped to 0</w:t>
            </w:r>
          </w:p>
        </w:tc>
        <w:tc>
          <w:tcPr>
            <w:tcW w:type="dxa" w:w="2880"/>
          </w:tcPr>
          <w:p>
            <w:r>
              <w:t>Asset values cannot be negative in reality; treated as a data-entry error</w:t>
            </w:r>
          </w:p>
        </w:tc>
      </w:tr>
      <w:tr>
        <w:tc>
          <w:tcPr>
            <w:tcW w:type="dxa" w:w="2880"/>
          </w:tcPr>
          <w:p>
            <w:r>
              <w:t>No missing values found</w:t>
            </w:r>
          </w:p>
        </w:tc>
        <w:tc>
          <w:tcPr>
            <w:tcW w:type="dxa" w:w="2880"/>
          </w:tcPr>
          <w:p>
            <w:r>
              <w:t>No action needed</w:t>
            </w:r>
          </w:p>
        </w:tc>
        <w:tc>
          <w:tcPr>
            <w:tcW w:type="dxa" w:w="2880"/>
          </w:tcPr>
          <w:p>
            <w:r>
              <w:t>Verified via isna().sum(), confirmed zero across all columns</w:t>
            </w:r>
          </w:p>
        </w:tc>
      </w:tr>
      <w:tr>
        <w:tc>
          <w:tcPr>
            <w:tcW w:type="dxa" w:w="2880"/>
          </w:tcPr>
          <w:p>
            <w:r>
              <w:t>No duplicate rows found</w:t>
            </w:r>
          </w:p>
        </w:tc>
        <w:tc>
          <w:tcPr>
            <w:tcW w:type="dxa" w:w="2880"/>
          </w:tcPr>
          <w:p>
            <w:r>
              <w:t>No action needed</w:t>
            </w:r>
          </w:p>
        </w:tc>
        <w:tc>
          <w:tcPr>
            <w:tcW w:type="dxa" w:w="2880"/>
          </w:tcPr>
          <w:p>
            <w:r>
              <w:t>Verified via duplicated().sum(), confirmed zero</w:t>
            </w:r>
          </w:p>
        </w:tc>
      </w:tr>
      <w:tr>
        <w:tc>
          <w:tcPr>
            <w:tcW w:type="dxa" w:w="2880"/>
          </w:tcPr>
          <w:p>
            <w:r>
              <w:t>Categorical text columns (education, self_employed)</w:t>
            </w:r>
          </w:p>
        </w:tc>
        <w:tc>
          <w:tcPr>
            <w:tcW w:type="dxa" w:w="2880"/>
          </w:tcPr>
          <w:p>
            <w:r>
              <w:t>One-hot encoded with drop_first=True</w:t>
            </w:r>
          </w:p>
        </w:tc>
        <w:tc>
          <w:tcPr>
            <w:tcW w:type="dxa" w:w="2880"/>
          </w:tcPr>
          <w:p>
            <w:r>
              <w:t>Models need numeric input; drop_first avoids redundant columns</w:t>
            </w:r>
          </w:p>
        </w:tc>
      </w:tr>
      <w:tr>
        <w:tc>
          <w:tcPr>
            <w:tcW w:type="dxa" w:w="2880"/>
          </w:tcPr>
          <w:p>
            <w:r>
              <w:t>Features on very different scales (score 300-900 vs assets in millions)</w:t>
            </w:r>
          </w:p>
        </w:tc>
        <w:tc>
          <w:tcPr>
            <w:tcW w:type="dxa" w:w="2880"/>
          </w:tcPr>
          <w:p>
            <w:r>
              <w:t>StandardScaler inside a Pipeline, fit on train only</w:t>
            </w:r>
          </w:p>
        </w:tc>
        <w:tc>
          <w:tcPr>
            <w:tcW w:type="dxa" w:w="2880"/>
          </w:tcPr>
          <w:p>
            <w:r>
              <w:t>Prevents data leakage from test set into training; required for Logistic Regression to converge well</w:t>
            </w:r>
          </w:p>
        </w:tc>
      </w:tr>
      <w:tr>
        <w:tc>
          <w:tcPr>
            <w:tcW w:type="dxa" w:w="2880"/>
          </w:tcPr>
          <w:p>
            <w:r>
              <w:t>Mild class imbalance (62% Approved / 38% Rejected)</w:t>
            </w:r>
          </w:p>
        </w:tc>
        <w:tc>
          <w:tcPr>
            <w:tcW w:type="dxa" w:w="2880"/>
          </w:tcPr>
          <w:p>
            <w:r>
              <w:t>class_weight='balanced' on all models</w:t>
            </w:r>
          </w:p>
        </w:tc>
        <w:tc>
          <w:tcPr>
            <w:tcW w:type="dxa" w:w="2880"/>
          </w:tcPr>
          <w:p>
            <w:r>
              <w:t>Prevents models from being biased toward the majority class</w:t>
            </w:r>
          </w:p>
        </w:tc>
      </w:tr>
    </w:tbl>
    <w:p>
      <w:pPr>
        <w:pStyle w:val="Heading2"/>
      </w:pPr>
      <w:r>
        <w:t>Feature Engineering</w:t>
      </w:r>
    </w:p>
    <w:p>
      <w:r>
        <w:t>Four new features were built from the real columns:</w:t>
      </w:r>
    </w:p>
    <w:p>
      <w:pPr>
        <w:pStyle w:val="ListBullet"/>
      </w:pPr>
      <w:r>
        <w:t>TotalAssets = residential + commercial + luxury + bank asset values</w:t>
      </w:r>
    </w:p>
    <w:p>
      <w:pPr>
        <w:pStyle w:val="ListBullet"/>
      </w:pPr>
      <w:r>
        <w:t>Loan_to_Income = loan_amount / income_annum (higher = riskier applicant)</w:t>
      </w:r>
    </w:p>
    <w:p>
      <w:pPr>
        <w:pStyle w:val="ListBullet"/>
      </w:pPr>
      <w:r>
        <w:t>Assets_to_Loan = TotalAssets / loan_amount (higher = more collateral, safer)</w:t>
      </w:r>
    </w:p>
    <w:p>
      <w:pPr>
        <w:pStyle w:val="ListBullet"/>
      </w:pPr>
      <w:r>
        <w:t>EMI_style = loan_amount / loan_term (rough proxy for monthly repayment burden)</w:t>
      </w:r>
    </w:p>
    <w:p>
      <w:r>
        <w:br w:type="page"/>
      </w:r>
    </w:p>
    <w:p>
      <w:pPr>
        <w:pStyle w:val="Heading1"/>
      </w:pPr>
      <w:r>
        <w:t>4. Exploratory Data Analysis (EDA)</w:t>
      </w:r>
    </w:p>
    <w:p>
      <w:r>
        <w:drawing>
          <wp:inline xmlns:a="http://schemas.openxmlformats.org/drawingml/2006/main" xmlns:pic="http://schemas.openxmlformats.org/drawingml/2006/picture">
            <wp:extent cx="5486400" cy="3918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 Class balance is roughly 62% Approved / 38% Rejected. Approval rate is nearly identical across education and self-employment groups, meaning these are weak standalone predictors. CIBIL score distributions for Approved vs Rejected applicants barely overlap -- a strong early signal that credit score dominates the decision.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 The correlation heatmap confirms cibil_score has by far the strongest correlation with loan_status; other numeric features correlate weakly with the target but more with each other (e.g. the four asset columns).</w:t>
      </w:r>
    </w:p>
    <w:p>
      <w:r>
        <w:br w:type="page"/>
      </w:r>
    </w:p>
    <w:p>
      <w:pPr>
        <w:pStyle w:val="Heading1"/>
      </w:pPr>
      <w:r>
        <w:t>5. Models</w:t>
      </w:r>
    </w:p>
    <w:p>
      <w:r>
        <w:t>Three classifiers were trained, chosen to cover a spectrum of complexity and interpretability:</w:t>
      </w:r>
    </w:p>
    <w:p>
      <w:pPr>
        <w:pStyle w:val="ListBullet"/>
      </w:pPr>
      <w:r>
        <w:t>Logistic Regression -- simple, interpretable linear baseline</w:t>
      </w:r>
    </w:p>
    <w:p>
      <w:pPr>
        <w:pStyle w:val="ListBullet"/>
      </w:pPr>
      <w:r>
        <w:t>Decision Tree (max_depth=4) -- captures non-linear splits, easy to explain to a non-technical reviewer</w:t>
      </w:r>
    </w:p>
    <w:p>
      <w:pPr>
        <w:pStyle w:val="ListBullet"/>
      </w:pPr>
      <w:r>
        <w:t>Random Forest (300 trees) -- ensemble of trees, usually more robust and less prone to overfitting than a single tree</w:t>
      </w:r>
    </w:p>
    <w:p>
      <w:r>
        <w:t>All three were trained inside a scikit-learn Pipeline (StandardScaler -&gt; classifier), with class_weight='balanced' to handle the mild class imbalance, and random_state=42 everywhere for reproducibility. The Random Forest was additionally tuned with GridSearchCV (5-fold CV, scoring=F1) over n_estimators, max_depth, and min_samples_split.</w:t>
      </w:r>
    </w:p>
    <w:p>
      <w:r>
        <w:br w:type="page"/>
      </w:r>
    </w:p>
    <w:p>
      <w:pPr>
        <w:pStyle w:val="Heading1"/>
      </w:pPr>
      <w:r>
        <w:t>6.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>
              <w:t>CV F1</w:t>
            </w:r>
          </w:p>
        </w:tc>
        <w:tc>
          <w:tcPr>
            <w:tcW w:type="dxa" w:w="1080"/>
          </w:tcPr>
          <w:p>
            <w:r>
              <w:t>Train Acc</w:t>
            </w:r>
          </w:p>
        </w:tc>
        <w:tc>
          <w:tcPr>
            <w:tcW w:type="dxa" w:w="1080"/>
          </w:tcPr>
          <w:p>
            <w:r>
              <w:t>Test Acc</w:t>
            </w:r>
          </w:p>
        </w:tc>
        <w:tc>
          <w:tcPr>
            <w:tcW w:type="dxa" w:w="1080"/>
          </w:tcPr>
          <w:p>
            <w:r>
              <w:t>Precision</w:t>
            </w:r>
          </w:p>
        </w:tc>
        <w:tc>
          <w:tcPr>
            <w:tcW w:type="dxa" w:w="1080"/>
          </w:tcPr>
          <w:p>
            <w:r>
              <w:t>Recall</w:t>
            </w:r>
          </w:p>
        </w:tc>
        <w:tc>
          <w:tcPr>
            <w:tcW w:type="dxa" w:w="1080"/>
          </w:tcPr>
          <w:p>
            <w:r>
              <w:t>F1</w:t>
            </w:r>
          </w:p>
        </w:tc>
        <w:tc>
          <w:tcPr>
            <w:tcW w:type="dxa" w:w="1080"/>
          </w:tcPr>
          <w:p>
            <w:r>
              <w:t>ROC-AUC</w:t>
            </w:r>
          </w:p>
        </w:tc>
      </w:tr>
      <w:tr>
        <w:tc>
          <w:tcPr>
            <w:tcW w:type="dxa" w:w="1080"/>
          </w:tcPr>
          <w:p>
            <w:r>
              <w:t>Logistic Regression</w:t>
            </w:r>
          </w:p>
        </w:tc>
        <w:tc>
          <w:tcPr>
            <w:tcW w:type="dxa" w:w="1080"/>
          </w:tcPr>
          <w:p>
            <w:r>
              <w:t>0.9396</w:t>
            </w:r>
          </w:p>
        </w:tc>
        <w:tc>
          <w:tcPr>
            <w:tcW w:type="dxa" w:w="1080"/>
          </w:tcPr>
          <w:p>
            <w:r>
              <w:t>0.9283</w:t>
            </w:r>
          </w:p>
        </w:tc>
        <w:tc>
          <w:tcPr>
            <w:tcW w:type="dxa" w:w="1080"/>
          </w:tcPr>
          <w:p>
            <w:r>
              <w:t>0.9356</w:t>
            </w:r>
          </w:p>
        </w:tc>
        <w:tc>
          <w:tcPr>
            <w:tcW w:type="dxa" w:w="1080"/>
          </w:tcPr>
          <w:p>
            <w:r>
              <w:t>0.9704</w:t>
            </w:r>
          </w:p>
        </w:tc>
        <w:tc>
          <w:tcPr>
            <w:tcW w:type="dxa" w:w="1080"/>
          </w:tcPr>
          <w:p>
            <w:r>
              <w:t>0.9247</w:t>
            </w:r>
          </w:p>
        </w:tc>
        <w:tc>
          <w:tcPr>
            <w:tcW w:type="dxa" w:w="1080"/>
          </w:tcPr>
          <w:p>
            <w:r>
              <w:t>0.9470</w:t>
            </w:r>
          </w:p>
        </w:tc>
        <w:tc>
          <w:tcPr>
            <w:tcW w:type="dxa" w:w="1080"/>
          </w:tcPr>
          <w:p>
            <w:r>
              <w:t>0.9785</w:t>
            </w:r>
          </w:p>
        </w:tc>
      </w:tr>
      <w:tr>
        <w:tc>
          <w:tcPr>
            <w:tcW w:type="dxa" w:w="1080"/>
          </w:tcPr>
          <w:p>
            <w:r>
              <w:t>Decision Tree (depth=4)</w:t>
            </w:r>
          </w:p>
        </w:tc>
        <w:tc>
          <w:tcPr>
            <w:tcW w:type="dxa" w:w="1080"/>
          </w:tcPr>
          <w:p>
            <w:r>
              <w:t>0.9993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0.9988</w:t>
            </w:r>
          </w:p>
        </w:tc>
        <w:tc>
          <w:tcPr>
            <w:tcW w:type="dxa" w:w="1080"/>
          </w:tcPr>
          <w:p>
            <w:r>
              <w:t>0.9981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0.9991</w:t>
            </w:r>
          </w:p>
        </w:tc>
        <w:tc>
          <w:tcPr>
            <w:tcW w:type="dxa" w:w="1080"/>
          </w:tcPr>
          <w:p>
            <w:r>
              <w:t>0.9985</w:t>
            </w:r>
          </w:p>
        </w:tc>
      </w:tr>
      <w:tr>
        <w:tc>
          <w:tcPr>
            <w:tcW w:type="dxa" w:w="1080"/>
          </w:tcPr>
          <w:p>
            <w:r>
              <w:t>Random Forest (300 trees)</w:t>
            </w:r>
          </w:p>
        </w:tc>
        <w:tc>
          <w:tcPr>
            <w:tcW w:type="dxa" w:w="1080"/>
          </w:tcPr>
          <w:p>
            <w:r>
              <w:t>0.9981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0.9977</w:t>
            </w:r>
          </w:p>
        </w:tc>
        <w:tc>
          <w:tcPr>
            <w:tcW w:type="dxa" w:w="1080"/>
          </w:tcPr>
          <w:p>
            <w:r>
              <w:t>0.9962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0.9981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</w:tr>
      <w:tr>
        <w:tc>
          <w:tcPr>
            <w:tcW w:type="dxa" w:w="1080"/>
          </w:tcPr>
          <w:p>
            <w:r>
              <w:t>Random Forest (tuned)</w:t>
            </w:r>
          </w:p>
        </w:tc>
        <w:tc>
          <w:tcPr>
            <w:tcW w:type="dxa" w:w="1080"/>
          </w:tcPr>
          <w:p>
            <w:r>
              <w:t>0.9981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0.9965</w:t>
            </w:r>
          </w:p>
        </w:tc>
        <w:tc>
          <w:tcPr>
            <w:tcW w:type="dxa" w:w="1080"/>
          </w:tcPr>
          <w:p>
            <w:r>
              <w:t>0.9944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0.9972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</w:tr>
    </w:tbl>
    <w:p/>
    <w:p>
      <w:r>
        <w:t>Best tuned Random Forest parameters: max_depth=None, min_samples_split=2, n_estimators=200.</w:t>
      </w:r>
    </w:p>
    <w:p>
      <w:pPr>
        <w:pStyle w:val="Heading2"/>
      </w:pPr>
      <w:r>
        <w:t>Important honesty note: accuracy above 95%</w:t>
      </w:r>
    </w:p>
    <w:p>
      <w:r>
        <w:t>All tree-based models exceed 95% test accuracy, which the project rules flag as a possible sign of data leakage. Investigation showed this is not a code bug: a single-feature rule, "cibil_score &gt;= 550 -&gt; Approved", already achieves 95.36% accuracy on the raw data. Approved applicants average a CIBIL score of 703.5, Rejected applicants average 429.5 -- the two groups barely overlap. This dataset appears to be synthetic or generated with a near-deterministic rule tied to credit score. The result is reported honestly rather than hidden, and its implications are discussed in Section 8 (Limits).</w:t>
      </w:r>
    </w:p>
    <w:p>
      <w:r>
        <w:drawing>
          <wp:inline xmlns:a="http://schemas.openxmlformats.org/drawingml/2006/main" xmlns:pic="http://schemas.openxmlformats.org/drawingml/2006/picture">
            <wp:extent cx="5486400" cy="1959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Confusion matrix (tuned Random Forest, test set, n=854): 320 correctly Rejected, 3 wrongly Approved, 0 wrongly Rejected, 531 correctly Approved. For a bank, a wrongly-Approved applicant is the costlier error -- it risks the bank's money not being repaid -- while a wrongly-Rejected applicant only costs a missed business opportunity.</w:t>
      </w:r>
    </w:p>
    <w:p>
      <w:r>
        <w:br w:type="page"/>
      </w:r>
    </w:p>
    <w:p>
      <w:pPr>
        <w:pStyle w:val="Heading1"/>
      </w:pPr>
      <w:r>
        <w:t>7. Innovation</w:t>
      </w:r>
    </w:p>
    <w:p>
      <w:pPr>
        <w:pStyle w:val="ListBullet"/>
      </w:pPr>
      <w:r>
        <w:t>Engineered features: TotalAssets, Loan_to_Income, Assets_to_Loan, EMI_style (Section 3)</w:t>
      </w:r>
    </w:p>
    <w:p>
      <w:pPr>
        <w:pStyle w:val="ListBullet"/>
      </w:pPr>
      <w:r>
        <w:t>Class weighting (class_weight='balanced') to address the 62/38 class imbalance</w:t>
      </w:r>
    </w:p>
    <w:p>
      <w:pPr>
        <w:pStyle w:val="ListBullet"/>
      </w:pPr>
      <w:r>
        <w:t>Hyperparameter tuning of Random Forest via GridSearchCV (5-fold CV, F1 scoring)</w:t>
      </w:r>
    </w:p>
    <w:p>
      <w:pPr>
        <w:pStyle w:val="ListBullet"/>
      </w:pPr>
      <w:r>
        <w:t>Two independent feature-importance methods: built-in Gini importance and permutation importance on the held-out test set, to cross-check which features actually matter</w:t>
      </w:r>
    </w:p>
    <w:p>
      <w:pPr>
        <w:pStyle w:val="ListBullet"/>
      </w:pPr>
      <w:r>
        <w:t>Ablation study: retrained the best model with the top feature (cibil_score) removed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Both importance methods agree: cibil_score dominates (Gini importance 0.7959, permutation importance 0.3438), with loan_term and the engineered Loan_to_Income ratio as distant secondary signals.</w:t>
      </w:r>
    </w:p>
    <w:p>
      <w:r>
        <w:t>Ablation result: removing cibil_score and retraining dropped F1 from 0.9972 to 0.6616 -- a 0.3356 absolute drop (33.7% relative). This is direct evidence that the model's near-perfect accuracy rests almost entirely on one column, not a broad combination of signals.</w:t>
      </w:r>
    </w:p>
    <w:p>
      <w:r>
        <w:br w:type="page"/>
      </w:r>
    </w:p>
    <w:p>
      <w:pPr>
        <w:pStyle w:val="Heading1"/>
      </w:pPr>
      <w:r>
        <w:t>8. Conclusion, Limits, and Future Work</w:t>
      </w:r>
    </w:p>
    <w:p>
      <w:pPr>
        <w:pStyle w:val="Heading2"/>
      </w:pPr>
      <w:r>
        <w:t>Conclusion</w:t>
      </w:r>
    </w:p>
    <w:p>
      <w:r>
        <w:t>Three classifiers were trained and compared using 5-fold cross-validated F1, test accuracy, precision, recall, F1, and ROC-AUC. The plain Decision Tree (max_depth=4) achieved the best raw test F1 (0.9991), slightly ahead of the tuned Random Forest (0.9972) -- tuning the ensemble added little because the problem is already close to linearly separable by cibil_score alone. Two independent importance methods and an ablation study confirm cibil_score is the dominant driver of loan approval in this dataset, with loan_term and Loan_to_Income as secondary factors.</w:t>
      </w:r>
    </w:p>
    <w:p>
      <w:pPr>
        <w:pStyle w:val="Heading2"/>
      </w:pPr>
      <w:r>
        <w:t>Limits</w:t>
      </w:r>
    </w:p>
    <w:p>
      <w:pPr>
        <w:pStyle w:val="ListBullet"/>
      </w:pPr>
      <w:r>
        <w:t>The dataset is very likely synthetic or heavily simplified -- a near-deterministic credit-score threshold is not how real-world bank underwriting works (real banks weigh many soft factors together).</w:t>
      </w:r>
    </w:p>
    <w:p>
      <w:pPr>
        <w:pStyle w:val="ListBullet"/>
      </w:pPr>
      <w:r>
        <w:t>No time dimension in the data -- cannot tell if this reflects one bank's policy at one point in time, or changes over time.</w:t>
      </w:r>
    </w:p>
    <w:p>
      <w:pPr>
        <w:pStyle w:val="ListBullet"/>
      </w:pPr>
      <w:r>
        <w:t>No formal fairness audit was performed. Approval rates were flat across education and self-employment groups in this dataset, which is reassuring, but a full audit (disparate impact testing, subgroup calibration) was out of scope.</w:t>
      </w:r>
    </w:p>
    <w:p>
      <w:pPr>
        <w:pStyle w:val="ListBullet"/>
      </w:pPr>
      <w:r>
        <w:t>Possible proxy bias: income, assets, and employment status could correlate with protected characteristics not present in this dataset (e.g. gender, region, caste, religion) -- a real deployment would need that audit before use.</w:t>
      </w:r>
    </w:p>
    <w:p>
      <w:pPr>
        <w:pStyle w:val="Heading2"/>
      </w:pPr>
      <w:r>
        <w:t>Future Work</w:t>
      </w:r>
    </w:p>
    <w:p>
      <w:pPr>
        <w:pStyle w:val="ListBullet"/>
      </w:pPr>
      <w:r>
        <w:t>Try XGBoost / LightGBM for comparison against the scikit-learn ensemble baselines</w:t>
      </w:r>
    </w:p>
    <w:p>
      <w:pPr>
        <w:pStyle w:val="ListBullet"/>
      </w:pPr>
      <w:r>
        <w:t>Apply SMOTE or other resampling techniques, even though imbalance here was mild</w:t>
      </w:r>
    </w:p>
    <w:p>
      <w:pPr>
        <w:pStyle w:val="ListBullet"/>
      </w:pPr>
      <w:r>
        <w:t>Run a formal fairness/bias audit across any available demographic attributes</w:t>
      </w:r>
    </w:p>
    <w:p>
      <w:pPr>
        <w:pStyle w:val="ListBullet"/>
      </w:pPr>
      <w:r>
        <w:t>Validate against real (non-synthetic) bank lending data if access becomes available</w:t>
      </w:r>
    </w:p>
    <w:p>
      <w:r>
        <w:br w:type="page"/>
      </w:r>
    </w:p>
    <w:p>
      <w:pPr>
        <w:pStyle w:val="Heading1"/>
      </w:pPr>
      <w:r>
        <w:t>9. References</w:t>
      </w:r>
    </w:p>
    <w:p>
      <w:pPr>
        <w:pStyle w:val="ListBullet"/>
      </w:pPr>
      <w:r>
        <w:t>Kaggle: Loan Approval Prediction Dataset (loan_approval_dataset.csv)</w:t>
      </w:r>
    </w:p>
    <w:p>
      <w:pPr>
        <w:pStyle w:val="ListBullet"/>
      </w:pPr>
      <w:r>
        <w:t>scikit-learn documentation: https://scikit-learn.org/stable/documentation.html</w:t>
      </w:r>
    </w:p>
    <w:p>
      <w:pPr>
        <w:pStyle w:val="ListBullet"/>
      </w:pPr>
      <w:r>
        <w:t>pandas documentation: https://pandas.pydata.org/docs/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