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9D2" w:rsidRPr="00F07A81" w:rsidRDefault="00FA19D2" w:rsidP="00FA19D2">
      <w:pPr>
        <w:pStyle w:val="Titre1"/>
        <w:rPr>
          <w:rFonts w:ascii="Nexa Light" w:hAnsi="Nexa Light"/>
          <w:b/>
          <w:sz w:val="32"/>
          <w:szCs w:val="24"/>
        </w:rPr>
      </w:pPr>
      <w:r w:rsidRPr="00F07A81">
        <w:rPr>
          <w:rFonts w:ascii="Nexa Light" w:hAnsi="Nexa Light"/>
          <w:b/>
          <w:sz w:val="32"/>
          <w:szCs w:val="24"/>
        </w:rPr>
        <w:t>Modu</w:t>
      </w:r>
      <w:r w:rsidR="009E7D91">
        <w:rPr>
          <w:rFonts w:ascii="Nexa Light" w:hAnsi="Nexa Light"/>
          <w:b/>
          <w:sz w:val="32"/>
          <w:szCs w:val="24"/>
        </w:rPr>
        <w:t>le d’envois de tickets</w:t>
      </w:r>
      <w:r w:rsidR="00510A7B">
        <w:rPr>
          <w:rFonts w:ascii="Nexa Light" w:hAnsi="Nexa Light"/>
          <w:b/>
          <w:sz w:val="32"/>
          <w:szCs w:val="24"/>
        </w:rPr>
        <w:t xml:space="preserve"> relatifs aux produits</w:t>
      </w:r>
    </w:p>
    <w:p w:rsidR="00410E35" w:rsidRPr="00E23B0E" w:rsidRDefault="00410E35" w:rsidP="00C94C32">
      <w:pPr>
        <w:rPr>
          <w:rFonts w:ascii="Nexa Light" w:hAnsi="Nexa Light"/>
          <w:sz w:val="24"/>
          <w:szCs w:val="24"/>
        </w:rPr>
      </w:pPr>
    </w:p>
    <w:p w:rsidR="00B255F8" w:rsidRPr="00E23B0E" w:rsidRDefault="001846C3" w:rsidP="00C94C32">
      <w:pPr>
        <w:rPr>
          <w:rFonts w:ascii="Nexa Light" w:hAnsi="Nexa Light"/>
          <w:sz w:val="24"/>
          <w:szCs w:val="24"/>
        </w:rPr>
      </w:pPr>
      <w:proofErr w:type="gramStart"/>
      <w:r w:rsidRPr="00F07A81">
        <w:rPr>
          <w:rFonts w:ascii="Nexa Light" w:hAnsi="Nexa Light"/>
          <w:b/>
          <w:color w:val="70AD47" w:themeColor="accent6"/>
          <w:sz w:val="24"/>
          <w:szCs w:val="24"/>
        </w:rPr>
        <w:t xml:space="preserve">Nom </w:t>
      </w:r>
      <w:r w:rsidR="00BA679F" w:rsidRPr="00E23B0E">
        <w:rPr>
          <w:sz w:val="24"/>
          <w:szCs w:val="24"/>
        </w:rPr>
        <w:t> </w:t>
      </w:r>
      <w:r w:rsidR="00BA679F" w:rsidRPr="00E23B0E">
        <w:rPr>
          <w:rFonts w:ascii="Nexa Light" w:hAnsi="Nexa Light"/>
          <w:sz w:val="24"/>
          <w:szCs w:val="24"/>
        </w:rPr>
        <w:t>:</w:t>
      </w:r>
      <w:proofErr w:type="gramEnd"/>
      <w:r w:rsidR="00BA679F" w:rsidRPr="00E23B0E">
        <w:rPr>
          <w:rFonts w:ascii="Nexa Light" w:hAnsi="Nexa Light"/>
          <w:sz w:val="24"/>
          <w:szCs w:val="24"/>
        </w:rPr>
        <w:t xml:space="preserve"> </w:t>
      </w:r>
      <w:r w:rsidR="00510A7B">
        <w:rPr>
          <w:rFonts w:ascii="Nexa Light" w:hAnsi="Nexa Light"/>
          <w:sz w:val="24"/>
          <w:szCs w:val="24"/>
        </w:rPr>
        <w:t>Envois de tickets relatifs aux produits par vos clients et visiteur</w:t>
      </w:r>
    </w:p>
    <w:p w:rsidR="00B90C0E" w:rsidRPr="00F514B0" w:rsidRDefault="001C443C" w:rsidP="00C94C32">
      <w:pPr>
        <w:rPr>
          <w:rFonts w:ascii="Nexa Light" w:hAnsi="Nexa Light"/>
          <w:sz w:val="24"/>
          <w:szCs w:val="24"/>
        </w:rPr>
      </w:pPr>
      <w:r w:rsidRPr="00F514B0">
        <w:rPr>
          <w:rFonts w:ascii="Nexa Light" w:hAnsi="Nexa Light"/>
          <w:b/>
          <w:color w:val="70AD47" w:themeColor="accent6"/>
          <w:sz w:val="24"/>
          <w:szCs w:val="24"/>
        </w:rPr>
        <w:t xml:space="preserve">Meta </w:t>
      </w:r>
      <w:r w:rsidR="00BD19C8" w:rsidRPr="00F514B0">
        <w:rPr>
          <w:rFonts w:ascii="Nexa Light" w:hAnsi="Nexa Light"/>
          <w:b/>
          <w:color w:val="70AD47" w:themeColor="accent6"/>
          <w:sz w:val="24"/>
          <w:szCs w:val="24"/>
        </w:rPr>
        <w:t>titre</w:t>
      </w:r>
      <w:r w:rsidR="00FA557F">
        <w:rPr>
          <w:rFonts w:ascii="Nexa Light" w:hAnsi="Nexa Light"/>
          <w:b/>
          <w:color w:val="70AD47" w:themeColor="accent6"/>
          <w:sz w:val="24"/>
          <w:szCs w:val="24"/>
        </w:rPr>
        <w:t>(</w:t>
      </w:r>
      <w:r w:rsidR="003B6513">
        <w:rPr>
          <w:rFonts w:ascii="Nexa Light" w:hAnsi="Nexa Light"/>
          <w:b/>
          <w:color w:val="70AD47" w:themeColor="accent6"/>
          <w:sz w:val="24"/>
          <w:szCs w:val="24"/>
        </w:rPr>
        <w:t>69</w:t>
      </w:r>
      <w:r w:rsidR="00FA557F">
        <w:rPr>
          <w:rFonts w:ascii="Nexa Light" w:hAnsi="Nexa Light"/>
          <w:b/>
          <w:color w:val="70AD47" w:themeColor="accent6"/>
          <w:sz w:val="24"/>
          <w:szCs w:val="24"/>
        </w:rPr>
        <w:t>)</w:t>
      </w:r>
      <w:r w:rsidR="00F514B0">
        <w:rPr>
          <w:rFonts w:ascii="Nexa Light" w:hAnsi="Nexa Light"/>
          <w:sz w:val="24"/>
          <w:szCs w:val="24"/>
        </w:rPr>
        <w:t xml:space="preserve"> : Module</w:t>
      </w:r>
      <w:r w:rsidR="00E23B0E" w:rsidRPr="00F514B0">
        <w:rPr>
          <w:rFonts w:ascii="Nexa Light" w:hAnsi="Nexa Light"/>
          <w:sz w:val="24"/>
          <w:szCs w:val="24"/>
        </w:rPr>
        <w:t xml:space="preserve"> </w:t>
      </w:r>
      <w:proofErr w:type="spellStart"/>
      <w:r w:rsidR="00E23B0E" w:rsidRPr="00F514B0">
        <w:rPr>
          <w:rFonts w:ascii="Nexa Light" w:hAnsi="Nexa Light"/>
          <w:sz w:val="24"/>
          <w:szCs w:val="24"/>
        </w:rPr>
        <w:t>prestashop</w:t>
      </w:r>
      <w:proofErr w:type="spellEnd"/>
      <w:r w:rsidR="00BE4CAA">
        <w:rPr>
          <w:rFonts w:ascii="Nexa Light" w:hAnsi="Nexa Light"/>
          <w:sz w:val="24"/>
          <w:szCs w:val="24"/>
        </w:rPr>
        <w:t xml:space="preserve"> p</w:t>
      </w:r>
      <w:r w:rsidR="00510A7B">
        <w:rPr>
          <w:rFonts w:ascii="Nexa Light" w:hAnsi="Nexa Light"/>
          <w:sz w:val="24"/>
          <w:szCs w:val="24"/>
        </w:rPr>
        <w:t>ermettant à vos clients et visiteur de vous envoyer des tickets sur des produits.</w:t>
      </w:r>
    </w:p>
    <w:p w:rsidR="00B90C0E" w:rsidRPr="00F514B0" w:rsidRDefault="001C443C" w:rsidP="00C94C32">
      <w:pPr>
        <w:rPr>
          <w:rFonts w:ascii="Nexa Light" w:hAnsi="Nexa Light"/>
          <w:sz w:val="24"/>
          <w:szCs w:val="24"/>
        </w:rPr>
      </w:pPr>
      <w:r w:rsidRPr="00F514B0">
        <w:rPr>
          <w:rFonts w:ascii="Nexa Light" w:hAnsi="Nexa Light"/>
          <w:b/>
          <w:color w:val="70AD47" w:themeColor="accent6"/>
          <w:sz w:val="24"/>
          <w:szCs w:val="24"/>
        </w:rPr>
        <w:t xml:space="preserve">Meta </w:t>
      </w:r>
      <w:r w:rsidR="00BD19C8" w:rsidRPr="00F514B0">
        <w:rPr>
          <w:rFonts w:ascii="Nexa Light" w:hAnsi="Nexa Light"/>
          <w:b/>
          <w:color w:val="70AD47" w:themeColor="accent6"/>
          <w:sz w:val="24"/>
          <w:szCs w:val="24"/>
        </w:rPr>
        <w:t>description</w:t>
      </w:r>
      <w:r w:rsidR="00FA557F">
        <w:rPr>
          <w:rFonts w:ascii="Nexa Light" w:hAnsi="Nexa Light"/>
          <w:b/>
          <w:color w:val="70AD47" w:themeColor="accent6"/>
          <w:sz w:val="24"/>
          <w:szCs w:val="24"/>
        </w:rPr>
        <w:t xml:space="preserve"> (</w:t>
      </w:r>
      <w:r w:rsidR="003B6513">
        <w:rPr>
          <w:rFonts w:ascii="Nexa Light" w:hAnsi="Nexa Light"/>
          <w:b/>
          <w:color w:val="70AD47" w:themeColor="accent6"/>
          <w:sz w:val="24"/>
          <w:szCs w:val="24"/>
        </w:rPr>
        <w:t>158</w:t>
      </w:r>
      <w:r w:rsidR="00FA557F">
        <w:rPr>
          <w:rFonts w:ascii="Nexa Light" w:hAnsi="Nexa Light"/>
          <w:b/>
          <w:color w:val="70AD47" w:themeColor="accent6"/>
          <w:sz w:val="24"/>
          <w:szCs w:val="24"/>
        </w:rPr>
        <w:t>)</w:t>
      </w:r>
      <w:r w:rsidR="00BD19C8" w:rsidRPr="00F514B0">
        <w:rPr>
          <w:rFonts w:ascii="Nexa Light" w:hAnsi="Nexa Light"/>
          <w:b/>
          <w:color w:val="70AD47" w:themeColor="accent6"/>
          <w:sz w:val="24"/>
          <w:szCs w:val="24"/>
        </w:rPr>
        <w:t xml:space="preserve"> </w:t>
      </w:r>
      <w:r w:rsidR="00BD19C8" w:rsidRPr="00F514B0">
        <w:rPr>
          <w:rFonts w:ascii="Nexa Light" w:hAnsi="Nexa Light"/>
          <w:sz w:val="24"/>
          <w:szCs w:val="24"/>
        </w:rPr>
        <w:t>:</w:t>
      </w:r>
      <w:r w:rsidR="00F07A81" w:rsidRPr="00F514B0">
        <w:rPr>
          <w:rFonts w:ascii="Nexa Light" w:hAnsi="Nexa Light"/>
          <w:sz w:val="24"/>
          <w:szCs w:val="24"/>
        </w:rPr>
        <w:t xml:space="preserve"> </w:t>
      </w:r>
      <w:r w:rsidR="006A462D">
        <w:rPr>
          <w:rFonts w:ascii="Nexa Light" w:hAnsi="Nexa Light"/>
          <w:sz w:val="24"/>
          <w:szCs w:val="24"/>
        </w:rPr>
        <w:t xml:space="preserve">Ce module </w:t>
      </w:r>
      <w:proofErr w:type="spellStart"/>
      <w:r w:rsidR="006A462D">
        <w:rPr>
          <w:rFonts w:ascii="Nexa Light" w:hAnsi="Nexa Light"/>
          <w:sz w:val="24"/>
          <w:szCs w:val="24"/>
        </w:rPr>
        <w:t>prestashop</w:t>
      </w:r>
      <w:proofErr w:type="spellEnd"/>
      <w:r w:rsidR="006A462D">
        <w:rPr>
          <w:rFonts w:ascii="Nexa Light" w:hAnsi="Nexa Light"/>
          <w:sz w:val="24"/>
          <w:szCs w:val="24"/>
        </w:rPr>
        <w:t xml:space="preserve"> vous permet de </w:t>
      </w:r>
      <w:r w:rsidR="00510A7B">
        <w:rPr>
          <w:rFonts w:ascii="Nexa Light" w:hAnsi="Nexa Light"/>
          <w:sz w:val="24"/>
          <w:szCs w:val="24"/>
        </w:rPr>
        <w:t>donner la possibilité à clients et visiteurs de vous envoyer des tickets sur des produits.</w:t>
      </w:r>
    </w:p>
    <w:p w:rsidR="00675EB5" w:rsidRDefault="001C443C" w:rsidP="00675EB5">
      <w:pPr>
        <w:rPr>
          <w:rFonts w:ascii="Nexa Light" w:hAnsi="Nexa Light"/>
          <w:sz w:val="24"/>
          <w:szCs w:val="24"/>
        </w:rPr>
      </w:pPr>
      <w:r w:rsidRPr="00F514B0">
        <w:rPr>
          <w:rFonts w:ascii="Nexa Light" w:hAnsi="Nexa Light"/>
          <w:b/>
          <w:color w:val="70AD47" w:themeColor="accent6"/>
          <w:sz w:val="24"/>
          <w:szCs w:val="24"/>
        </w:rPr>
        <w:t>Mots clés</w:t>
      </w:r>
      <w:r w:rsidR="00B90C0E" w:rsidRPr="00F514B0">
        <w:rPr>
          <w:sz w:val="24"/>
          <w:szCs w:val="24"/>
        </w:rPr>
        <w:t> </w:t>
      </w:r>
      <w:r w:rsidR="00B90C0E" w:rsidRPr="00F514B0">
        <w:rPr>
          <w:rFonts w:ascii="Nexa Light" w:hAnsi="Nexa Light"/>
          <w:sz w:val="24"/>
          <w:szCs w:val="24"/>
        </w:rPr>
        <w:t>:</w:t>
      </w:r>
      <w:r w:rsidR="000C625D">
        <w:rPr>
          <w:rFonts w:ascii="Nexa Light" w:hAnsi="Nexa Light"/>
          <w:sz w:val="24"/>
          <w:szCs w:val="24"/>
        </w:rPr>
        <w:t xml:space="preserve"> module d’envois de tickets</w:t>
      </w:r>
      <w:r w:rsidR="00E9781B">
        <w:rPr>
          <w:rFonts w:ascii="Nexa Light" w:hAnsi="Nexa Light"/>
          <w:sz w:val="24"/>
          <w:szCs w:val="24"/>
        </w:rPr>
        <w:t>,</w:t>
      </w:r>
      <w:r w:rsidR="000C625D">
        <w:rPr>
          <w:rFonts w:ascii="Nexa Light" w:hAnsi="Nexa Light"/>
          <w:sz w:val="24"/>
          <w:szCs w:val="24"/>
        </w:rPr>
        <w:t xml:space="preserve"> envois de tickets, tickets sur des produits,</w:t>
      </w:r>
      <w:r w:rsidR="00E9781B">
        <w:rPr>
          <w:rFonts w:ascii="Nexa Light" w:hAnsi="Nexa Light"/>
          <w:sz w:val="24"/>
          <w:szCs w:val="24"/>
        </w:rPr>
        <w:t xml:space="preserve"> modules </w:t>
      </w:r>
      <w:proofErr w:type="spellStart"/>
      <w:r w:rsidR="00E9781B">
        <w:rPr>
          <w:rFonts w:ascii="Nexa Light" w:hAnsi="Nexa Light"/>
          <w:sz w:val="24"/>
          <w:szCs w:val="24"/>
        </w:rPr>
        <w:t>prestashop</w:t>
      </w:r>
      <w:proofErr w:type="spellEnd"/>
      <w:r w:rsidR="00E9781B">
        <w:rPr>
          <w:rFonts w:ascii="Nexa Light" w:hAnsi="Nexa Light"/>
          <w:sz w:val="24"/>
          <w:szCs w:val="24"/>
        </w:rPr>
        <w:t xml:space="preserve">, module </w:t>
      </w:r>
      <w:proofErr w:type="spellStart"/>
      <w:r w:rsidR="00E9781B">
        <w:rPr>
          <w:rFonts w:ascii="Nexa Light" w:hAnsi="Nexa Light"/>
          <w:sz w:val="24"/>
          <w:szCs w:val="24"/>
        </w:rPr>
        <w:t>prestashop</w:t>
      </w:r>
      <w:proofErr w:type="spellEnd"/>
      <w:r w:rsidR="00E9781B">
        <w:rPr>
          <w:rFonts w:ascii="Nexa Light" w:hAnsi="Nexa Light"/>
          <w:sz w:val="24"/>
          <w:szCs w:val="24"/>
        </w:rPr>
        <w:t xml:space="preserve"> </w:t>
      </w:r>
      <w:proofErr w:type="spellStart"/>
      <w:r w:rsidR="00E9781B">
        <w:rPr>
          <w:rFonts w:ascii="Nexa Light" w:hAnsi="Nexa Light"/>
          <w:sz w:val="24"/>
          <w:szCs w:val="24"/>
        </w:rPr>
        <w:t>front-office</w:t>
      </w:r>
      <w:proofErr w:type="spellEnd"/>
      <w:r w:rsidR="00E9781B">
        <w:rPr>
          <w:rFonts w:ascii="Nexa Light" w:hAnsi="Nexa Light"/>
          <w:sz w:val="24"/>
          <w:szCs w:val="24"/>
        </w:rPr>
        <w:t>,</w:t>
      </w:r>
    </w:p>
    <w:p w:rsidR="003B6513" w:rsidRPr="00F514B0" w:rsidRDefault="003B6513" w:rsidP="00675EB5">
      <w:pPr>
        <w:rPr>
          <w:rFonts w:ascii="Nexa Light" w:hAnsi="Nexa Light"/>
          <w:sz w:val="24"/>
          <w:szCs w:val="24"/>
        </w:rPr>
      </w:pPr>
      <w:r w:rsidRPr="003B6513">
        <w:rPr>
          <w:rFonts w:ascii="Nexa Light" w:hAnsi="Nexa Light"/>
          <w:b/>
          <w:color w:val="70AD47" w:themeColor="accent6"/>
          <w:sz w:val="24"/>
          <w:szCs w:val="24"/>
        </w:rPr>
        <w:t>URL</w:t>
      </w:r>
      <w:r>
        <w:rPr>
          <w:rFonts w:ascii="Nexa Light" w:hAnsi="Nexa Light"/>
          <w:b/>
          <w:color w:val="70AD47" w:themeColor="accent6"/>
          <w:sz w:val="24"/>
          <w:szCs w:val="24"/>
        </w:rPr>
        <w:t xml:space="preserve"> (90)</w:t>
      </w:r>
      <w:r>
        <w:rPr>
          <w:rFonts w:ascii="Courier New" w:hAnsi="Courier New" w:cs="Courier New"/>
          <w:sz w:val="24"/>
          <w:szCs w:val="24"/>
        </w:rPr>
        <w:t> </w:t>
      </w:r>
      <w:r>
        <w:rPr>
          <w:rFonts w:ascii="Nexa Light" w:hAnsi="Nexa Light"/>
          <w:sz w:val="24"/>
          <w:szCs w:val="24"/>
        </w:rPr>
        <w:t xml:space="preserve">: </w:t>
      </w:r>
      <w:r w:rsidR="00BF75C0">
        <w:rPr>
          <w:rFonts w:ascii="Nexa Light" w:hAnsi="Nexa Light"/>
          <w:sz w:val="24"/>
          <w:szCs w:val="24"/>
        </w:rPr>
        <w:t>Envoyer-des-tickets-par-vos-clients-et-visiteurs</w:t>
      </w:r>
    </w:p>
    <w:p w:rsidR="00E23B0E" w:rsidRPr="00F514B0" w:rsidRDefault="00E23B0E" w:rsidP="00C94C32">
      <w:pPr>
        <w:rPr>
          <w:rFonts w:ascii="Nexa Light" w:hAnsi="Nexa Light"/>
          <w:sz w:val="24"/>
          <w:szCs w:val="24"/>
        </w:rPr>
      </w:pPr>
    </w:p>
    <w:p w:rsidR="00C94C32" w:rsidRPr="00133409" w:rsidRDefault="00E23B0E" w:rsidP="00C94C32">
      <w:pPr>
        <w:rPr>
          <w:rFonts w:ascii="Nexa Light" w:hAnsi="Nexa Light"/>
          <w:b/>
          <w:color w:val="70AD47" w:themeColor="accent6"/>
          <w:sz w:val="28"/>
          <w:szCs w:val="24"/>
          <w:u w:val="single"/>
        </w:rPr>
      </w:pPr>
      <w:r w:rsidRPr="00133409">
        <w:rPr>
          <w:rFonts w:ascii="Nexa Light" w:hAnsi="Nexa Light"/>
          <w:b/>
          <w:color w:val="70AD47" w:themeColor="accent6"/>
          <w:sz w:val="28"/>
          <w:szCs w:val="24"/>
          <w:u w:val="single"/>
        </w:rPr>
        <w:t>Descriptif (160 caractères)</w:t>
      </w:r>
    </w:p>
    <w:p w:rsidR="00C94C32" w:rsidRDefault="00B255F8" w:rsidP="00C94C32">
      <w:pPr>
        <w:rPr>
          <w:rFonts w:ascii="Nexa Light" w:hAnsi="Nexa Light"/>
          <w:sz w:val="24"/>
          <w:szCs w:val="24"/>
        </w:rPr>
      </w:pPr>
      <w:r w:rsidRPr="00E23B0E">
        <w:rPr>
          <w:rFonts w:ascii="Nexa Light" w:hAnsi="Nexa Light"/>
          <w:sz w:val="24"/>
          <w:szCs w:val="24"/>
        </w:rPr>
        <w:t xml:space="preserve">Ce module vous permet </w:t>
      </w:r>
      <w:r w:rsidR="00BF75C0">
        <w:rPr>
          <w:rFonts w:ascii="Nexa Light" w:hAnsi="Nexa Light"/>
          <w:sz w:val="24"/>
          <w:szCs w:val="24"/>
        </w:rPr>
        <w:t>de donner la possibilité à vos clients et visiteurs de vous envoyer des tickets relatifs à vos produits.</w:t>
      </w:r>
    </w:p>
    <w:p w:rsidR="007723D1" w:rsidRPr="00133409" w:rsidRDefault="007723D1" w:rsidP="00C94C32">
      <w:pPr>
        <w:rPr>
          <w:rFonts w:ascii="Nexa Light" w:hAnsi="Nexa Light"/>
          <w:b/>
          <w:color w:val="70AD47" w:themeColor="accent6"/>
          <w:sz w:val="28"/>
          <w:szCs w:val="24"/>
          <w:u w:val="single"/>
        </w:rPr>
      </w:pPr>
    </w:p>
    <w:p w:rsidR="007723D1" w:rsidRPr="00133409" w:rsidRDefault="007723D1" w:rsidP="007723D1">
      <w:pPr>
        <w:rPr>
          <w:rFonts w:ascii="Nexa Light" w:hAnsi="Nexa Light"/>
          <w:b/>
          <w:color w:val="70AD47" w:themeColor="accent6"/>
          <w:sz w:val="28"/>
          <w:szCs w:val="24"/>
          <w:u w:val="single"/>
        </w:rPr>
      </w:pPr>
      <w:r w:rsidRPr="00133409">
        <w:rPr>
          <w:rFonts w:ascii="Nexa Light" w:hAnsi="Nexa Light"/>
          <w:b/>
          <w:color w:val="70AD47" w:themeColor="accent6"/>
          <w:sz w:val="28"/>
          <w:szCs w:val="24"/>
          <w:u w:val="single"/>
        </w:rPr>
        <w:t>Fonctionnalités / Description</w:t>
      </w:r>
    </w:p>
    <w:p w:rsidR="007723D1" w:rsidRPr="00E23B0E" w:rsidRDefault="007723D1" w:rsidP="007723D1">
      <w:pPr>
        <w:rPr>
          <w:rFonts w:ascii="Nexa Light" w:hAnsi="Nexa Light"/>
          <w:sz w:val="24"/>
          <w:szCs w:val="24"/>
        </w:rPr>
      </w:pPr>
      <w:r w:rsidRPr="007723D1">
        <w:rPr>
          <w:rFonts w:ascii="Nexa Light" w:hAnsi="Nexa Light"/>
          <w:b/>
          <w:sz w:val="24"/>
          <w:szCs w:val="24"/>
        </w:rPr>
        <w:t>Côté front office</w:t>
      </w:r>
      <w:r w:rsidRPr="00E23B0E">
        <w:rPr>
          <w:rFonts w:ascii="Nexa Light" w:hAnsi="Nexa Light"/>
          <w:sz w:val="24"/>
          <w:szCs w:val="24"/>
        </w:rPr>
        <w:t xml:space="preserve"> :</w:t>
      </w:r>
    </w:p>
    <w:p w:rsidR="007723D1" w:rsidRDefault="007723D1" w:rsidP="00BF75C0">
      <w:pPr>
        <w:rPr>
          <w:rFonts w:ascii="Nexa Light" w:hAnsi="Nexa Light"/>
          <w:sz w:val="24"/>
          <w:szCs w:val="24"/>
        </w:rPr>
      </w:pPr>
      <w:r w:rsidRPr="00E23B0E">
        <w:rPr>
          <w:rFonts w:ascii="Nexa Light" w:hAnsi="Nexa Light"/>
          <w:sz w:val="24"/>
          <w:szCs w:val="24"/>
        </w:rPr>
        <w:t>Ce module vous permet à la fois d</w:t>
      </w:r>
      <w:r w:rsidR="00BF75C0">
        <w:rPr>
          <w:rFonts w:ascii="Nexa Light" w:hAnsi="Nexa Light"/>
          <w:sz w:val="24"/>
          <w:szCs w:val="24"/>
        </w:rPr>
        <w:t xml:space="preserve">e donner la </w:t>
      </w:r>
      <w:proofErr w:type="spellStart"/>
      <w:r w:rsidR="00BF75C0">
        <w:rPr>
          <w:rFonts w:ascii="Nexa Light" w:hAnsi="Nexa Light"/>
          <w:sz w:val="24"/>
          <w:szCs w:val="24"/>
        </w:rPr>
        <w:t>posibilité</w:t>
      </w:r>
      <w:proofErr w:type="spellEnd"/>
      <w:r w:rsidR="00BF75C0">
        <w:rPr>
          <w:rFonts w:ascii="Nexa Light" w:hAnsi="Nexa Light"/>
          <w:sz w:val="24"/>
          <w:szCs w:val="24"/>
        </w:rPr>
        <w:t xml:space="preserve"> à vos clients et vos visiteurs d’envoyer des tickets relatifs à vos produits.</w:t>
      </w:r>
    </w:p>
    <w:p w:rsidR="00BF75C0" w:rsidRDefault="00BF75C0" w:rsidP="00BF75C0">
      <w:pPr>
        <w:pStyle w:val="Paragraphedeliste"/>
        <w:numPr>
          <w:ilvl w:val="0"/>
          <w:numId w:val="4"/>
        </w:numPr>
        <w:rPr>
          <w:rFonts w:ascii="Nexa Light" w:hAnsi="Nexa Light"/>
          <w:sz w:val="24"/>
          <w:szCs w:val="24"/>
        </w:rPr>
      </w:pPr>
      <w:r>
        <w:rPr>
          <w:rFonts w:ascii="Nexa Light" w:hAnsi="Nexa Light"/>
          <w:sz w:val="24"/>
          <w:szCs w:val="24"/>
        </w:rPr>
        <w:t>Pour les visiteur</w:t>
      </w:r>
      <w:r w:rsidR="009F1DFA">
        <w:rPr>
          <w:rFonts w:ascii="Nexa Light" w:hAnsi="Nexa Light"/>
          <w:sz w:val="24"/>
          <w:szCs w:val="24"/>
        </w:rPr>
        <w:t>s, il y a un lien dans la page produits qui les permet d’envoyer le ticket</w:t>
      </w:r>
      <w:r w:rsidR="009F1DFA">
        <w:rPr>
          <w:rFonts w:ascii="Calibri" w:hAnsi="Calibri" w:cs="Calibri"/>
          <w:sz w:val="24"/>
          <w:szCs w:val="24"/>
        </w:rPr>
        <w:t> </w:t>
      </w:r>
      <w:r w:rsidR="009F1DFA">
        <w:rPr>
          <w:rFonts w:ascii="Nexa Light" w:hAnsi="Nexa Light"/>
          <w:sz w:val="24"/>
          <w:szCs w:val="24"/>
        </w:rPr>
        <w:t>;</w:t>
      </w:r>
    </w:p>
    <w:p w:rsidR="009F1DFA" w:rsidRPr="00BF75C0" w:rsidRDefault="009F1DFA" w:rsidP="00BF75C0">
      <w:pPr>
        <w:pStyle w:val="Paragraphedeliste"/>
        <w:numPr>
          <w:ilvl w:val="0"/>
          <w:numId w:val="4"/>
        </w:numPr>
        <w:rPr>
          <w:rFonts w:ascii="Nexa Light" w:hAnsi="Nexa Light"/>
          <w:sz w:val="24"/>
          <w:szCs w:val="24"/>
        </w:rPr>
      </w:pPr>
      <w:r>
        <w:rPr>
          <w:rFonts w:ascii="Nexa Light" w:hAnsi="Nexa Light"/>
          <w:sz w:val="24"/>
          <w:szCs w:val="24"/>
        </w:rPr>
        <w:t xml:space="preserve">Pour les clients, il y a des </w:t>
      </w:r>
      <w:r w:rsidR="004B141C">
        <w:rPr>
          <w:rFonts w:ascii="Nexa Light" w:hAnsi="Nexa Light"/>
          <w:sz w:val="24"/>
          <w:szCs w:val="24"/>
        </w:rPr>
        <w:t>liens</w:t>
      </w:r>
      <w:r>
        <w:rPr>
          <w:rFonts w:ascii="Nexa Light" w:hAnsi="Nexa Light"/>
          <w:sz w:val="24"/>
          <w:szCs w:val="24"/>
        </w:rPr>
        <w:t xml:space="preserve"> un </w:t>
      </w:r>
      <w:r w:rsidR="004B141C">
        <w:rPr>
          <w:rFonts w:ascii="Nexa Light" w:hAnsi="Nexa Light"/>
          <w:sz w:val="24"/>
          <w:szCs w:val="24"/>
        </w:rPr>
        <w:t>peu</w:t>
      </w:r>
      <w:r>
        <w:rPr>
          <w:rFonts w:ascii="Nexa Light" w:hAnsi="Nexa Light"/>
          <w:sz w:val="24"/>
          <w:szCs w:val="24"/>
        </w:rPr>
        <w:t xml:space="preserve"> partout</w:t>
      </w:r>
      <w:r>
        <w:rPr>
          <w:rFonts w:ascii="Calibri" w:hAnsi="Calibri" w:cs="Calibri"/>
          <w:sz w:val="24"/>
          <w:szCs w:val="24"/>
        </w:rPr>
        <w:t> </w:t>
      </w:r>
      <w:r>
        <w:rPr>
          <w:rFonts w:ascii="Nexa Light" w:hAnsi="Nexa Light"/>
          <w:sz w:val="24"/>
          <w:szCs w:val="24"/>
        </w:rPr>
        <w:t xml:space="preserve">: sur le </w:t>
      </w:r>
      <w:proofErr w:type="spellStart"/>
      <w:r>
        <w:rPr>
          <w:sz w:val="24"/>
          <w:szCs w:val="24"/>
        </w:rPr>
        <w:t>NavBar</w:t>
      </w:r>
      <w:proofErr w:type="spellEnd"/>
      <w:r>
        <w:rPr>
          <w:rFonts w:ascii="Nexa Light" w:hAnsi="Nexa Light"/>
          <w:sz w:val="24"/>
          <w:szCs w:val="24"/>
        </w:rPr>
        <w:t xml:space="preserve">, le </w:t>
      </w:r>
      <w:proofErr w:type="spellStart"/>
      <w:r>
        <w:rPr>
          <w:sz w:val="24"/>
          <w:szCs w:val="24"/>
        </w:rPr>
        <w:t>accountFooter</w:t>
      </w:r>
      <w:proofErr w:type="spellEnd"/>
      <w:r>
        <w:rPr>
          <w:rFonts w:ascii="Nexa Light" w:hAnsi="Nexa Light"/>
          <w:sz w:val="24"/>
          <w:szCs w:val="24"/>
        </w:rPr>
        <w:t xml:space="preserve">, dans le compte client. Ils ont la </w:t>
      </w:r>
      <w:r w:rsidR="004B141C">
        <w:rPr>
          <w:rFonts w:ascii="Nexa Light" w:hAnsi="Nexa Light"/>
          <w:sz w:val="24"/>
          <w:szCs w:val="24"/>
        </w:rPr>
        <w:t>possibilité</w:t>
      </w:r>
      <w:r>
        <w:rPr>
          <w:rFonts w:ascii="Nexa Light" w:hAnsi="Nexa Light"/>
          <w:sz w:val="24"/>
          <w:szCs w:val="24"/>
        </w:rPr>
        <w:t xml:space="preserve"> de voir tous les message</w:t>
      </w:r>
      <w:r w:rsidR="004B141C">
        <w:rPr>
          <w:rFonts w:ascii="Nexa Light" w:hAnsi="Nexa Light"/>
          <w:sz w:val="24"/>
          <w:szCs w:val="24"/>
        </w:rPr>
        <w:t>s</w:t>
      </w:r>
      <w:r>
        <w:rPr>
          <w:rFonts w:ascii="Nexa Light" w:hAnsi="Nexa Light"/>
          <w:sz w:val="24"/>
          <w:szCs w:val="24"/>
        </w:rPr>
        <w:t xml:space="preserve"> qu’ils ont envoyés</w:t>
      </w:r>
      <w:r w:rsidR="004B141C">
        <w:rPr>
          <w:rFonts w:ascii="Nexa Light" w:hAnsi="Nexa Light"/>
          <w:sz w:val="24"/>
          <w:szCs w:val="24"/>
        </w:rPr>
        <w:t xml:space="preserve"> et avec un fil pour les messages lié et aussi avec les réponse</w:t>
      </w:r>
      <w:r w:rsidR="00C37DE6">
        <w:rPr>
          <w:rFonts w:ascii="Nexa Light" w:hAnsi="Nexa Light"/>
          <w:sz w:val="24"/>
          <w:szCs w:val="24"/>
        </w:rPr>
        <w:t>s</w:t>
      </w:r>
      <w:r w:rsidR="004B141C">
        <w:rPr>
          <w:rFonts w:ascii="Nexa Light" w:hAnsi="Nexa Light"/>
          <w:sz w:val="24"/>
          <w:szCs w:val="24"/>
        </w:rPr>
        <w:t xml:space="preserve"> à leurs messages.</w:t>
      </w:r>
    </w:p>
    <w:p w:rsidR="007723D1" w:rsidRPr="00E23B0E" w:rsidRDefault="007723D1" w:rsidP="007723D1">
      <w:pPr>
        <w:rPr>
          <w:rFonts w:ascii="Nexa Light" w:hAnsi="Nexa Light"/>
          <w:sz w:val="24"/>
          <w:szCs w:val="24"/>
        </w:rPr>
      </w:pPr>
    </w:p>
    <w:p w:rsidR="007723D1" w:rsidRPr="00E23B0E" w:rsidRDefault="007723D1" w:rsidP="007723D1">
      <w:pPr>
        <w:rPr>
          <w:rFonts w:ascii="Nexa Light" w:hAnsi="Nexa Light"/>
          <w:sz w:val="24"/>
          <w:szCs w:val="24"/>
        </w:rPr>
      </w:pPr>
      <w:r w:rsidRPr="007723D1">
        <w:rPr>
          <w:rFonts w:ascii="Nexa Light" w:hAnsi="Nexa Light"/>
          <w:b/>
          <w:sz w:val="24"/>
          <w:szCs w:val="24"/>
        </w:rPr>
        <w:t>Côté back office</w:t>
      </w:r>
      <w:r w:rsidRPr="00E23B0E">
        <w:rPr>
          <w:sz w:val="24"/>
          <w:szCs w:val="24"/>
        </w:rPr>
        <w:t> </w:t>
      </w:r>
      <w:r w:rsidRPr="00E23B0E">
        <w:rPr>
          <w:rFonts w:ascii="Nexa Light" w:hAnsi="Nexa Light"/>
          <w:sz w:val="24"/>
          <w:szCs w:val="24"/>
        </w:rPr>
        <w:t xml:space="preserve">: </w:t>
      </w:r>
    </w:p>
    <w:p w:rsidR="007723D1" w:rsidRPr="00C37DE6" w:rsidRDefault="00C37DE6" w:rsidP="00C37DE6">
      <w:pPr>
        <w:rPr>
          <w:rFonts w:ascii="Nexa Light" w:hAnsi="Nexa Light"/>
          <w:sz w:val="24"/>
          <w:szCs w:val="24"/>
        </w:rPr>
      </w:pPr>
      <w:r w:rsidRPr="00C37DE6">
        <w:rPr>
          <w:rFonts w:ascii="Nexa Light" w:hAnsi="Nexa Light"/>
          <w:sz w:val="24"/>
          <w:szCs w:val="24"/>
        </w:rPr>
        <w:t xml:space="preserve">L’utilisation </w:t>
      </w:r>
      <w:r>
        <w:rPr>
          <w:rFonts w:ascii="Nexa Light" w:hAnsi="Nexa Light"/>
          <w:sz w:val="24"/>
          <w:szCs w:val="24"/>
        </w:rPr>
        <w:t xml:space="preserve">de ce module est simple, il vous suffit de sélectionner le contact (SAV) que vous voulez qu’il reçoit les messages (dans la partie configuration du module). Et là vous pouvez voir et traiter les messages exactement comme dans les SAV existants. </w:t>
      </w:r>
    </w:p>
    <w:p w:rsidR="007723D1" w:rsidRPr="00E23B0E" w:rsidRDefault="007723D1" w:rsidP="00C94C32">
      <w:pPr>
        <w:rPr>
          <w:rFonts w:ascii="Nexa Light" w:hAnsi="Nexa Light"/>
          <w:sz w:val="24"/>
          <w:szCs w:val="24"/>
        </w:rPr>
      </w:pPr>
    </w:p>
    <w:p w:rsidR="00C94C32" w:rsidRPr="00E23B0E" w:rsidRDefault="00C94C32" w:rsidP="00C94C32">
      <w:pPr>
        <w:rPr>
          <w:rFonts w:ascii="Nexa Light" w:hAnsi="Nexa Light"/>
          <w:sz w:val="24"/>
          <w:szCs w:val="24"/>
        </w:rPr>
      </w:pPr>
    </w:p>
    <w:p w:rsidR="00C765FD" w:rsidRPr="00133409" w:rsidRDefault="00C94C32" w:rsidP="00C94C32">
      <w:pPr>
        <w:rPr>
          <w:rFonts w:ascii="Nexa Light" w:hAnsi="Nexa Light"/>
          <w:b/>
          <w:color w:val="70AD47" w:themeColor="accent6"/>
          <w:sz w:val="28"/>
          <w:szCs w:val="24"/>
          <w:u w:val="single"/>
        </w:rPr>
      </w:pPr>
      <w:r w:rsidRPr="00133409">
        <w:rPr>
          <w:rFonts w:ascii="Nexa Light" w:hAnsi="Nexa Light"/>
          <w:b/>
          <w:color w:val="70AD47" w:themeColor="accent6"/>
          <w:sz w:val="28"/>
          <w:szCs w:val="24"/>
          <w:u w:val="single"/>
        </w:rPr>
        <w:lastRenderedPageBreak/>
        <w:t>Les "+" pour vous</w:t>
      </w:r>
    </w:p>
    <w:p w:rsidR="00C94C32" w:rsidRPr="00E23B0E" w:rsidRDefault="00C37DE6" w:rsidP="00C94C32">
      <w:pPr>
        <w:rPr>
          <w:rFonts w:ascii="Nexa Light" w:hAnsi="Nexa Light"/>
          <w:sz w:val="24"/>
          <w:szCs w:val="24"/>
        </w:rPr>
      </w:pPr>
      <w:r>
        <w:rPr>
          <w:rFonts w:ascii="Nexa Light" w:hAnsi="Nexa Light"/>
          <w:sz w:val="24"/>
          <w:szCs w:val="24"/>
        </w:rPr>
        <w:t>Puisqu’il faut répondre aux exigences des clientèles, ce module vous permet de recevoir leurs critique, leurs améliorations, leurs ajouts, leurs modifications, etc… sur un produit. Vous avez dont la possibilité de communiquer essentiellement par rapport au produit avec le client.</w:t>
      </w:r>
    </w:p>
    <w:p w:rsidR="00C94C32" w:rsidRPr="00133409" w:rsidRDefault="00C94C32" w:rsidP="00C94C32">
      <w:pPr>
        <w:rPr>
          <w:rFonts w:ascii="Nexa Light" w:hAnsi="Nexa Light"/>
          <w:b/>
          <w:color w:val="70AD47" w:themeColor="accent6"/>
          <w:sz w:val="28"/>
          <w:szCs w:val="24"/>
          <w:u w:val="single"/>
        </w:rPr>
      </w:pPr>
      <w:r w:rsidRPr="00133409">
        <w:rPr>
          <w:rFonts w:ascii="Nexa Light" w:hAnsi="Nexa Light"/>
          <w:b/>
          <w:color w:val="70AD47" w:themeColor="accent6"/>
          <w:sz w:val="28"/>
          <w:szCs w:val="24"/>
          <w:u w:val="single"/>
        </w:rPr>
        <w:t>Les "+" pour vos clients</w:t>
      </w:r>
    </w:p>
    <w:p w:rsidR="0060056A" w:rsidRDefault="00F3046D" w:rsidP="00C94C32">
      <w:pPr>
        <w:rPr>
          <w:rFonts w:ascii="Nexa Light" w:hAnsi="Nexa Light"/>
          <w:sz w:val="24"/>
          <w:szCs w:val="24"/>
        </w:rPr>
      </w:pPr>
      <w:r w:rsidRPr="00E23B0E">
        <w:rPr>
          <w:rFonts w:ascii="Nexa Light" w:hAnsi="Nexa Light"/>
          <w:sz w:val="24"/>
          <w:szCs w:val="24"/>
        </w:rPr>
        <w:t>Les clients</w:t>
      </w:r>
      <w:r w:rsidR="00C108BC">
        <w:rPr>
          <w:rFonts w:ascii="Nexa Light" w:hAnsi="Nexa Light"/>
          <w:sz w:val="24"/>
          <w:szCs w:val="24"/>
        </w:rPr>
        <w:t xml:space="preserve"> et ou visiteurs </w:t>
      </w:r>
      <w:r w:rsidR="008D6FE0">
        <w:rPr>
          <w:rFonts w:ascii="Nexa Light" w:hAnsi="Nexa Light"/>
          <w:sz w:val="24"/>
          <w:szCs w:val="24"/>
        </w:rPr>
        <w:t xml:space="preserve">vous </w:t>
      </w:r>
      <w:r w:rsidR="00C108BC">
        <w:rPr>
          <w:rFonts w:ascii="Nexa Light" w:hAnsi="Nexa Light"/>
          <w:sz w:val="24"/>
          <w:szCs w:val="24"/>
        </w:rPr>
        <w:t>apportent directement leurs observations sur les produits</w:t>
      </w:r>
      <w:r w:rsidR="008D6FE0">
        <w:rPr>
          <w:rFonts w:ascii="Nexa Light" w:hAnsi="Nexa Light"/>
          <w:sz w:val="24"/>
          <w:szCs w:val="24"/>
        </w:rPr>
        <w:t xml:space="preserve"> il</w:t>
      </w:r>
      <w:r w:rsidR="00BB6EB8">
        <w:rPr>
          <w:rFonts w:ascii="Nexa Light" w:hAnsi="Nexa Light"/>
          <w:sz w:val="24"/>
          <w:szCs w:val="24"/>
        </w:rPr>
        <w:t>s</w:t>
      </w:r>
      <w:r w:rsidR="008D6FE0">
        <w:rPr>
          <w:rFonts w:ascii="Nexa Light" w:hAnsi="Nexa Light"/>
          <w:sz w:val="24"/>
          <w:szCs w:val="24"/>
        </w:rPr>
        <w:t xml:space="preserve"> ont la </w:t>
      </w:r>
      <w:r w:rsidR="00BB6EB8">
        <w:rPr>
          <w:rFonts w:ascii="Nexa Light" w:hAnsi="Nexa Light"/>
          <w:sz w:val="24"/>
          <w:szCs w:val="24"/>
        </w:rPr>
        <w:t>possibilité</w:t>
      </w:r>
      <w:r w:rsidR="008D6FE0">
        <w:rPr>
          <w:rFonts w:ascii="Nexa Light" w:hAnsi="Nexa Light"/>
          <w:sz w:val="24"/>
          <w:szCs w:val="24"/>
        </w:rPr>
        <w:t xml:space="preserve"> de voir le fil de messages par rapport à leurs observations</w:t>
      </w:r>
      <w:r w:rsidR="00BC6A05" w:rsidRPr="00E23B0E">
        <w:rPr>
          <w:rFonts w:ascii="Nexa Light" w:hAnsi="Nexa Light"/>
          <w:sz w:val="24"/>
          <w:szCs w:val="24"/>
        </w:rPr>
        <w:t>.</w:t>
      </w:r>
    </w:p>
    <w:p w:rsidR="003A28CA" w:rsidRDefault="003A28CA" w:rsidP="00C94C32">
      <w:pPr>
        <w:rPr>
          <w:rFonts w:ascii="Nexa Light" w:hAnsi="Nexa Light"/>
          <w:sz w:val="24"/>
          <w:szCs w:val="24"/>
        </w:rPr>
      </w:pPr>
    </w:p>
    <w:p w:rsidR="003A28CA" w:rsidRPr="00133409" w:rsidRDefault="003A28CA" w:rsidP="00C94C32">
      <w:pPr>
        <w:rPr>
          <w:rFonts w:ascii="Nexa Light" w:hAnsi="Nexa Light"/>
          <w:b/>
          <w:color w:val="70AD47" w:themeColor="accent6"/>
          <w:sz w:val="28"/>
          <w:szCs w:val="24"/>
          <w:u w:val="single"/>
        </w:rPr>
      </w:pPr>
      <w:r w:rsidRPr="00133409">
        <w:rPr>
          <w:rFonts w:ascii="Nexa Light" w:hAnsi="Nexa Light"/>
          <w:b/>
          <w:color w:val="70AD47" w:themeColor="accent6"/>
          <w:sz w:val="28"/>
          <w:szCs w:val="24"/>
          <w:u w:val="single"/>
        </w:rPr>
        <w:t>Installation</w:t>
      </w:r>
    </w:p>
    <w:p w:rsidR="003A28CA" w:rsidRDefault="003A28CA" w:rsidP="00C94C32">
      <w:pPr>
        <w:rPr>
          <w:rFonts w:ascii="Nexa Light" w:hAnsi="Nexa Light"/>
          <w:sz w:val="24"/>
          <w:szCs w:val="24"/>
        </w:rPr>
      </w:pPr>
      <w:r>
        <w:rPr>
          <w:rFonts w:ascii="Nexa Light" w:hAnsi="Nexa Light"/>
          <w:sz w:val="24"/>
          <w:szCs w:val="24"/>
        </w:rPr>
        <w:t>Ce module s’installe nativement</w:t>
      </w:r>
      <w:r w:rsidR="003E13CD">
        <w:rPr>
          <w:rFonts w:ascii="Nexa Light" w:hAnsi="Nexa Light"/>
          <w:sz w:val="24"/>
          <w:szCs w:val="24"/>
        </w:rPr>
        <w:t>. Aucun fichier n’est surchargé.</w:t>
      </w:r>
      <w:r w:rsidR="00BB6EB8">
        <w:rPr>
          <w:rFonts w:ascii="Nexa Light" w:hAnsi="Nexa Light"/>
          <w:sz w:val="24"/>
          <w:szCs w:val="24"/>
        </w:rPr>
        <w:t xml:space="preserve"> Mais il faut d’abord</w:t>
      </w:r>
      <w:bookmarkStart w:id="0" w:name="_GoBack"/>
      <w:bookmarkEnd w:id="0"/>
      <w:r w:rsidR="00BB6EB8">
        <w:rPr>
          <w:rFonts w:ascii="Nexa Light" w:hAnsi="Nexa Light"/>
          <w:sz w:val="24"/>
          <w:szCs w:val="24"/>
        </w:rPr>
        <w:t xml:space="preserve"> créer un contact qui gérera les messages.</w:t>
      </w:r>
    </w:p>
    <w:p w:rsidR="003A28CA" w:rsidRDefault="003A28CA" w:rsidP="00C94C32">
      <w:pPr>
        <w:rPr>
          <w:rFonts w:ascii="Nexa Light" w:hAnsi="Nexa Light"/>
          <w:sz w:val="24"/>
          <w:szCs w:val="24"/>
        </w:rPr>
      </w:pPr>
    </w:p>
    <w:p w:rsidR="003A28CA" w:rsidRPr="00133409" w:rsidRDefault="003A28CA" w:rsidP="00C94C32">
      <w:pPr>
        <w:rPr>
          <w:rFonts w:ascii="Nexa Light" w:hAnsi="Nexa Light"/>
          <w:b/>
          <w:color w:val="70AD47" w:themeColor="accent6"/>
          <w:sz w:val="28"/>
          <w:szCs w:val="24"/>
          <w:u w:val="single"/>
        </w:rPr>
      </w:pPr>
      <w:r w:rsidRPr="00133409">
        <w:rPr>
          <w:rFonts w:ascii="Nexa Light" w:hAnsi="Nexa Light"/>
          <w:b/>
          <w:color w:val="70AD47" w:themeColor="accent6"/>
          <w:sz w:val="28"/>
          <w:szCs w:val="24"/>
          <w:u w:val="single"/>
        </w:rPr>
        <w:t>Recommandations</w:t>
      </w:r>
    </w:p>
    <w:p w:rsidR="003E13CD" w:rsidRDefault="003E13CD" w:rsidP="00C94C32">
      <w:pPr>
        <w:rPr>
          <w:rFonts w:ascii="Nexa Light" w:hAnsi="Nexa Light"/>
          <w:sz w:val="24"/>
          <w:szCs w:val="24"/>
        </w:rPr>
      </w:pPr>
      <w:r>
        <w:rPr>
          <w:rFonts w:ascii="Nexa Light" w:hAnsi="Nexa Light"/>
          <w:sz w:val="24"/>
          <w:szCs w:val="24"/>
        </w:rPr>
        <w:t>Il est conseillé de vider tout le cache et de régénérer les index du module «</w:t>
      </w:r>
      <w:r>
        <w:rPr>
          <w:rFonts w:ascii="Courier New" w:hAnsi="Courier New" w:cs="Courier New"/>
          <w:sz w:val="24"/>
          <w:szCs w:val="24"/>
        </w:rPr>
        <w:t> </w:t>
      </w:r>
      <w:r>
        <w:rPr>
          <w:rFonts w:ascii="Nexa Light" w:hAnsi="Nexa Light"/>
          <w:sz w:val="24"/>
          <w:szCs w:val="24"/>
        </w:rPr>
        <w:t xml:space="preserve">block </w:t>
      </w:r>
      <w:proofErr w:type="spellStart"/>
      <w:r>
        <w:rPr>
          <w:rFonts w:ascii="Nexa Light" w:hAnsi="Nexa Light"/>
          <w:sz w:val="24"/>
          <w:szCs w:val="24"/>
        </w:rPr>
        <w:t>layered</w:t>
      </w:r>
      <w:proofErr w:type="spellEnd"/>
      <w:r>
        <w:rPr>
          <w:rFonts w:ascii="Courier New" w:hAnsi="Courier New" w:cs="Courier New"/>
          <w:sz w:val="24"/>
          <w:szCs w:val="24"/>
        </w:rPr>
        <w:t> </w:t>
      </w:r>
      <w:r>
        <w:rPr>
          <w:rFonts w:ascii="Nexa Light" w:hAnsi="Nexa Light" w:cs="Nexa Light"/>
          <w:sz w:val="24"/>
          <w:szCs w:val="24"/>
        </w:rPr>
        <w:t>»</w:t>
      </w:r>
      <w:r>
        <w:rPr>
          <w:rFonts w:ascii="Nexa Light" w:hAnsi="Nexa Light"/>
          <w:sz w:val="24"/>
          <w:szCs w:val="24"/>
        </w:rPr>
        <w:t xml:space="preserve"> pour son bon fonctionnement au niveau de la navigation à facette.</w:t>
      </w:r>
    </w:p>
    <w:p w:rsidR="00BC6A05" w:rsidRPr="00E23B0E" w:rsidRDefault="00BC6A05" w:rsidP="00C94C32">
      <w:pPr>
        <w:rPr>
          <w:rFonts w:ascii="Nexa Light" w:hAnsi="Nexa Light"/>
          <w:sz w:val="24"/>
          <w:szCs w:val="24"/>
        </w:rPr>
      </w:pPr>
    </w:p>
    <w:p w:rsidR="00BC6A05" w:rsidRPr="00E23B0E" w:rsidRDefault="00BC6A05" w:rsidP="00C94C32">
      <w:pPr>
        <w:rPr>
          <w:rFonts w:ascii="Nexa Light" w:hAnsi="Nexa Light"/>
          <w:sz w:val="24"/>
          <w:szCs w:val="24"/>
        </w:rPr>
      </w:pPr>
    </w:p>
    <w:sectPr w:rsidR="00BC6A05" w:rsidRPr="00E23B0E" w:rsidSect="00D326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xa Light">
    <w:panose1 w:val="00000000000000000000"/>
    <w:charset w:val="00"/>
    <w:family w:val="modern"/>
    <w:notTrueType/>
    <w:pitch w:val="variable"/>
    <w:sig w:usb0="800000AF" w:usb1="4000004A"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xa Bold">
    <w:panose1 w:val="00000000000000000000"/>
    <w:charset w:val="00"/>
    <w:family w:val="modern"/>
    <w:notTrueType/>
    <w:pitch w:val="variable"/>
    <w:sig w:usb0="800000A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A083E"/>
    <w:multiLevelType w:val="hybridMultilevel"/>
    <w:tmpl w:val="C6AC5CB0"/>
    <w:lvl w:ilvl="0" w:tplc="8396AEDC">
      <w:numFmt w:val="bullet"/>
      <w:lvlText w:val="-"/>
      <w:lvlJc w:val="left"/>
      <w:pPr>
        <w:ind w:left="720" w:hanging="360"/>
      </w:pPr>
      <w:rPr>
        <w:rFonts w:ascii="Nexa Light" w:eastAsia="Calibri" w:hAnsi="Nexa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63127E"/>
    <w:multiLevelType w:val="hybridMultilevel"/>
    <w:tmpl w:val="77AED07E"/>
    <w:lvl w:ilvl="0" w:tplc="62442C14">
      <w:start w:val="5"/>
      <w:numFmt w:val="bullet"/>
      <w:lvlText w:val="-"/>
      <w:lvlJc w:val="left"/>
      <w:pPr>
        <w:ind w:left="1065" w:hanging="360"/>
      </w:pPr>
      <w:rPr>
        <w:rFonts w:ascii="Nexa Light" w:eastAsiaTheme="minorHAnsi" w:hAnsi="Nexa Ligh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540B6707"/>
    <w:multiLevelType w:val="hybridMultilevel"/>
    <w:tmpl w:val="29A4D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57F2B99"/>
    <w:multiLevelType w:val="hybridMultilevel"/>
    <w:tmpl w:val="A61E439E"/>
    <w:lvl w:ilvl="0" w:tplc="8396AEDC">
      <w:numFmt w:val="bullet"/>
      <w:lvlText w:val="-"/>
      <w:lvlJc w:val="left"/>
      <w:pPr>
        <w:ind w:left="720" w:hanging="360"/>
      </w:pPr>
      <w:rPr>
        <w:rFonts w:ascii="Nexa Light" w:eastAsia="Calibri" w:hAnsi="Nexa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94C32"/>
    <w:rsid w:val="00012B76"/>
    <w:rsid w:val="000C625D"/>
    <w:rsid w:val="00133409"/>
    <w:rsid w:val="001846C3"/>
    <w:rsid w:val="001C443C"/>
    <w:rsid w:val="001F4BC3"/>
    <w:rsid w:val="00334932"/>
    <w:rsid w:val="003A28CA"/>
    <w:rsid w:val="003B6513"/>
    <w:rsid w:val="003E13CD"/>
    <w:rsid w:val="00410E35"/>
    <w:rsid w:val="00463819"/>
    <w:rsid w:val="004B141C"/>
    <w:rsid w:val="004C6BCA"/>
    <w:rsid w:val="00510A7B"/>
    <w:rsid w:val="00575E19"/>
    <w:rsid w:val="0060056A"/>
    <w:rsid w:val="00675EB5"/>
    <w:rsid w:val="006A462D"/>
    <w:rsid w:val="00744A41"/>
    <w:rsid w:val="007723D1"/>
    <w:rsid w:val="00791412"/>
    <w:rsid w:val="008D6FE0"/>
    <w:rsid w:val="00963361"/>
    <w:rsid w:val="009E7D91"/>
    <w:rsid w:val="009F1DFA"/>
    <w:rsid w:val="00AA556C"/>
    <w:rsid w:val="00B03310"/>
    <w:rsid w:val="00B06D51"/>
    <w:rsid w:val="00B255F8"/>
    <w:rsid w:val="00B90C0E"/>
    <w:rsid w:val="00BA679F"/>
    <w:rsid w:val="00BB6EB8"/>
    <w:rsid w:val="00BC6A05"/>
    <w:rsid w:val="00BD19C8"/>
    <w:rsid w:val="00BE4CAA"/>
    <w:rsid w:val="00BF4A0B"/>
    <w:rsid w:val="00BF75C0"/>
    <w:rsid w:val="00C108BC"/>
    <w:rsid w:val="00C2528F"/>
    <w:rsid w:val="00C37DE6"/>
    <w:rsid w:val="00C765FD"/>
    <w:rsid w:val="00C84FAD"/>
    <w:rsid w:val="00C94C32"/>
    <w:rsid w:val="00CD73DE"/>
    <w:rsid w:val="00D32632"/>
    <w:rsid w:val="00D968D8"/>
    <w:rsid w:val="00E23B0E"/>
    <w:rsid w:val="00E9781B"/>
    <w:rsid w:val="00F07A81"/>
    <w:rsid w:val="00F3046D"/>
    <w:rsid w:val="00F41183"/>
    <w:rsid w:val="00F514B0"/>
    <w:rsid w:val="00FA19D2"/>
    <w:rsid w:val="00FA557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57D7C-33EA-4B0C-A05B-0B292202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632"/>
  </w:style>
  <w:style w:type="paragraph" w:styleId="Titre1">
    <w:name w:val="heading 1"/>
    <w:basedOn w:val="Normal"/>
    <w:next w:val="Normal"/>
    <w:link w:val="Titre1Car"/>
    <w:uiPriority w:val="9"/>
    <w:qFormat/>
    <w:rsid w:val="00FA19D2"/>
    <w:pPr>
      <w:shd w:val="clear" w:color="auto" w:fill="E7E6E6"/>
      <w:spacing w:after="0" w:line="276" w:lineRule="auto"/>
      <w:jc w:val="center"/>
      <w:outlineLvl w:val="0"/>
    </w:pPr>
    <w:rPr>
      <w:rFonts w:ascii="Nexa Bold" w:eastAsia="Calibri" w:hAnsi="Nexa Bold" w:cs="Arial"/>
      <w:color w:val="6FB143"/>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556C"/>
    <w:pPr>
      <w:ind w:left="720"/>
      <w:contextualSpacing/>
    </w:pPr>
  </w:style>
  <w:style w:type="character" w:customStyle="1" w:styleId="Titre1Car">
    <w:name w:val="Titre 1 Car"/>
    <w:basedOn w:val="Policepardfaut"/>
    <w:link w:val="Titre1"/>
    <w:uiPriority w:val="9"/>
    <w:rsid w:val="00FA19D2"/>
    <w:rPr>
      <w:rFonts w:ascii="Nexa Bold" w:eastAsia="Calibri" w:hAnsi="Nexa Bold" w:cs="Arial"/>
      <w:color w:val="6FB143"/>
      <w:sz w:val="36"/>
      <w:szCs w:val="36"/>
      <w:shd w:val="clear" w:color="auto" w:fill="E7E6E6"/>
    </w:rPr>
  </w:style>
  <w:style w:type="character" w:styleId="Lienhypertexte">
    <w:name w:val="Hyperlink"/>
    <w:basedOn w:val="Policepardfaut"/>
    <w:uiPriority w:val="99"/>
    <w:unhideWhenUsed/>
    <w:rsid w:val="00744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367</Words>
  <Characters>2020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thoer</dc:creator>
  <cp:keywords/>
  <dc:description/>
  <cp:lastModifiedBy>User</cp:lastModifiedBy>
  <cp:revision>48</cp:revision>
  <dcterms:created xsi:type="dcterms:W3CDTF">2015-07-15T13:18:00Z</dcterms:created>
  <dcterms:modified xsi:type="dcterms:W3CDTF">2015-08-27T11:31:00Z</dcterms:modified>
</cp:coreProperties>
</file>