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7295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jc w:val="center"/>
        <w:rPr>
          <w:rFonts w:ascii="Times New Roman" w:eastAsia="Times New Roman" w:hAnsi="Times New Roman" w:cs="Times New Roman"/>
          <w:b/>
          <w:bCs/>
          <w:sz w:val="28"/>
          <w:szCs w:val="28"/>
        </w:rPr>
      </w:pPr>
      <w:r>
        <w:rPr>
          <w:rFonts w:ascii="Times New Roman" w:hAnsi="Times New Roman"/>
          <w:b/>
          <w:bCs/>
          <w:sz w:val="28"/>
          <w:szCs w:val="28"/>
        </w:rPr>
        <w:t>ДОГОВОР</w:t>
      </w:r>
    </w:p>
    <w:p w14:paraId="74BA2CF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jc w:val="center"/>
        <w:rPr>
          <w:rFonts w:ascii="Times New Roman" w:eastAsia="Times New Roman" w:hAnsi="Times New Roman" w:cs="Times New Roman"/>
          <w:b/>
          <w:bCs/>
          <w:sz w:val="28"/>
          <w:szCs w:val="28"/>
        </w:rPr>
      </w:pPr>
      <w:r>
        <w:rPr>
          <w:rFonts w:ascii="Times New Roman" w:hAnsi="Times New Roman"/>
          <w:b/>
          <w:bCs/>
          <w:sz w:val="28"/>
          <w:szCs w:val="28"/>
        </w:rPr>
        <w:t>ОБ ОКАЗАНИИ ОБРАЗОВАТЕЛЬНЫХ УСЛУГ №</w:t>
      </w:r>
      <w:r w:rsidRPr="001F414B">
        <w:rPr>
          <w:rFonts w:ascii="Times New Roman" w:hAnsi="Times New Roman"/>
          <w:b/>
          <w:bCs/>
          <w:sz w:val="28"/>
          <w:szCs w:val="28"/>
        </w:rPr>
        <w:t>____________</w:t>
      </w:r>
    </w:p>
    <w:p w14:paraId="41CA6BF4" w14:textId="77777777" w:rsidR="005D6E5B" w:rsidRDefault="005D6E5B" w:rsidP="005D6E5B">
      <w:pPr>
        <w:widowControl w:val="0"/>
        <w:spacing w:before="120"/>
        <w:jc w:val="both"/>
        <w:rPr>
          <w:rFonts w:eastAsia="Times New Roman" w:cs="Times New Roman"/>
        </w:rPr>
      </w:pPr>
      <w:r>
        <w:rPr>
          <w:rFonts w:cs="Times New Roman"/>
        </w:rPr>
        <w:t xml:space="preserve">город </w:t>
      </w:r>
      <w:r>
        <w:rPr>
          <w:rFonts w:cs="Times New Roman"/>
          <w:lang w:val="kk-KZ"/>
        </w:rPr>
        <w:t>Шымкент</w:t>
      </w:r>
      <w:r>
        <w:rPr>
          <w:rFonts w:cs="Times New Roman"/>
        </w:rPr>
        <w:tab/>
      </w:r>
      <w:r>
        <w:rPr>
          <w:rFonts w:cs="Times New Roman"/>
        </w:rPr>
        <w:tab/>
      </w:r>
      <w:r>
        <w:rPr>
          <w:rFonts w:cs="Times New Roman"/>
        </w:rPr>
        <w:tab/>
      </w:r>
      <w:r>
        <w:rPr>
          <w:rFonts w:cs="Times New Roman"/>
        </w:rPr>
        <w:tab/>
      </w:r>
      <w:r>
        <w:rPr>
          <w:rFonts w:cs="Times New Roman"/>
        </w:rPr>
        <w:tab/>
        <w:t xml:space="preserve"> </w:t>
      </w:r>
      <w:r>
        <w:rPr>
          <w:rFonts w:cs="Times New Roman"/>
        </w:rPr>
        <w:tab/>
        <w:t xml:space="preserve">                               «</w:t>
      </w:r>
      <w:r>
        <w:rPr>
          <w:rFonts w:cs="Times New Roman"/>
          <w:lang w:val="kk-KZ"/>
        </w:rPr>
        <w:t xml:space="preserve">  </w:t>
      </w:r>
      <w:r>
        <w:rPr>
          <w:rFonts w:cs="Times New Roman"/>
        </w:rPr>
        <w:t>»</w:t>
      </w:r>
      <w:r>
        <w:rPr>
          <w:rFonts w:cs="Times New Roman"/>
          <w:lang w:val="kk-KZ"/>
        </w:rPr>
        <w:t xml:space="preserve">  </w:t>
      </w:r>
      <w:r>
        <w:rPr>
          <w:rFonts w:cs="Times New Roman"/>
        </w:rPr>
        <w:t>___</w:t>
      </w:r>
      <w:r>
        <w:rPr>
          <w:rFonts w:cs="Times New Roman"/>
          <w:lang w:val="kk-KZ"/>
        </w:rPr>
        <w:t xml:space="preserve"> 2025 г. </w:t>
      </w:r>
    </w:p>
    <w:p w14:paraId="255D2188" w14:textId="77777777" w:rsidR="00DA70CD" w:rsidRDefault="00DA70CD"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jc w:val="center"/>
        <w:rPr>
          <w:rFonts w:ascii="Times New Roman" w:eastAsia="Times New Roman" w:hAnsi="Times New Roman" w:cs="Times New Roman"/>
          <w:b/>
          <w:bCs/>
          <w:sz w:val="28"/>
          <w:szCs w:val="28"/>
        </w:rPr>
      </w:pPr>
    </w:p>
    <w:p w14:paraId="00DC31A8" w14:textId="2B8A935E"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Индивидуальный предприниматель «</w:t>
      </w:r>
      <w:proofErr w:type="spellStart"/>
      <w:r w:rsidR="00B953FD" w:rsidRPr="002007E8">
        <w:rPr>
          <w:rFonts w:ascii="Times New Roman" w:hAnsi="Times New Roman" w:cs="Times New Roman"/>
          <w:b/>
          <w:bCs/>
        </w:rPr>
        <w:t>Білім</w:t>
      </w:r>
      <w:proofErr w:type="spellEnd"/>
      <w:r w:rsidR="00B953FD" w:rsidRPr="002007E8">
        <w:rPr>
          <w:rFonts w:ascii="Times New Roman" w:hAnsi="Times New Roman" w:cs="Times New Roman"/>
          <w:b/>
          <w:bCs/>
        </w:rPr>
        <w:t xml:space="preserve"> </w:t>
      </w:r>
      <w:proofErr w:type="spellStart"/>
      <w:r w:rsidR="00B953FD" w:rsidRPr="002007E8">
        <w:rPr>
          <w:rFonts w:ascii="Times New Roman" w:hAnsi="Times New Roman" w:cs="Times New Roman"/>
          <w:b/>
          <w:bCs/>
        </w:rPr>
        <w:t>Орталығы</w:t>
      </w:r>
      <w:proofErr w:type="spellEnd"/>
      <w:r>
        <w:rPr>
          <w:rFonts w:ascii="Times Roman" w:hAnsi="Times Roman"/>
        </w:rPr>
        <w:t>» я</w:t>
      </w:r>
      <w:r>
        <w:rPr>
          <w:rFonts w:ascii="Times New Roman" w:hAnsi="Times New Roman"/>
          <w:u w:color="000000"/>
        </w:rPr>
        <w:t>вляющийся официальным представителем торговой марки «AIPLUS»</w:t>
      </w:r>
      <w:r>
        <w:rPr>
          <w:rFonts w:ascii="Times Roman" w:hAnsi="Times Roman"/>
        </w:rPr>
        <w:t xml:space="preserve">, в лице руководителя </w:t>
      </w:r>
      <w:proofErr w:type="spellStart"/>
      <w:r w:rsidR="00B953FD" w:rsidRPr="002007E8">
        <w:rPr>
          <w:rFonts w:ascii="Times New Roman" w:hAnsi="Times New Roman" w:cs="Times New Roman"/>
        </w:rPr>
        <w:t>Қалдыораз</w:t>
      </w:r>
      <w:proofErr w:type="spellEnd"/>
      <w:r w:rsidR="00B953FD" w:rsidRPr="002007E8">
        <w:rPr>
          <w:rFonts w:ascii="Times New Roman" w:hAnsi="Times New Roman" w:cs="Times New Roman"/>
        </w:rPr>
        <w:t xml:space="preserve"> </w:t>
      </w:r>
      <w:proofErr w:type="spellStart"/>
      <w:r w:rsidR="00B953FD" w:rsidRPr="002007E8">
        <w:rPr>
          <w:rFonts w:ascii="Times New Roman" w:hAnsi="Times New Roman" w:cs="Times New Roman"/>
        </w:rPr>
        <w:t>Абылайхан</w:t>
      </w:r>
      <w:proofErr w:type="spellEnd"/>
      <w:r w:rsidR="00B953FD" w:rsidRPr="002007E8">
        <w:rPr>
          <w:rFonts w:ascii="Times New Roman" w:hAnsi="Times New Roman" w:cs="Times New Roman"/>
        </w:rPr>
        <w:t xml:space="preserve"> </w:t>
      </w:r>
      <w:proofErr w:type="spellStart"/>
      <w:r w:rsidR="00B953FD" w:rsidRPr="002007E8">
        <w:rPr>
          <w:rFonts w:ascii="Times New Roman" w:hAnsi="Times New Roman" w:cs="Times New Roman"/>
        </w:rPr>
        <w:t>Аққалиұлы</w:t>
      </w:r>
      <w:proofErr w:type="spellEnd"/>
      <w:r w:rsidR="00B953FD" w:rsidRPr="002007E8">
        <w:rPr>
          <w:rFonts w:ascii="Times New Roman" w:hAnsi="Times New Roman" w:cs="Times New Roman"/>
        </w:rPr>
        <w:t xml:space="preserve"> действующего на основании уведомления о начале деятельности №KZ24UWQ05575415 от «16» октября 2023 года</w:t>
      </w:r>
      <w:r w:rsidR="001F414B">
        <w:rPr>
          <w:rFonts w:ascii="Times Roman" w:hAnsi="Times Roman"/>
        </w:rPr>
        <w:t xml:space="preserve"> </w:t>
      </w:r>
      <w:r>
        <w:rPr>
          <w:rFonts w:ascii="Times Roman" w:hAnsi="Times Roman"/>
        </w:rPr>
        <w:t xml:space="preserve">(далее – «Центр»), с одной стороны, и гражданин(ка) Республики Казахстан </w:t>
      </w:r>
      <w:r w:rsidRPr="001F414B">
        <w:rPr>
          <w:rFonts w:ascii="Times Roman" w:hAnsi="Times Roman"/>
        </w:rPr>
        <w:t>____________________________________,</w:t>
      </w:r>
      <w:r>
        <w:rPr>
          <w:rFonts w:ascii="Times Roman" w:eastAsia="Times Roman" w:hAnsi="Times Roman" w:cs="Times Roman"/>
        </w:rPr>
        <w:br/>
        <w:t xml:space="preserve">ИИН </w:t>
      </w:r>
      <w:r w:rsidRPr="001F414B">
        <w:rPr>
          <w:rFonts w:ascii="Times Roman" w:hAnsi="Times Roman"/>
        </w:rPr>
        <w:t xml:space="preserve">________________________, </w:t>
      </w:r>
      <w:r>
        <w:rPr>
          <w:rFonts w:ascii="Times Roman" w:hAnsi="Times Roman"/>
        </w:rPr>
        <w:t>удостоверение личности № _______</w:t>
      </w:r>
      <w:r w:rsidRPr="001F414B">
        <w:rPr>
          <w:rFonts w:ascii="Times Roman" w:hAnsi="Times Roman"/>
        </w:rPr>
        <w:t>_</w:t>
      </w:r>
      <w:r>
        <w:rPr>
          <w:rFonts w:ascii="Times Roman" w:hAnsi="Times Roman"/>
          <w:b/>
          <w:bCs/>
          <w:i/>
          <w:iCs/>
        </w:rPr>
        <w:t>, выдано «</w:t>
      </w:r>
      <w:r>
        <w:rPr>
          <w:rFonts w:ascii="Times Roman" w:hAnsi="Times Roman"/>
          <w:b/>
          <w:bCs/>
          <w:lang w:val="it-IT"/>
        </w:rPr>
        <w:t>»</w:t>
      </w:r>
      <w:r w:rsidRPr="001F414B">
        <w:rPr>
          <w:rFonts w:ascii="Times Roman" w:hAnsi="Times Roman"/>
        </w:rPr>
        <w:t xml:space="preserve"> ____ </w:t>
      </w:r>
      <w:r>
        <w:rPr>
          <w:rFonts w:ascii="Times Roman" w:hAnsi="Times Roman"/>
        </w:rPr>
        <w:t>г. МВД РК, проживающий(</w:t>
      </w:r>
      <w:proofErr w:type="spellStart"/>
      <w:r>
        <w:rPr>
          <w:rFonts w:ascii="Times Roman" w:hAnsi="Times Roman"/>
        </w:rPr>
        <w:t>ая</w:t>
      </w:r>
      <w:proofErr w:type="spellEnd"/>
      <w:r>
        <w:rPr>
          <w:rFonts w:ascii="Times Roman" w:hAnsi="Times Roman"/>
        </w:rPr>
        <w:t>) по адресу</w:t>
      </w:r>
      <w:r w:rsidRPr="001F414B">
        <w:rPr>
          <w:rFonts w:ascii="Times Roman" w:hAnsi="Times Roman"/>
        </w:rPr>
        <w:t>: _____________________________ (</w:t>
      </w:r>
      <w:r>
        <w:rPr>
          <w:rFonts w:ascii="Times Roman" w:hAnsi="Times Roman"/>
        </w:rPr>
        <w:t>далее – «Родитель»), действующий(</w:t>
      </w:r>
      <w:proofErr w:type="spellStart"/>
      <w:r>
        <w:rPr>
          <w:rFonts w:ascii="Times Roman" w:hAnsi="Times Roman"/>
        </w:rPr>
        <w:t>ая</w:t>
      </w:r>
      <w:proofErr w:type="spellEnd"/>
      <w:r>
        <w:rPr>
          <w:rFonts w:ascii="Times Roman" w:hAnsi="Times Roman"/>
        </w:rPr>
        <w:t>) в интересах несовершеннолетнего(ей)</w:t>
      </w:r>
      <w:r w:rsidRPr="001F414B">
        <w:rPr>
          <w:rFonts w:ascii="Times Roman" w:hAnsi="Times Roman"/>
        </w:rPr>
        <w:t xml:space="preserve"> </w:t>
      </w:r>
    </w:p>
    <w:p w14:paraId="1A69A5F1"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Слушатель</w:t>
      </w:r>
      <w:r w:rsidRPr="001F414B">
        <w:rPr>
          <w:rFonts w:ascii="Times Roman" w:hAnsi="Times Roman"/>
        </w:rPr>
        <w:t>: _________________________________</w:t>
      </w:r>
      <w:r>
        <w:rPr>
          <w:rFonts w:ascii="Times Roman" w:hAnsi="Times Roman"/>
          <w:b/>
          <w:bCs/>
          <w:i/>
          <w:iCs/>
        </w:rPr>
        <w:t>,</w:t>
      </w:r>
      <w:r>
        <w:rPr>
          <w:rFonts w:ascii="Times Roman" w:eastAsia="Times Roman" w:hAnsi="Times Roman" w:cs="Times Roman"/>
          <w:b/>
          <w:bCs/>
          <w:i/>
          <w:iCs/>
        </w:rPr>
        <w:br/>
      </w:r>
      <w:r>
        <w:rPr>
          <w:rFonts w:ascii="Times Roman" w:hAnsi="Times Roman"/>
        </w:rPr>
        <w:t xml:space="preserve">ИИН </w:t>
      </w:r>
      <w:r w:rsidRPr="001F414B">
        <w:rPr>
          <w:rFonts w:ascii="Times Roman" w:hAnsi="Times Roman"/>
        </w:rPr>
        <w:t xml:space="preserve">___________________________, </w:t>
      </w:r>
      <w:r>
        <w:rPr>
          <w:rFonts w:ascii="Times Roman" w:hAnsi="Times Roman"/>
        </w:rPr>
        <w:t>совместно именуемые «Стороны», а по отдельности – «Сторона», заключили настоящий договор (далее – «Договор») о нижеследующем:</w:t>
      </w:r>
    </w:p>
    <w:p w14:paraId="620FD2F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New Roman" w:eastAsia="Times New Roman" w:hAnsi="Times New Roman" w:cs="Times New Roman"/>
          <w:b/>
          <w:bCs/>
        </w:rPr>
      </w:pPr>
      <w:r w:rsidRPr="001F414B">
        <w:rPr>
          <w:rFonts w:ascii="Times Roman" w:hAnsi="Times Roman"/>
          <w:b/>
          <w:bCs/>
          <w:sz w:val="36"/>
          <w:szCs w:val="36"/>
        </w:rPr>
        <w:t xml:space="preserve">  </w:t>
      </w:r>
      <w:r w:rsidRPr="001F414B">
        <w:rPr>
          <w:rFonts w:ascii="Times New Roman" w:hAnsi="Times New Roman"/>
          <w:b/>
          <w:bCs/>
        </w:rPr>
        <w:t xml:space="preserve">  </w:t>
      </w:r>
      <w:r>
        <w:rPr>
          <w:rFonts w:ascii="Times New Roman" w:hAnsi="Times New Roman"/>
          <w:b/>
          <w:bCs/>
        </w:rPr>
        <w:t>1. ПРЕДМЕТ ДОГОВОРА</w:t>
      </w:r>
    </w:p>
    <w:p w14:paraId="141D067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1.1. Центр обязуется предоставить Родителю образовательные услуги по организации обучения Слушателя по курсу: </w:t>
      </w:r>
      <w:r>
        <w:rPr>
          <w:rFonts w:ascii="Times Roman" w:hAnsi="Times Roman"/>
          <w:lang w:val="fr-FR"/>
        </w:rPr>
        <w:t>«</w:t>
      </w:r>
      <w:r w:rsidRPr="001F414B">
        <w:rPr>
          <w:rFonts w:ascii="Times Roman" w:hAnsi="Times Roman"/>
        </w:rPr>
        <w:t>__________________________</w:t>
      </w:r>
      <w:r>
        <w:rPr>
          <w:rFonts w:ascii="Times Roman" w:hAnsi="Times Roman"/>
          <w:lang w:val="it-IT"/>
        </w:rPr>
        <w:t xml:space="preserve">» </w:t>
      </w:r>
      <w:r>
        <w:rPr>
          <w:rFonts w:ascii="Times Roman" w:hAnsi="Times Roman"/>
        </w:rPr>
        <w:t>(далее – «Услуги»), в соответствии с образовательной программой Центра, а Родитель обязуется оплатить Услуги и принять их результат в порядке и на условиях, предусмотренных настоящим Договором и Приложением №1 к настоящему Договору.</w:t>
      </w:r>
    </w:p>
    <w:p w14:paraId="388EC6C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1.2. Период оказания Услуг по настоящему Договору составляет с «___</w:t>
      </w:r>
      <w:r>
        <w:rPr>
          <w:rFonts w:ascii="Times Roman" w:hAnsi="Times Roman"/>
          <w:b/>
          <w:bCs/>
          <w:i/>
          <w:iCs/>
          <w:lang w:val="it-IT"/>
        </w:rPr>
        <w:t xml:space="preserve">» </w:t>
      </w:r>
      <w:r w:rsidRPr="001F414B">
        <w:rPr>
          <w:rFonts w:ascii="Times Roman" w:hAnsi="Times Roman"/>
          <w:b/>
          <w:bCs/>
          <w:i/>
          <w:iCs/>
        </w:rPr>
        <w:t xml:space="preserve">__________ 2025 </w:t>
      </w:r>
      <w:r>
        <w:rPr>
          <w:rFonts w:ascii="Times Roman" w:hAnsi="Times Roman"/>
          <w:b/>
          <w:bCs/>
          <w:i/>
          <w:iCs/>
        </w:rPr>
        <w:t xml:space="preserve">г. </w:t>
      </w:r>
      <w:r>
        <w:rPr>
          <w:rFonts w:ascii="Times Roman" w:hAnsi="Times Roman"/>
          <w:b/>
          <w:bCs/>
          <w:i/>
          <w:iCs/>
          <w:lang w:val="fr-FR"/>
        </w:rPr>
        <w:t>по «</w:t>
      </w:r>
      <w:r>
        <w:rPr>
          <w:rFonts w:ascii="Times Roman" w:hAnsi="Times Roman"/>
          <w:b/>
          <w:bCs/>
          <w:i/>
          <w:iCs/>
        </w:rPr>
        <w:t>__</w:t>
      </w:r>
      <w:r>
        <w:rPr>
          <w:rFonts w:ascii="Times Roman" w:hAnsi="Times Roman"/>
          <w:lang w:val="it-IT"/>
        </w:rPr>
        <w:t xml:space="preserve">» </w:t>
      </w:r>
      <w:r w:rsidRPr="001F414B">
        <w:rPr>
          <w:rFonts w:ascii="Times Roman" w:hAnsi="Times Roman"/>
        </w:rPr>
        <w:t xml:space="preserve">__________ </w:t>
      </w:r>
      <w:r>
        <w:rPr>
          <w:rFonts w:ascii="Times Roman" w:hAnsi="Times Roman"/>
          <w:b/>
          <w:bCs/>
        </w:rPr>
        <w:t>2026 г.</w:t>
      </w:r>
      <w:r>
        <w:rPr>
          <w:rFonts w:ascii="Times Roman" w:hAnsi="Times Roman"/>
        </w:rPr>
        <w:t>, если иное не согласовано Сторонами в письменной форме.</w:t>
      </w:r>
    </w:p>
    <w:p w14:paraId="586C59D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1.3. Период оказания Услуг может быть изменен по соглашению Сторон в интересах Слушателя (в связи с возрастом, успеваемостью, состоянием здоровья и т.п.) путем подписания Дополнительного соглашения к настоящему Договору, являющегося его неотъемлемой частью.</w:t>
      </w:r>
    </w:p>
    <w:p w14:paraId="4FBF8AF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1.4. Форма обучения – групповая (если иное не указано в Приложении №1). Порядок, время проведения занятий и количество занятий в календарный месяц (расписание групповых и/или индивидуальных занятий) формируются Центром самостоятельно и доводятся до сведения Родителя и/или Слушателя путем размещения информации в официальном мобильном приложении Центра «</w:t>
      </w:r>
      <w:r>
        <w:rPr>
          <w:rFonts w:ascii="Times Roman" w:hAnsi="Times Roman"/>
          <w:b/>
          <w:bCs/>
          <w:lang w:val="fr-FR"/>
        </w:rPr>
        <w:t>Aiplus Mobile</w:t>
      </w:r>
      <w:r>
        <w:rPr>
          <w:rFonts w:ascii="Times Roman" w:hAnsi="Times Roman"/>
          <w:lang w:val="it-IT"/>
        </w:rPr>
        <w:t>»</w:t>
      </w:r>
      <w:r>
        <w:rPr>
          <w:rFonts w:ascii="Times Roman" w:hAnsi="Times Roman"/>
        </w:rPr>
        <w:t>.</w:t>
      </w:r>
    </w:p>
    <w:p w14:paraId="0243C56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 xml:space="preserve">Центр также вправе направлять расписание и изменения к нему посредством мессенджера </w:t>
      </w:r>
      <w:r>
        <w:rPr>
          <w:rFonts w:ascii="Times Roman" w:hAnsi="Times Roman"/>
          <w:lang w:val="en-US"/>
        </w:rPr>
        <w:t>WhatsApp</w:t>
      </w:r>
      <w:r w:rsidRPr="001F414B">
        <w:rPr>
          <w:rFonts w:ascii="Times Roman" w:hAnsi="Times Roman"/>
        </w:rPr>
        <w:t xml:space="preserve"> </w:t>
      </w:r>
      <w:r>
        <w:rPr>
          <w:rFonts w:ascii="Times Roman" w:hAnsi="Times Roman"/>
        </w:rPr>
        <w:t>и/или иных каналов связи, указанных в разделе «Реквизиты и подписи Сторон» настоящего Договора.</w:t>
      </w:r>
    </w:p>
    <w:p w14:paraId="7CF8004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t>Информация, опубликованная в мобильном приложении «</w:t>
      </w:r>
      <w:r>
        <w:rPr>
          <w:rFonts w:ascii="Times Roman" w:hAnsi="Times Roman"/>
          <w:b/>
          <w:bCs/>
          <w:lang w:val="fr-FR"/>
        </w:rPr>
        <w:t>Aiplus Mobile</w:t>
      </w:r>
      <w:r>
        <w:rPr>
          <w:rFonts w:ascii="Times Roman" w:hAnsi="Times Roman"/>
        </w:rPr>
        <w:t xml:space="preserve">» либо направленная через </w:t>
      </w:r>
      <w:r>
        <w:rPr>
          <w:rFonts w:ascii="Times Roman" w:hAnsi="Times Roman"/>
          <w:lang w:val="en-US"/>
        </w:rPr>
        <w:t>WhatsApp</w:t>
      </w:r>
      <w:r w:rsidRPr="001F414B">
        <w:rPr>
          <w:rFonts w:ascii="Times Roman" w:hAnsi="Times Roman"/>
        </w:rPr>
        <w:t xml:space="preserve">, </w:t>
      </w:r>
      <w:r>
        <w:rPr>
          <w:rFonts w:ascii="Times Roman" w:hAnsi="Times Roman"/>
        </w:rPr>
        <w:t>считается доведённой до сведения Родителя/Слушателя с момента её размещения или отправки. Порядок предоставления заморозок (приостановок обучения) определяется Приложением №1</w:t>
      </w:r>
    </w:p>
    <w:p w14:paraId="512FFFDC" w14:textId="77777777" w:rsidR="00DA70CD" w:rsidRDefault="00DA70CD"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p>
    <w:p w14:paraId="397777C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r>
        <w:rPr>
          <w:rFonts w:ascii="Times Roman" w:hAnsi="Times Roman"/>
        </w:rPr>
        <w:lastRenderedPageBreak/>
        <w:t>1.5. Занятия не проводятся в официально установленные государством выходные и праздничные дни, а также при объявлении карантина, чрезвычайного положения или при наступлении обстоятельств непреодолимой силы. При необходимости Центр вправе скорректировать расписание, уведомив об этом Родителя/Слушателя.</w:t>
      </w:r>
    </w:p>
    <w:p w14:paraId="373A2957" w14:textId="77777777" w:rsidR="00DA70CD" w:rsidRDefault="00DA70CD"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76" w:lineRule="auto"/>
        <w:rPr>
          <w:rFonts w:ascii="Times Roman" w:eastAsia="Times Roman" w:hAnsi="Times Roman" w:cs="Times Roman"/>
        </w:rPr>
      </w:pPr>
    </w:p>
    <w:p w14:paraId="4D50BC9B" w14:textId="57C515CA"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1.6. Услуги оказываются по адресу: Республика Казахстан, г. </w:t>
      </w:r>
      <w:r w:rsidR="001F414B">
        <w:rPr>
          <w:rFonts w:ascii="Times Roman" w:hAnsi="Times Roman"/>
        </w:rPr>
        <w:t>Шымкент</w:t>
      </w:r>
      <w:r w:rsidRPr="001F414B">
        <w:rPr>
          <w:rFonts w:ascii="Times Roman" w:hAnsi="Times Roman"/>
        </w:rPr>
        <w:t>, ________________________________.</w:t>
      </w:r>
    </w:p>
    <w:p w14:paraId="2D606385" w14:textId="77777777" w:rsidR="00DA70CD" w:rsidRDefault="00DA70CD"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sz w:val="36"/>
          <w:szCs w:val="36"/>
        </w:rPr>
      </w:pPr>
    </w:p>
    <w:p w14:paraId="65D6BDA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2. ПРАВА И ОБЯЗАННОСТИ СТОРОН</w:t>
      </w:r>
    </w:p>
    <w:p w14:paraId="7A36B5C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2.1. Центр обязуется:</w:t>
      </w:r>
    </w:p>
    <w:p w14:paraId="1FE8E57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2.1.1. Организовать и обеспечить надлежащее оказание Услуг по настоящему Договору, в соответствии с его условиями, учебным планом, программой и расписанием занятий.</w:t>
      </w:r>
    </w:p>
    <w:p w14:paraId="44B7F36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2.1.2. Обеспечить Слушателю доступ к учебным материалам, необходимым для освоения программы, в объеме, установленном Центром.</w:t>
      </w:r>
    </w:p>
    <w:p w14:paraId="600182D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2.1.3. Размещать правила внутреннего распорядка и иные локальные акты в официальном мобильном приложении Центра «</w:t>
      </w:r>
      <w:r>
        <w:rPr>
          <w:rFonts w:ascii="Times Roman" w:hAnsi="Times Roman"/>
          <w:lang w:val="fr-FR"/>
        </w:rPr>
        <w:t>Aiplus Mobile</w:t>
      </w:r>
      <w:r>
        <w:rPr>
          <w:rFonts w:ascii="Times Roman" w:hAnsi="Times Roman"/>
        </w:rPr>
        <w:t>» и/или направлять Родителям в электронном виде.</w:t>
      </w:r>
    </w:p>
    <w:p w14:paraId="35057CC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2.1.4. В случае необходимости заблаговременно (по возможности, но не менее чем за 3 (три) часа до начала занятия) известить Слушателя и/или Родителя об отмене или переносе занятия путем SMS-сообщения, телефонного звонка и/или сообщения в мессенджере «</w:t>
      </w:r>
      <w:r>
        <w:rPr>
          <w:rFonts w:ascii="Times Roman" w:hAnsi="Times Roman"/>
          <w:lang w:val="en-US"/>
        </w:rPr>
        <w:t>WhatsApp</w:t>
      </w:r>
      <w:r>
        <w:rPr>
          <w:rFonts w:ascii="Times Roman" w:hAnsi="Times Roman"/>
        </w:rPr>
        <w:t>» на контактные данные, указанные в реквизитах Сторон.</w:t>
      </w:r>
    </w:p>
    <w:p w14:paraId="2E918044"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2.1.5. Обеспечивать конфиденциальность и не распространять персональные данные Слушателя и/или Родителя (ФИО, ИИН, контактные данные, сведения документов и т.п.) без их согласия, за исключением случаев, прямо предусмотренных законодательством Республики Казахстан. Подписание настоящего Договора означает согласие Родителя на обработку персональных данных в целях исполнения настоящего Договора.</w:t>
      </w:r>
    </w:p>
    <w:p w14:paraId="1EF2889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2.1.6. Уведомить Родителя о пониженной эффективности или педагогической нецелесообразности продолжения обучения Слушателя по выбранной программе в объеме, предусмотренном Договором, в связи с индивидуальными особенностями Слушателя. В случае принятия Родителем решения продолжать обучение после такого уведомления, Центр не несет ответственности за соответствие результатов ожиданиям Родителя.</w:t>
      </w:r>
    </w:p>
    <w:p w14:paraId="596F0B8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2.2. Центр имеет право:</w:t>
      </w:r>
    </w:p>
    <w:p w14:paraId="141A31D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2.2.1. Самостоятельно организовывать образовательный процесс, в том числе:</w:t>
      </w:r>
    </w:p>
    <w:p w14:paraId="4BF7630B"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утверждать учебные программы, формы и методы обучения;</w:t>
      </w:r>
    </w:p>
    <w:p w14:paraId="6C9F7795"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lastRenderedPageBreak/>
        <w:t>определять системы оценивания, формы и порядок аттестации;</w:t>
      </w:r>
    </w:p>
    <w:p w14:paraId="3CBB801F"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осуществлять подбор, расстановку и замену тренеров (преподавателей).</w:t>
      </w:r>
    </w:p>
    <w:p w14:paraId="002EFBC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2.2.2. В случае необходимости заменить тренера (преподавателя) по своему усмотрению с целью обеспечения непрерывности учебного процесса, уведомив об этом Родителя/Слушателя.</w:t>
      </w:r>
    </w:p>
    <w:p w14:paraId="257EDFC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2.2.3. Требовать от Родителя и Слушателя соблюдения условий настоящего Договора, правил внутреннего распорядка Центра и учебной дисциплины, уважительного и корректного отношения к сотрудникам Центра и другим обучающимся.</w:t>
      </w:r>
    </w:p>
    <w:p w14:paraId="0F5CD71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2.2.4. В случае причинения Слушателем ущерба имуществу Центра требовать от Родителя возмещения понесенных затрат на восстановление поврежденного имущества в полном объеме.</w:t>
      </w:r>
    </w:p>
    <w:p w14:paraId="77B4CC9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2.2.5. Поощрять Слушателя за успехи в учебной деятельности любыми не противоречащими закону способами.</w:t>
      </w:r>
    </w:p>
    <w:p w14:paraId="6E18EBD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2.2.6. Приостановить допуск Слушателя к занятиям в случае:</w:t>
      </w:r>
    </w:p>
    <w:p w14:paraId="4D1D2346"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неполной или несвоевременной оплаты Услуг;</w:t>
      </w:r>
    </w:p>
    <w:p w14:paraId="71DF11DD"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грубого нарушения Слушателем дисциплины и/или правил поведения Центра;</w:t>
      </w:r>
    </w:p>
    <w:p w14:paraId="15BD3889"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наличия у Слушателя признаков инфекционного заболевания, повышенной температуры тела и иных состояний, создающих угрозу для других участников процесса.</w:t>
      </w:r>
    </w:p>
    <w:p w14:paraId="172E8CF4"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Приостановление допуска осуществляется с предварительным уведомлением Родителя любым доступным способом связи, указанным в настоящем Договоре.</w:t>
      </w:r>
    </w:p>
    <w:p w14:paraId="6FE2346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2.2.7. Расторгнуть настоящий Договор в одностороннем внесудебном порядке при существенном нарушении Родителем и/или Слушателем условий настоящего Договора, включая, но не ограничиваясь:</w:t>
      </w:r>
    </w:p>
    <w:p w14:paraId="5401ED86"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систематическую неуплату (или несвоевременную оплату) Услуг;</w:t>
      </w:r>
    </w:p>
    <w:p w14:paraId="690202DF"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 xml:space="preserve">грубые нарушения дисциплины и правил Центра (драки, физическая агрессия, </w:t>
      </w:r>
      <w:proofErr w:type="spellStart"/>
      <w:r>
        <w:rPr>
          <w:rFonts w:ascii="Times Roman" w:hAnsi="Times Roman"/>
        </w:rPr>
        <w:t>буллинг</w:t>
      </w:r>
      <w:proofErr w:type="spellEnd"/>
      <w:r>
        <w:rPr>
          <w:rFonts w:ascii="Times Roman" w:hAnsi="Times Roman"/>
        </w:rPr>
        <w:t>, угрозы, оскорбления, нецензурная брань, умышленная порча имущества, употребление/распространение алкоголя, наркотиков, психотропных веществ и т.п</w:t>
      </w:r>
      <w:r>
        <w:rPr>
          <w:rFonts w:ascii="Times Roman" w:hAnsi="Times Roman"/>
          <w:lang w:val="it-IT"/>
        </w:rPr>
        <w:t>.);</w:t>
      </w:r>
    </w:p>
    <w:p w14:paraId="0D351303"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неоднократное нарушение правил поведения, несмотря на письменные и/или электронные предупреждения Центра.</w:t>
      </w:r>
    </w:p>
    <w:p w14:paraId="48270014"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Расторжение производится с предварительным направлением уведомления Родителю с указанием нарушений и предоставлением разумного срока для их устранения, за исключением грубых разовых нарушений, создающих угрозу жизни и здоровью.</w:t>
      </w:r>
    </w:p>
    <w:p w14:paraId="1B3ADCA1"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2.2.8. Отказать Родителю в заключении нового договора при наличии ранее допущенных им существенных нарушений условий оплаты, дисциплины или иных обязанностей по настоящему Договору.</w:t>
      </w:r>
    </w:p>
    <w:p w14:paraId="3C2ECC6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2.2.9. Вносить изменения и дополнения в правила внутреннего распорядка и иные локальные акты Центра, размещая их в официальном мобильном приложении Центра «</w:t>
      </w:r>
      <w:r>
        <w:rPr>
          <w:rFonts w:ascii="Times Roman" w:hAnsi="Times Roman"/>
          <w:b/>
          <w:bCs/>
          <w:lang w:val="fr-FR"/>
        </w:rPr>
        <w:t>Aiplus Mobile</w:t>
      </w:r>
      <w:r>
        <w:rPr>
          <w:rFonts w:ascii="Times Roman" w:hAnsi="Times Roman"/>
        </w:rPr>
        <w:t xml:space="preserve">» и/или направляя Родителям посредством мессенджера </w:t>
      </w:r>
      <w:r>
        <w:rPr>
          <w:rFonts w:ascii="Times Roman" w:hAnsi="Times Roman"/>
          <w:lang w:val="en-US"/>
        </w:rPr>
        <w:t>WhatsApp</w:t>
      </w:r>
      <w:r w:rsidRPr="001F414B">
        <w:rPr>
          <w:rFonts w:ascii="Times Roman" w:hAnsi="Times Roman"/>
        </w:rPr>
        <w:t xml:space="preserve"> </w:t>
      </w:r>
      <w:r>
        <w:rPr>
          <w:rFonts w:ascii="Times Roman" w:hAnsi="Times Roman"/>
        </w:rPr>
        <w:t>либо иными электронными способами связи, указанными в настоящем Договоре.</w:t>
      </w:r>
    </w:p>
    <w:p w14:paraId="6A6462E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Изменения и дополнения считаются доведёнными до сведения Родителя с момента их размещения в мобильном приложении «</w:t>
      </w:r>
      <w:r>
        <w:rPr>
          <w:rFonts w:ascii="Times Roman" w:hAnsi="Times Roman"/>
          <w:b/>
          <w:bCs/>
          <w:lang w:val="fr-FR"/>
        </w:rPr>
        <w:t>Aiplus Mobile</w:t>
      </w:r>
      <w:r>
        <w:rPr>
          <w:rFonts w:ascii="Times Roman" w:hAnsi="Times Roman"/>
        </w:rPr>
        <w:t>» или отправки через электронные каналы связи, если иной срок вступления в силу не указан в соответствующем документе</w:t>
      </w:r>
    </w:p>
    <w:p w14:paraId="28344AA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2.3. Родитель/Слушатель обязуется:</w:t>
      </w:r>
    </w:p>
    <w:p w14:paraId="7920F515"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 Соблюдать условия настоящего Договора, правила внутреннего распорядка Центра и общепринятые нормы поведения в обществе.</w:t>
      </w:r>
    </w:p>
    <w:p w14:paraId="00670F9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2.3.2. Обеспечить посещение Слушателем занятий в соответствии с утвержденным расписанием, явку в опрятном внешнем виде и в одежде/обуви, отвечающей гигиеническим требованиям, при наличии сменной обуви.</w:t>
      </w:r>
    </w:p>
    <w:p w14:paraId="0CCE733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2.3.3. Нести ответственность за воспитание, обучение и создание необходимых условий для получения Слушателем образования в соответствии с законодательством Республики Казахстан.</w:t>
      </w:r>
    </w:p>
    <w:p w14:paraId="6726F0E0"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2.3.4. Посещать родительские собрания, а также при необходимости являться в Центр по вызову администрации для обсуждения вопросов обучения и поведения Слушателя.</w:t>
      </w:r>
    </w:p>
    <w:p w14:paraId="5BF3BF2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2.3.5. Возмещать причиненный по вине Слушателя или Родителя материальный ущерб имуществу Центра в полном объеме.</w:t>
      </w:r>
    </w:p>
    <w:p w14:paraId="30F9C491"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2.3.6. Обеспечить Слушателя необходимыми канцелярскими принадлежностями (в том числе, но не ограничиваясь: синяя шариковая ручка, карандаш, тетрадь в клетку не менее 48 листов) и иными предметами, указанными в рекомендациях Центра.</w:t>
      </w:r>
    </w:p>
    <w:p w14:paraId="78F6B06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2.3.7. Информировать Центр о причинах отсутствия Слушателя на занятиях посредством мессенджера «</w:t>
      </w:r>
      <w:r>
        <w:rPr>
          <w:rFonts w:ascii="Times Roman" w:hAnsi="Times Roman"/>
          <w:lang w:val="en-US"/>
        </w:rPr>
        <w:t>WhatsApp</w:t>
      </w:r>
      <w:r>
        <w:rPr>
          <w:rFonts w:ascii="Times Roman" w:hAnsi="Times Roman"/>
          <w:lang w:val="it-IT"/>
        </w:rPr>
        <w:t>»</w:t>
      </w:r>
      <w:r>
        <w:rPr>
          <w:rFonts w:ascii="Times Roman" w:hAnsi="Times Roman"/>
        </w:rPr>
        <w:t>, SMS или телефонного звонка на номер, указанный в реквизитах:</w:t>
      </w:r>
    </w:p>
    <w:p w14:paraId="2AD9AB45"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до 18:00 часов предшествующего рабочего дня – в случае, если занятие начинается до 11:00 часов;</w:t>
      </w:r>
    </w:p>
    <w:p w14:paraId="7B8C3FB8"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не менее чем за 3 (три) часа до начала занятия – если занятие начинается после 11:00 часов.</w:t>
      </w:r>
    </w:p>
    <w:p w14:paraId="4E7564E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2.3.8. Получать информацию от Центра относительно успеваемости, поведения и условий обучения Слушателя и при необходимости предпринимать меры для устранения выявленных проблем.</w:t>
      </w:r>
    </w:p>
    <w:p w14:paraId="08AC39C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2.3.9. Оказывать Слушателю содействие в выполнении домашних и иных заданий, выдаваемых тренером Центра.</w:t>
      </w:r>
    </w:p>
    <w:p w14:paraId="52321F1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2.3.10. Разъяснить Слушателю необходимость соблюдения правил поведения в Центре, учебной дисциплины и уважительного отношения к работникам и другим слушателям.</w:t>
      </w:r>
    </w:p>
    <w:p w14:paraId="67DEFF2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2.3.11. Использовать все полученные при обучении материалы (включая аудио- и видеоматериалы, презентации, раздаточные материалы) исключительно в личных образовательных целях Слушателя, не передавать их третьим лицам и не размещать в открытом доступе (в том числе в сети Интернет) без письменного согласия Центра.</w:t>
      </w:r>
    </w:p>
    <w:p w14:paraId="70F07B6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2.3.12. Не осуществлять без письменного согласия Центра аудио</w:t>
      </w:r>
      <w:r>
        <w:rPr>
          <w:rFonts w:ascii="Times Roman" w:hAnsi="Times Roman"/>
          <w:lang w:val="de-DE"/>
        </w:rPr>
        <w:t xml:space="preserve">-, </w:t>
      </w:r>
      <w:r>
        <w:rPr>
          <w:rFonts w:ascii="Times Roman" w:hAnsi="Times Roman"/>
        </w:rPr>
        <w:t>фото- и видеосъемку учебного процесса, за исключением случаев, когда это необходимо для защиты прав и законных интересов Слушателя и не нарушает права других лиц.</w:t>
      </w:r>
    </w:p>
    <w:p w14:paraId="54BAE34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2.3.13. Не использовать методы преподавания, учебные материалы и иные результаты интеллектуальной деятельности Центра и его работников для ведения конкурентной или аналогичной деятельности в интересах третьих лиц без согласия Центра.</w:t>
      </w:r>
    </w:p>
    <w:p w14:paraId="20ADF1F0"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2.3.14. Соблюдать дисциплину, не отвлекать других слушателей и не совершать действий, препятствующих проведению занятий.</w:t>
      </w:r>
    </w:p>
    <w:p w14:paraId="4C27412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2.3.15. Центр несет ответственность за жизнь и здоровье Слушателя только в период проведения учебного занятия и только при нахождении Слушателя в учебной аудитории под контролем тренера (преподавателя). </w:t>
      </w:r>
      <w:r w:rsidRPr="001F414B">
        <w:rPr>
          <w:rFonts w:ascii="Times Roman" w:hAnsi="Times Roman"/>
        </w:rPr>
        <w:t>Вне данного периода — до начала занятия</w:t>
      </w:r>
      <w:r>
        <w:rPr>
          <w:rFonts w:ascii="Times Roman" w:hAnsi="Times Roman"/>
        </w:rPr>
        <w:t>, после его окончания, а также в перерывах между занятиями — ответственность за безопасность, поведение и контроль за Слушателем полностью несет Родитель (законный представитель).</w:t>
      </w:r>
    </w:p>
    <w:p w14:paraId="18FC560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2.3.16. Центр не несет ответственности за травмы, несчастные случаи и иные последствия, возникшие вследствие самостоятельного передвижения Слушателя вне аудитории, нарушения дисциплины или инструкций сотрудников Центра, включая бег, игры, толкотню, попытки покинуть помещение Центра, а также несоблюдение Слушателем правил поведения. Родитель принимает на себя полную ответственность за такие случаи.</w:t>
      </w:r>
    </w:p>
    <w:p w14:paraId="237C4B7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2.3.17. Незамедлительно, но не позднее 1 (одного) рабочего дня, информировать Центр об изменении своих контактных данных (телефон, адрес, электронная почта и др.).</w:t>
      </w:r>
    </w:p>
    <w:p w14:paraId="7267EBA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2.3.18. С уважением относиться к работникам Центра, другим слушателям и их родителям (законным представителям), а также к имуществу Центра и третьих лиц.</w:t>
      </w:r>
    </w:p>
    <w:p w14:paraId="17C8FE5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2.3.19. Своевременно производить оплату Услуг Центра в соответствии с условиями настоящего Договора и Приложения №1.</w:t>
      </w:r>
    </w:p>
    <w:p w14:paraId="14D286A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2.3.20. По запросу Центра сообщать идентификационный код тестируемого (регистрационный номер, логин и т.п.) для проверки результатов тестирования или поступления в специализированные школы.</w:t>
      </w:r>
    </w:p>
    <w:p w14:paraId="6B84AB34"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81" w:line="276" w:lineRule="auto"/>
        <w:rPr>
          <w:rFonts w:ascii="Times Roman" w:eastAsia="Times Roman" w:hAnsi="Times Roman" w:cs="Times Roman"/>
          <w:b/>
          <w:bCs/>
          <w:sz w:val="28"/>
          <w:szCs w:val="28"/>
        </w:rPr>
      </w:pPr>
      <w:r>
        <w:rPr>
          <w:rFonts w:ascii="Times Roman" w:hAnsi="Times Roman"/>
          <w:b/>
          <w:bCs/>
          <w:sz w:val="28"/>
          <w:szCs w:val="28"/>
        </w:rPr>
        <w:t>2.4. Родитель/Слушатель имеет право:</w:t>
      </w:r>
    </w:p>
    <w:p w14:paraId="5BA8D15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2.4.1. На получение достоверной и полной информации:</w:t>
      </w:r>
    </w:p>
    <w:p w14:paraId="7674D724"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lastRenderedPageBreak/>
        <w:t>о программе обучения и условиях ее реализации;</w:t>
      </w:r>
    </w:p>
    <w:p w14:paraId="7B6E71AB"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об успеваемости Слушателя, результатах контроля знаний и критериях оценивания.</w:t>
      </w:r>
    </w:p>
    <w:p w14:paraId="570B950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2.4.2. Свободно выражать собственные мнения и предложения в корректной, цензурной форме, не унижая чести и достоинства работников Центра, иных Слушателей и третьих лиц.</w:t>
      </w:r>
    </w:p>
    <w:p w14:paraId="7261C4C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2.4.3. Пользоваться имуществом Центра, необходимым для получения Услуг, в установленном порядке.</w:t>
      </w:r>
    </w:p>
    <w:p w14:paraId="2BC7C55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2.4.4. Требовать от Центра надлежащего оказания Услуг в соответствии с условиями настоящего Договора и действующим законодательством.</w:t>
      </w:r>
    </w:p>
    <w:p w14:paraId="29EA5E91"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2.4.5. При наличии претензий к тренеру или организации учебного процесса обратиться к ответственному ментору или администрации Центра в устной или письменной форме.</w:t>
      </w:r>
    </w:p>
    <w:p w14:paraId="1F3AB0D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2.4.6. При наступлении обстоятельств, указанных в разделе 5 (форс-мажор), инициировать приостановление обучения на период действия таких обстоятельств на основании письменного заявления. Срок приостановления определяется по соглашению Сторон.</w:t>
      </w:r>
    </w:p>
    <w:p w14:paraId="299F5C4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sidRPr="00B953FD">
        <w:rPr>
          <w:rFonts w:ascii="Times Roman" w:hAnsi="Times Roman"/>
          <w:b/>
          <w:bCs/>
          <w:sz w:val="36"/>
          <w:szCs w:val="36"/>
        </w:rPr>
        <w:t xml:space="preserve">     </w:t>
      </w:r>
      <w:r w:rsidRPr="00B953FD">
        <w:rPr>
          <w:rFonts w:ascii="Times Roman" w:hAnsi="Times Roman"/>
          <w:b/>
          <w:bCs/>
        </w:rPr>
        <w:t xml:space="preserve"> </w:t>
      </w:r>
      <w:r>
        <w:rPr>
          <w:rFonts w:ascii="Times Roman" w:hAnsi="Times Roman"/>
          <w:b/>
          <w:bCs/>
        </w:rPr>
        <w:t>3. СТОИМОСТЬ УСЛУГ И ПОРЯДОК РАСЧЕТОВ</w:t>
      </w:r>
    </w:p>
    <w:p w14:paraId="61A5169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3.1. Стоимость Услуг, порядок и график оплаты за весь период обучения устанавливаются в Спецификации (Приложение №1 к настоящему Договору).</w:t>
      </w:r>
    </w:p>
    <w:p w14:paraId="1561960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3.2. Стоимость Услуг указана без НДС, поскольку Центр не состоит на регистрационном учете в качестве плательщика НДС.</w:t>
      </w:r>
    </w:p>
    <w:p w14:paraId="5BC529D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3.3. Центр вправе изменять цены на свои услуги на будущие периоды обучения. Изменение стоимости не распространяется на периоды, полностью оплаченные Родителем до момента уведомления об изменении цен, если иное не согласовано Сторонами.</w:t>
      </w:r>
    </w:p>
    <w:p w14:paraId="35E3DA4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3.4. В случае, если предоплата за обучение была произведена, но Слушатель не приступил к занятиям по причинам, не зависящим от Центра, предоплата в размере до 25 000 (двадцати пяти тысяч) тенге является невозвратной. Если размер предоплаты превышает 25 000 тенге, сумма предоплаты возвращается Родителю в полном объеме.</w:t>
      </w:r>
    </w:p>
    <w:p w14:paraId="0139AB3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3.5. Оплата Услуг может производиться следующими способами:</w:t>
      </w:r>
      <w:r>
        <w:rPr>
          <w:rFonts w:ascii="Times Roman" w:eastAsia="Times Roman" w:hAnsi="Times Roman" w:cs="Times Roman"/>
        </w:rPr>
        <w:br/>
      </w:r>
      <w:r>
        <w:rPr>
          <w:rFonts w:ascii="Times Roman" w:hAnsi="Times Roman"/>
        </w:rPr>
        <w:t>3.5.1. Перечислением денежных средств в национальной валюте Республики Казахстан (тенге) на расчетный счет Центра. Обязательства Родителя по оплате считаются исполненными с момента поступления полной суммы на расчетный счет Центра.</w:t>
      </w:r>
      <w:r>
        <w:rPr>
          <w:rFonts w:ascii="Times Roman" w:eastAsia="Times Roman" w:hAnsi="Times Roman" w:cs="Times Roman"/>
        </w:rPr>
        <w:br/>
      </w:r>
      <w:r>
        <w:rPr>
          <w:rFonts w:ascii="Times Roman" w:hAnsi="Times Roman"/>
        </w:rPr>
        <w:t>3.5.2. Через платежные терминалы и электронные платежные системы, не запрещенные законодательством Республики Казахстан и принимаемые Центром.</w:t>
      </w:r>
      <w:r>
        <w:rPr>
          <w:rFonts w:ascii="Times Roman" w:eastAsia="Times Roman" w:hAnsi="Times Roman" w:cs="Times Roman"/>
        </w:rPr>
        <w:br/>
      </w:r>
      <w:r>
        <w:rPr>
          <w:rFonts w:ascii="Times Roman" w:hAnsi="Times Roman"/>
        </w:rPr>
        <w:t>3.5.3. Внесением наличных денежных средств в кассу Центра с выдачей подтверждающего документа (чек, квитанция и т.п.).</w:t>
      </w:r>
    </w:p>
    <w:p w14:paraId="1C6A132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3.6. В случае невозможности со стороны Центра оказания Услуг в полном объеме, Центр возвращает стоимость </w:t>
      </w:r>
      <w:proofErr w:type="spellStart"/>
      <w:r>
        <w:rPr>
          <w:rFonts w:ascii="Times Roman" w:hAnsi="Times Roman"/>
        </w:rPr>
        <w:t>неоказанных</w:t>
      </w:r>
      <w:proofErr w:type="spellEnd"/>
      <w:r>
        <w:rPr>
          <w:rFonts w:ascii="Times Roman" w:hAnsi="Times Roman"/>
        </w:rPr>
        <w:t xml:space="preserve"> Услуг за вычетом фактически понесенных расходов в </w:t>
      </w:r>
      <w:r>
        <w:rPr>
          <w:rFonts w:ascii="Times Roman" w:hAnsi="Times Roman"/>
        </w:rPr>
        <w:lastRenderedPageBreak/>
        <w:t>соответствии с законодательством Республики Казахстан и формулой, указанной в разделе 4 настоящего Договора.</w:t>
      </w:r>
    </w:p>
    <w:p w14:paraId="2C6DA58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3.7. Неявка Слушателя на занятия без уважительных причин не влечет уменьшение стоимости Услуг и возврат денежных средств за пропущенные занятия, если иное не согласовано Сторонами дополнительно.</w:t>
      </w:r>
    </w:p>
    <w:p w14:paraId="0573C94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3.8. Настоящий Договор не является актом оказанных услуг. Приемка оказанных Услуг осуществляется путем их фактического получения и отсутствия мотивированных письменных претензий со стороны Родителя в течение 5 (пяти) рабочих дней с момента окончания периода оказания Услуг, установленного в пункте 1.2 . При отсутствии письменных претензий в указанный срок Услуги считаются оказанными надлежащим образом и принятыми Родителем.</w:t>
      </w:r>
    </w:p>
    <w:p w14:paraId="45FE7955"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sidRPr="001F414B">
        <w:rPr>
          <w:rFonts w:ascii="Times Roman" w:hAnsi="Times Roman"/>
          <w:b/>
          <w:bCs/>
          <w:sz w:val="30"/>
          <w:szCs w:val="30"/>
        </w:rPr>
        <w:t xml:space="preserve">    </w:t>
      </w:r>
      <w:r>
        <w:rPr>
          <w:rFonts w:ascii="Times Roman" w:hAnsi="Times Roman"/>
          <w:b/>
          <w:bCs/>
        </w:rPr>
        <w:t>4. СРОК ДЕЙСТВИЯ ДОГОВОРА.</w:t>
      </w:r>
    </w:p>
    <w:p w14:paraId="4E8198B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 xml:space="preserve"> ПОРЯДОК</w:t>
      </w:r>
      <w:r w:rsidRPr="001F414B">
        <w:rPr>
          <w:rFonts w:ascii="Times Roman" w:hAnsi="Times Roman"/>
          <w:b/>
          <w:bCs/>
        </w:rPr>
        <w:t xml:space="preserve"> </w:t>
      </w:r>
      <w:r>
        <w:rPr>
          <w:rFonts w:ascii="Times Roman" w:hAnsi="Times Roman"/>
          <w:b/>
          <w:bCs/>
        </w:rPr>
        <w:t>РАСТОРЖЕНИЯ И ВОЗВРАТА СТОИМОСТИ</w:t>
      </w:r>
    </w:p>
    <w:p w14:paraId="5CCC9D1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4.1. Настоящий Договор вступает в силу с даты его подписания Сторонами и действует до окончания периода оказания Услуг, указанного в пункте 1.2 и Приложении №1, а в части взаиморасчетов – до полного исполнения Сторонами финансовых обязательств друг перед другом.</w:t>
      </w:r>
    </w:p>
    <w:p w14:paraId="30B44C4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4.2. Срок действия Договора может быть продлен по соглашению Сторон (в связи с продлением курса, академическим отставанием, приостановлением обучения и т.п.) путем подписания Дополнительного соглашения. При продлении стоимость обучения определяется по действующим на момент продления тарифам Центра, если иное не согласовано Сторонами.</w:t>
      </w:r>
    </w:p>
    <w:p w14:paraId="0FE0465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4.3. Любая из Сторон вправе расторгнуть Договор досрочно, направив другой Стороне письменное уведомление (в том числе скан-копию по электронной почте или сообщение через мессенджер, указанный в реквизитах) не менее чем за 30 (тридцать) календарных дней до предполагаемой даты расторжения, за исключением случаев существенного нарушения Договора.</w:t>
      </w:r>
    </w:p>
    <w:p w14:paraId="29F6868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4.4. При расторжении Договора по инициативе Родителя по причинам, не связанным с нарушением Центром своих обязательств, возврат денежных средств осуществляется только за </w:t>
      </w:r>
      <w:proofErr w:type="spellStart"/>
      <w:r>
        <w:rPr>
          <w:rFonts w:ascii="Times Roman" w:hAnsi="Times Roman"/>
        </w:rPr>
        <w:t>неоказанные</w:t>
      </w:r>
      <w:proofErr w:type="spellEnd"/>
      <w:r>
        <w:rPr>
          <w:rFonts w:ascii="Times Roman" w:hAnsi="Times Roman"/>
        </w:rPr>
        <w:t xml:space="preserve"> Услуги и рассчитывается из общей суммы оплаченных, но не использованных периодов.</w:t>
      </w:r>
    </w:p>
    <w:p w14:paraId="7194324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4.5. Возврат Родителю части стоимости Услуг осуществляется по следующей формуле:</w:t>
      </w:r>
    </w:p>
    <w:p w14:paraId="5D5A897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b/>
          <w:bCs/>
        </w:rPr>
        <w:t>В = Б – (О / 30 × Ф)</w:t>
      </w:r>
      <w:r>
        <w:rPr>
          <w:rFonts w:ascii="Times Roman" w:hAnsi="Times Roman"/>
        </w:rPr>
        <w:t>, где:</w:t>
      </w:r>
    </w:p>
    <w:p w14:paraId="75587DCF" w14:textId="77777777" w:rsidR="00DA70CD" w:rsidRDefault="00057D53" w:rsidP="00D0429C">
      <w:pPr>
        <w:pStyle w:val="a6"/>
        <w:numPr>
          <w:ilvl w:val="0"/>
          <w:numId w:val="3"/>
        </w:numPr>
        <w:spacing w:before="0" w:after="240" w:line="276" w:lineRule="auto"/>
        <w:rPr>
          <w:rFonts w:ascii="Times Roman" w:hAnsi="Times Roman" w:hint="eastAsia"/>
        </w:rPr>
      </w:pPr>
      <w:r>
        <w:rPr>
          <w:rFonts w:ascii="Times Roman" w:hAnsi="Times Roman"/>
          <w:b/>
          <w:bCs/>
        </w:rPr>
        <w:t>О</w:t>
      </w:r>
      <w:r>
        <w:rPr>
          <w:rFonts w:ascii="Times Roman" w:hAnsi="Times Roman"/>
        </w:rPr>
        <w:t xml:space="preserve"> – стоимость 1 (одного) календарного месяца обучения по Договору в соответствии с Приложением №1;</w:t>
      </w:r>
    </w:p>
    <w:p w14:paraId="5EDF5766" w14:textId="77777777" w:rsidR="00DA70CD" w:rsidRDefault="00057D53" w:rsidP="00D0429C">
      <w:pPr>
        <w:pStyle w:val="a6"/>
        <w:numPr>
          <w:ilvl w:val="0"/>
          <w:numId w:val="3"/>
        </w:numPr>
        <w:spacing w:before="0" w:after="240" w:line="276" w:lineRule="auto"/>
        <w:rPr>
          <w:rFonts w:ascii="Times Roman" w:hAnsi="Times Roman" w:hint="eastAsia"/>
        </w:rPr>
      </w:pPr>
      <w:r>
        <w:rPr>
          <w:rFonts w:ascii="Times Roman" w:hAnsi="Times Roman"/>
          <w:b/>
          <w:bCs/>
        </w:rPr>
        <w:t>Б</w:t>
      </w:r>
      <w:r>
        <w:rPr>
          <w:rFonts w:ascii="Times Roman" w:hAnsi="Times Roman"/>
        </w:rPr>
        <w:t xml:space="preserve"> – общая сумма денежных средств, фактически оплаченная Родителем по Договору на момент расторжения;</w:t>
      </w:r>
    </w:p>
    <w:p w14:paraId="3928BECB" w14:textId="77777777" w:rsidR="00DA70CD" w:rsidRDefault="00057D53" w:rsidP="00D0429C">
      <w:pPr>
        <w:pStyle w:val="a6"/>
        <w:numPr>
          <w:ilvl w:val="0"/>
          <w:numId w:val="3"/>
        </w:numPr>
        <w:spacing w:before="0" w:after="240" w:line="276" w:lineRule="auto"/>
        <w:rPr>
          <w:rFonts w:ascii="Times Roman" w:hAnsi="Times Roman" w:hint="eastAsia"/>
        </w:rPr>
      </w:pPr>
      <w:r>
        <w:rPr>
          <w:rFonts w:ascii="Times Roman" w:hAnsi="Times Roman"/>
          <w:b/>
          <w:bCs/>
        </w:rPr>
        <w:lastRenderedPageBreak/>
        <w:t>Ф</w:t>
      </w:r>
      <w:r>
        <w:rPr>
          <w:rFonts w:ascii="Times Roman" w:hAnsi="Times Roman"/>
        </w:rPr>
        <w:t xml:space="preserve"> – количество календарных дней текущего оплаченного периода, фактически прошедших до даты расторжения Договора;</w:t>
      </w:r>
    </w:p>
    <w:p w14:paraId="6B2C4A4F" w14:textId="77777777" w:rsidR="00DA70CD" w:rsidRDefault="00057D53" w:rsidP="00D0429C">
      <w:pPr>
        <w:pStyle w:val="a6"/>
        <w:numPr>
          <w:ilvl w:val="0"/>
          <w:numId w:val="3"/>
        </w:numPr>
        <w:spacing w:before="0" w:after="240" w:line="276" w:lineRule="auto"/>
        <w:rPr>
          <w:rFonts w:ascii="Times Roman" w:hAnsi="Times Roman" w:hint="eastAsia"/>
        </w:rPr>
      </w:pPr>
      <w:r>
        <w:rPr>
          <w:rFonts w:ascii="Times Roman" w:hAnsi="Times Roman"/>
          <w:b/>
          <w:bCs/>
        </w:rPr>
        <w:t>В</w:t>
      </w:r>
      <w:r>
        <w:rPr>
          <w:rFonts w:ascii="Times Roman" w:hAnsi="Times Roman"/>
        </w:rPr>
        <w:t xml:space="preserve"> – сумма, подлежащая возврату Родителю.</w:t>
      </w:r>
    </w:p>
    <w:p w14:paraId="1D2BAD5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Для целей расчета Стороны согласились считать условную продолжительность одного месяца равной 30 (тридцати) календарным дням.</w:t>
      </w:r>
    </w:p>
    <w:p w14:paraId="2FA69B95"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4.6. Возврат денежных средств производится безналичным путем на банковские реквизиты Родителя либо наличными из кассы Центра (по согласованию) в течение 30 (тридцати) календарных дней с даты получения Центром письменного заявления Родителя о расторжении Договора и возврате денежных средств.</w:t>
      </w:r>
    </w:p>
    <w:p w14:paraId="25AB71F5"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4.7. Центр вправе расторгнуть Договор в одностороннем порядке в случаях, указанных в настоящем Договоре, уведомив об этом Родителя не менее чем за 7 (семь) календарных дней до даты расторжения, за исключением грубых разовых нарушений, когда расторжение возможно немедленно.</w:t>
      </w:r>
    </w:p>
    <w:p w14:paraId="3D3F7AC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5. ОБСТОЯТЕЛЬСТВА НЕПРЕОДОЛИМОЙ СИЛЫ (ФОРС-МАЖОР)</w:t>
      </w:r>
    </w:p>
    <w:p w14:paraId="4755F5A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5.1. Стороны освобождаются от ответственности за частичное или полное неисполнение обязательств по настоящему Договору, если такое неисполнение явилось следствием обстоятельств непреодолимой силы (форс-мажор), возникших после заключения Договора и не зависящих от воли Сторон (техногенные и экологические катастрофы, стихийные бедствия, пожары, наводнения, землетрясения, военные действия, массовые беспорядки, решения государственных органов, эпидемии/пандемии, введение карантина и чрезвычайного положения и др.).</w:t>
      </w:r>
    </w:p>
    <w:p w14:paraId="47BE5EA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5.2. Исполнение обязательств Сторонами переносится на срок действия форс-мажорных обстоятельств и времени, разумно необходимого для устранения их последствий.</w:t>
      </w:r>
    </w:p>
    <w:p w14:paraId="6D4171E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5.3. Сторона, для которой наступили форс-мажорные обстоятельства, обязуется уведомить другую сторону в разумный срок любым доступным способом и по возможности подтвердить факт наступления форс-мажора документом, выданным компетентным органом (при необходимости).</w:t>
      </w:r>
    </w:p>
    <w:p w14:paraId="02BC5B5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5.4. Если форс-мажорные обстоятельства продолжаются более 6 (шести) месяцев подряд, любая из Сторон вправе расторгнуть настоящий Договор, направив другой стороне письменное уведомление. В этом случае Стороны производят взаиморасчеты за фактически оказанные Услуги.</w:t>
      </w:r>
    </w:p>
    <w:p w14:paraId="0F0965D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5.5. В случае введения ограничительных мер (эпидемия, пандемия, карантин, чрезвычайное положение и т.п.), препятствующих проведению очных занятий, оказание Услуг переводится в дистанционный формат (посредством интернет-ресурсов, видеоконференций, мессенджеров и т.п.) на период действия таких мер.</w:t>
      </w:r>
    </w:p>
    <w:p w14:paraId="769489E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Родитель обязуется обеспечить (за свой счет) наличие у Слушателя необходимого оборудования (ПК/ноутбук/планшет/смартфон) и доступа к сети Интернет.</w:t>
      </w:r>
    </w:p>
    <w:p w14:paraId="3B7C290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5.6. Стороны согласны, что дистанционное обучение в период действия ограничительных мер является надлежащим исполнением обязательств Центра по настоящему Договору и не является основанием для снижения стоимости Услуг, если фактический объем учебных занятий и программа сохраняются.</w:t>
      </w:r>
    </w:p>
    <w:p w14:paraId="253DF86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sz w:val="26"/>
          <w:szCs w:val="26"/>
        </w:rPr>
      </w:pPr>
      <w:r>
        <w:rPr>
          <w:rFonts w:ascii="Times Roman" w:hAnsi="Times Roman"/>
          <w:b/>
          <w:bCs/>
          <w:sz w:val="26"/>
          <w:szCs w:val="26"/>
        </w:rPr>
        <w:t>6. ОТВЕТСТВЕННОСТЬ СТОРОН</w:t>
      </w:r>
    </w:p>
    <w:p w14:paraId="556EAC74"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6.1.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 и условиями Договора.</w:t>
      </w:r>
    </w:p>
    <w:p w14:paraId="11DACAB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6.2. В случае нарушения Родителем и/или Слушателем обязанностей по соблюдению интеллектуальных прав Центра, в том числе незаконного использования, копирования, распространения учебных материалов и методик, Центр вправе требовать выплату договорной неустойки (штрафа) в размере до 1 000 000 (один миллион) тенге.</w:t>
      </w:r>
    </w:p>
    <w:p w14:paraId="119F898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Конкретный размер подлежащей выплате суммы определяется Центром с учетом характера и последствий нарушения и подлежит уплате по письменному требованию Центра в течение 30 (тридцати) календарных дней с даты получения такого требования. При несогласии Родителя размер неустойки может быть изменен судом в соответствии с законодательством Республики Казахстан.</w:t>
      </w:r>
    </w:p>
    <w:p w14:paraId="306BB89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6.3. Центр не несет ответственности за утерю Слушателем личных вещей и иных материальных ценностей (в том числе мобильных телефонов, гаджетов и т.п.), оставленных без присмотра, а также за Слушателя вне помещений, в которых непосредственно проводятся занятия, если иное не предусмотрено законодательством.</w:t>
      </w:r>
    </w:p>
    <w:p w14:paraId="2F963E3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6.4. В случае просрочки оплаты Родителем очередного платежа Центр вправе начислять пеню в размере 0,1% от суммы просроченной задолженности за каждый день просрочки, но не более 10% от суммы задолженности.</w:t>
      </w:r>
    </w:p>
    <w:p w14:paraId="31DCD1D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6.5. В случае просрочки оплаты более чем на 10 (десять) календарных дней Центр вправе приостановить допуск Слушателя к занятиям до полного погашения задолженности, уведомив об этом Родителя.</w:t>
      </w:r>
    </w:p>
    <w:p w14:paraId="7F6BF2FB"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6.6. В случае просрочки оплаты более чем на 1 (один) календарный месяц Центр вправе расторгнуть Договор в одностороннем порядке, уведомив об этом Родителя не менее чем за 7 (семь) календарных дней.</w:t>
      </w:r>
    </w:p>
    <w:p w14:paraId="6B55965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6.7. В случае причинения вреда имуществу, жизни или здоровью работников Центра, иных Слушателей или третьих лиц действиями Слушателя или Родителя, Родитель обязан возместить причиненный ущерб в полном объеме в соответствии с законодательством Республики Казахстан.</w:t>
      </w:r>
    </w:p>
    <w:p w14:paraId="4D7698D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7. УВЕДОМЛЕНИЯ И ПЕРЕПИСКА</w:t>
      </w:r>
    </w:p>
    <w:p w14:paraId="59D28AA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7.1. Все уведомления, заявления, претензии и иные сообщения по настоящему Договору считаются надлежащим образом направленными, если они отправлены по адресам, телефонам </w:t>
      </w:r>
      <w:r>
        <w:rPr>
          <w:rFonts w:ascii="Times Roman" w:hAnsi="Times Roman"/>
        </w:rPr>
        <w:lastRenderedPageBreak/>
        <w:t>и/или электронной почте, указанным в разделе «Реквизиты и подписи Сторон», а также путем размещения информации в официальном мобильном приложении Центра «</w:t>
      </w:r>
      <w:r>
        <w:rPr>
          <w:rFonts w:ascii="Times Roman" w:hAnsi="Times Roman"/>
          <w:lang w:val="fr-FR"/>
        </w:rPr>
        <w:t>Aiplus Mobile</w:t>
      </w:r>
      <w:r>
        <w:rPr>
          <w:rFonts w:ascii="Times Roman" w:hAnsi="Times Roman"/>
          <w:lang w:val="it-IT"/>
        </w:rPr>
        <w:t>»</w:t>
      </w:r>
      <w:r>
        <w:rPr>
          <w:rFonts w:ascii="Times Roman" w:hAnsi="Times Roman"/>
        </w:rPr>
        <w:t>.</w:t>
      </w:r>
      <w:r>
        <w:rPr>
          <w:rFonts w:ascii="Times Roman" w:eastAsia="Times Roman" w:hAnsi="Times Roman" w:cs="Times Roman"/>
        </w:rPr>
        <w:br/>
        <w:t>Уведомления могут направляться следующими способами</w:t>
      </w:r>
      <w:r>
        <w:rPr>
          <w:rFonts w:ascii="Times Roman" w:hAnsi="Times Roman"/>
        </w:rPr>
        <w:t>:</w:t>
      </w:r>
      <w:r>
        <w:rPr>
          <w:rFonts w:ascii="Times Roman" w:eastAsia="Times Roman" w:hAnsi="Times Roman" w:cs="Times Roman"/>
        </w:rPr>
        <w:br/>
        <w:t>— размещение в мобильном приложении «</w:t>
      </w:r>
      <w:r>
        <w:rPr>
          <w:rFonts w:ascii="Times Roman" w:hAnsi="Times Roman"/>
          <w:lang w:val="fr-FR"/>
        </w:rPr>
        <w:t>Aiplus Mobile</w:t>
      </w:r>
      <w:r>
        <w:rPr>
          <w:rFonts w:ascii="Times Roman" w:hAnsi="Times Roman"/>
          <w:lang w:val="it-IT"/>
        </w:rPr>
        <w:t>»</w:t>
      </w:r>
      <w:r>
        <w:rPr>
          <w:rFonts w:ascii="Times Roman" w:hAnsi="Times Roman"/>
        </w:rPr>
        <w:t>;</w:t>
      </w:r>
      <w:r>
        <w:rPr>
          <w:rFonts w:ascii="Times Roman" w:eastAsia="Times Roman" w:hAnsi="Times Roman" w:cs="Times Roman"/>
        </w:rPr>
        <w:br/>
        <w:t xml:space="preserve">— сообщение в мессенджере </w:t>
      </w:r>
      <w:r>
        <w:rPr>
          <w:rFonts w:ascii="Times Roman" w:hAnsi="Times Roman"/>
          <w:lang w:val="en-US"/>
        </w:rPr>
        <w:t>WhatsApp</w:t>
      </w:r>
      <w:r w:rsidRPr="001F414B">
        <w:rPr>
          <w:rFonts w:ascii="Times Roman" w:hAnsi="Times Roman"/>
        </w:rPr>
        <w:t>;</w:t>
      </w:r>
      <w:r w:rsidRPr="001F414B">
        <w:rPr>
          <w:rFonts w:ascii="Times Roman" w:eastAsia="Times Roman" w:hAnsi="Times Roman" w:cs="Times Roman"/>
        </w:rPr>
        <w:br/>
        <w:t xml:space="preserve">— </w:t>
      </w:r>
      <w:r>
        <w:rPr>
          <w:rFonts w:ascii="Times Roman" w:hAnsi="Times Roman"/>
        </w:rPr>
        <w:t>SMS-сообщение;</w:t>
      </w:r>
      <w:r>
        <w:rPr>
          <w:rFonts w:ascii="Times Roman" w:eastAsia="Times Roman" w:hAnsi="Times Roman" w:cs="Times Roman"/>
        </w:rPr>
        <w:br/>
        <w:t>— электронная почта</w:t>
      </w:r>
      <w:r>
        <w:rPr>
          <w:rFonts w:ascii="Times Roman" w:hAnsi="Times Roman"/>
        </w:rPr>
        <w:t>;</w:t>
      </w:r>
      <w:r>
        <w:rPr>
          <w:rFonts w:ascii="Times Roman" w:eastAsia="Times Roman" w:hAnsi="Times Roman" w:cs="Times Roman"/>
        </w:rPr>
        <w:br/>
        <w:t>— заказное письмо или курьерская доставка</w:t>
      </w:r>
      <w:r>
        <w:rPr>
          <w:rFonts w:ascii="Times Roman" w:hAnsi="Times Roman"/>
        </w:rPr>
        <w:t>.</w:t>
      </w:r>
    </w:p>
    <w:p w14:paraId="7D1F2AD8"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7.1.1. Уведомления, размещенные в официальном мобильном приложении Центра «</w:t>
      </w:r>
      <w:r>
        <w:rPr>
          <w:rFonts w:ascii="Times Roman" w:hAnsi="Times Roman"/>
          <w:lang w:val="fr-FR"/>
        </w:rPr>
        <w:t>Aiplus Mobile</w:t>
      </w:r>
      <w:r>
        <w:rPr>
          <w:rFonts w:ascii="Times Roman" w:hAnsi="Times Roman"/>
          <w:lang w:val="it-IT"/>
        </w:rPr>
        <w:t>»</w:t>
      </w:r>
      <w:r>
        <w:rPr>
          <w:rFonts w:ascii="Times Roman" w:hAnsi="Times Roman"/>
        </w:rPr>
        <w:t>, считаются доставленными и доведенными до сведения Родителя/Слушателя с момента их публикации в приложении, независимо от факта прочтения уведомления.</w:t>
      </w:r>
    </w:p>
    <w:p w14:paraId="2FBBA76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 xml:space="preserve">7.1.2. Уведомления, направленные посредством </w:t>
      </w:r>
      <w:r>
        <w:rPr>
          <w:rFonts w:ascii="Times Roman" w:hAnsi="Times Roman"/>
          <w:lang w:val="en-US"/>
        </w:rPr>
        <w:t>WhatsApp</w:t>
      </w:r>
      <w:r w:rsidRPr="001F414B">
        <w:rPr>
          <w:rFonts w:ascii="Times Roman" w:hAnsi="Times Roman"/>
        </w:rPr>
        <w:t xml:space="preserve">, </w:t>
      </w:r>
      <w:r>
        <w:rPr>
          <w:rFonts w:ascii="Times Roman" w:hAnsi="Times Roman"/>
        </w:rPr>
        <w:t>считаются доставленными в момент появления отметки «доставлено» или «прочитано» в мессенджере.</w:t>
      </w:r>
      <w:r>
        <w:rPr>
          <w:rFonts w:ascii="Times Roman" w:eastAsia="Times Roman" w:hAnsi="Times Roman" w:cs="Times Roman"/>
        </w:rPr>
        <w:br/>
      </w:r>
      <w:r>
        <w:rPr>
          <w:rFonts w:ascii="Times Roman" w:hAnsi="Times Roman"/>
        </w:rPr>
        <w:t>SMS-уведомления считаются доставленными в момент предоставления оператором связи статуса доставки.</w:t>
      </w:r>
      <w:r>
        <w:rPr>
          <w:rFonts w:ascii="Times Roman" w:eastAsia="Times Roman" w:hAnsi="Times Roman" w:cs="Times Roman"/>
        </w:rPr>
        <w:br/>
        <w:t>Уведомления</w:t>
      </w:r>
      <w:r>
        <w:rPr>
          <w:rFonts w:ascii="Times Roman" w:hAnsi="Times Roman"/>
        </w:rPr>
        <w:t>, направленные по электронной почте, считаются доставленными в момент их отправки, если иное не подтверждено документально.</w:t>
      </w:r>
    </w:p>
    <w:p w14:paraId="4D126C9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7.1.3. Уведомления, направленные заказным письмом, считаются доставленными на 3 (третий) рабочий день с даты отправки.</w:t>
      </w:r>
    </w:p>
    <w:p w14:paraId="56DCC9F3"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7.2. Родитель несет ответственность за актуальность и корректность предоставленных контактных данных (номер телефона, электронная почта, адрес проживания) и обязуется уведомлять Центр об их изменении не позднее 1 (одного) рабочего дня.</w:t>
      </w:r>
      <w:r>
        <w:rPr>
          <w:rFonts w:ascii="Times Roman" w:eastAsia="Times Roman" w:hAnsi="Times Roman" w:cs="Times Roman"/>
        </w:rPr>
        <w:br/>
        <w:t>Все уведомления</w:t>
      </w:r>
      <w:r>
        <w:rPr>
          <w:rFonts w:ascii="Times Roman" w:hAnsi="Times Roman"/>
        </w:rPr>
        <w:t>, отправленные по ранее указанным контактным данным до момента получения Центром обновленных сведений, считаются надлежащим образом доставленными.</w:t>
      </w:r>
    </w:p>
    <w:p w14:paraId="6F3C5B1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7.3. Уклонение Родителя от получения уведомлений, блокировка каналов связи, несвоевременное обновление контактной информации, отсутствие доступа к мобильному приложению или технические ограничения не освобождают Родителя от ответственности за последствия недоставки или несвоевременного получения уведомлений.</w:t>
      </w:r>
    </w:p>
    <w:p w14:paraId="797FB68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7.4. Родитель дает согласие на запись и обработку телефонных разговоров с Центром в целях повышения качества обслуживания, разрешения спорных ситуаций и подтверждения содержания соглашений, достигнутых сторонами.</w:t>
      </w:r>
    </w:p>
    <w:p w14:paraId="338A615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8. ПРИМЕНИМОЕ ПРАВО И ПОРЯДОК РАЗРЕШЕНИЯ СПОРОВ</w:t>
      </w:r>
    </w:p>
    <w:p w14:paraId="5EC509AA"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8.1. Настоящий Договор регулируется и подлежит толкованию в соответствии с законодательством Республики Казахстан.</w:t>
      </w:r>
    </w:p>
    <w:p w14:paraId="4810AE6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8.2. Все споры и разногласия, возникающие из настоящего Договора или в связи с ним, Стороны будут стремиться разрешать путем переговоров.</w:t>
      </w:r>
    </w:p>
    <w:p w14:paraId="42FF719F" w14:textId="5B4EFFD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lastRenderedPageBreak/>
        <w:t xml:space="preserve">8.3. При невозможности урегулирования спора путем переговоров, спор подлежит рассмотрению в судебных органах по месту государственной регистрации Центра (г. </w:t>
      </w:r>
      <w:r w:rsidR="001F414B">
        <w:rPr>
          <w:rFonts w:ascii="Times Roman" w:hAnsi="Times Roman"/>
        </w:rPr>
        <w:t>Шымкент</w:t>
      </w:r>
      <w:r>
        <w:rPr>
          <w:rFonts w:ascii="Times Roman" w:hAnsi="Times Roman"/>
        </w:rPr>
        <w:t>) в соответствии с действующим законодательством Республики Казахстан.</w:t>
      </w:r>
    </w:p>
    <w:p w14:paraId="5CB6B02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9. ЗАКЛЮЧИТЕЛЬНЫЕ ПОЛОЖЕНИЯ</w:t>
      </w:r>
    </w:p>
    <w:p w14:paraId="6791E997"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9.1. Любые изменения и дополнения к настоящему Договору действительны при условии, что они совершены в письменной форме и подписаны уполномоченными представителями Сторон.</w:t>
      </w:r>
    </w:p>
    <w:p w14:paraId="63BB42F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9.2. Настоящий Договор составлен в двух экземплярах, имеющих одинаковую юридическую силу, по одному для каждой из Сторон.</w:t>
      </w:r>
    </w:p>
    <w:p w14:paraId="2205A46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9.3. Подписывая настоящий Договор, Родитель подтверждает, что:</w:t>
      </w:r>
    </w:p>
    <w:p w14:paraId="4D81AC22"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ему разъяснены условия Договора, он их понимает и соглашается с ними;</w:t>
      </w:r>
    </w:p>
    <w:p w14:paraId="02B57995" w14:textId="77777777" w:rsidR="00DA70CD" w:rsidRDefault="00057D53" w:rsidP="00D0429C">
      <w:pPr>
        <w:pStyle w:val="a6"/>
        <w:numPr>
          <w:ilvl w:val="0"/>
          <w:numId w:val="2"/>
        </w:numPr>
        <w:spacing w:before="0" w:after="240" w:line="276" w:lineRule="auto"/>
        <w:rPr>
          <w:rFonts w:ascii="Times Roman" w:hAnsi="Times Roman" w:hint="eastAsia"/>
        </w:rPr>
      </w:pPr>
      <w:r>
        <w:rPr>
          <w:rFonts w:ascii="Times Roman" w:hAnsi="Times Roman"/>
        </w:rPr>
        <w:t>он ознакомлен с правилами внутреннего распорядка Центра и иными локальными актами, регулирующими порядок обучения.</w:t>
      </w:r>
    </w:p>
    <w:p w14:paraId="07060BD2"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9.4. Подписывая настоящий Договор, Родитель дает согласие на фото- и видеосъемку Слушателя в рамках учебного процесса и мероприятий Центра и использование изображения Слушателя в рекламных и информационных материалах Центра (в том числе в социальных сетях) при условии, что такое использование не нарушает права и законные интересы Слушателя. Согласие может быть отозвано Родителем путем письменного заявления, направленного в адрес Центра. Отзыв согласия не влияет на действительность и исполнение Договора. Центр обязуется не передавать фото- и видеоматериалы третьим лицам, за исключением случаев размещения в официальных источниках Центра</w:t>
      </w:r>
    </w:p>
    <w:p w14:paraId="0E001DB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9.5. Родитель как законный представитель Слушателя дает согласие на сбор и обработку персональных данных Слушателя и собственных персональных данных в объеме, необходимом для исполнения настоящего Договора. Срок хранения персональных данных определяется целями обработки и не превышает сроков, установленных законодательством Республики Казахстан о защите персональных данных, налоговом и гражданском законодательстве.</w:t>
      </w:r>
    </w:p>
    <w:p w14:paraId="3581605F"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40" w:line="276" w:lineRule="auto"/>
        <w:rPr>
          <w:rFonts w:ascii="Times Roman" w:eastAsia="Times Roman" w:hAnsi="Times Roman" w:cs="Times Roman"/>
        </w:rPr>
      </w:pPr>
      <w:r>
        <w:rPr>
          <w:rFonts w:ascii="Times Roman" w:hAnsi="Times Roman"/>
        </w:rPr>
        <w:t>9.6. Родитель дает согласие на получение от Центра информационных, сервисных и рекламных сообщений (SMS, сообщения в мессенджерах, звонки) на указанные им контактные номера и адреса. Согласие может быть отозвано Родителем путем направления письменного или электронного уведомления, что не освобождает его от исполнения финансовых обязательств по уже заключенному Договору.</w:t>
      </w:r>
    </w:p>
    <w:p w14:paraId="3F5AF81D"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99" w:line="276" w:lineRule="auto"/>
        <w:jc w:val="center"/>
        <w:rPr>
          <w:rFonts w:ascii="Times Roman" w:eastAsia="Times Roman" w:hAnsi="Times Roman" w:cs="Times Roman"/>
          <w:b/>
          <w:bCs/>
        </w:rPr>
      </w:pPr>
      <w:r>
        <w:rPr>
          <w:rFonts w:ascii="Times Roman" w:hAnsi="Times Roman"/>
          <w:b/>
          <w:bCs/>
        </w:rPr>
        <w:t>10. РЕКВИЗИТЫ И ПОДПИСИ СТОРОН</w:t>
      </w:r>
    </w:p>
    <w:tbl>
      <w:tblPr>
        <w:tblStyle w:val="TableNormal"/>
        <w:tblW w:w="991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24"/>
        <w:gridCol w:w="5091"/>
      </w:tblGrid>
      <w:tr w:rsidR="00DA70CD" w14:paraId="519A3B19" w14:textId="77777777">
        <w:trPr>
          <w:trHeight w:val="4300"/>
          <w:jc w:val="center"/>
        </w:trPr>
        <w:tc>
          <w:tcPr>
            <w:tcW w:w="48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B5DEE1" w14:textId="77777777" w:rsidR="00B953FD" w:rsidRPr="001D401F" w:rsidRDefault="00B953FD" w:rsidP="00D0429C">
            <w:pPr>
              <w:widowControl w:val="0"/>
              <w:spacing w:line="276" w:lineRule="auto"/>
              <w:rPr>
                <w:rFonts w:cs="Times New Roman"/>
              </w:rPr>
            </w:pPr>
            <w:r w:rsidRPr="001D401F">
              <w:rPr>
                <w:rFonts w:cs="Times New Roman"/>
              </w:rPr>
              <w:lastRenderedPageBreak/>
              <w:t xml:space="preserve">ИП </w:t>
            </w:r>
            <w:r w:rsidRPr="001D401F">
              <w:rPr>
                <w:rFonts w:cs="Times New Roman"/>
                <w:bCs/>
              </w:rPr>
              <w:t>«</w:t>
            </w:r>
            <w:r w:rsidRPr="001D401F">
              <w:rPr>
                <w:rFonts w:cs="Times New Roman"/>
                <w:bCs/>
                <w:lang w:val="kk-KZ"/>
              </w:rPr>
              <w:t>Білім Орталығы</w:t>
            </w:r>
            <w:r w:rsidRPr="001D401F">
              <w:rPr>
                <w:rFonts w:cs="Times New Roman"/>
              </w:rPr>
              <w:t>»</w:t>
            </w:r>
          </w:p>
          <w:p w14:paraId="4B3443CA" w14:textId="77777777" w:rsidR="00B953FD" w:rsidRPr="001D401F" w:rsidRDefault="00B953FD" w:rsidP="00D0429C">
            <w:pPr>
              <w:widowControl w:val="0"/>
              <w:spacing w:line="276" w:lineRule="auto"/>
              <w:rPr>
                <w:rFonts w:cs="Times New Roman"/>
              </w:rPr>
            </w:pPr>
            <w:r w:rsidRPr="001D401F">
              <w:rPr>
                <w:rFonts w:cs="Times New Roman"/>
              </w:rPr>
              <w:t xml:space="preserve">Юр. Адрес: г. </w:t>
            </w:r>
            <w:r w:rsidRPr="001D401F">
              <w:rPr>
                <w:rFonts w:cs="Times New Roman"/>
                <w:lang w:val="kk-KZ"/>
              </w:rPr>
              <w:t>Шымкент, ул.Желтоксан 35</w:t>
            </w:r>
          </w:p>
          <w:p w14:paraId="2F19855C" w14:textId="77777777" w:rsidR="00B953FD" w:rsidRPr="001D401F" w:rsidRDefault="00B953FD" w:rsidP="00D0429C">
            <w:pPr>
              <w:widowControl w:val="0"/>
              <w:spacing w:line="276" w:lineRule="auto"/>
              <w:rPr>
                <w:rFonts w:eastAsia="Times New Roman" w:cs="Times New Roman"/>
                <w:lang w:val="en-US"/>
              </w:rPr>
            </w:pPr>
            <w:r w:rsidRPr="001D401F">
              <w:rPr>
                <w:rFonts w:cs="Times New Roman"/>
                <w:bCs/>
              </w:rPr>
              <w:t>р</w:t>
            </w:r>
            <w:r w:rsidRPr="001D401F">
              <w:rPr>
                <w:rFonts w:cs="Times New Roman"/>
                <w:bCs/>
                <w:lang w:val="en-US"/>
              </w:rPr>
              <w:t>/</w:t>
            </w:r>
            <w:r w:rsidRPr="001D401F">
              <w:rPr>
                <w:rFonts w:cs="Times New Roman"/>
                <w:bCs/>
              </w:rPr>
              <w:t>с</w:t>
            </w:r>
            <w:r w:rsidRPr="001D401F">
              <w:rPr>
                <w:rFonts w:cs="Times New Roman"/>
                <w:bCs/>
                <w:lang w:val="en-US"/>
              </w:rPr>
              <w:t> </w:t>
            </w:r>
            <w:r w:rsidRPr="001D401F">
              <w:rPr>
                <w:rFonts w:eastAsia="Times New Roman" w:cs="Times New Roman"/>
                <w:lang w:val="en-US"/>
              </w:rPr>
              <w:t>KZ</w:t>
            </w:r>
            <w:r w:rsidRPr="001D401F">
              <w:rPr>
                <w:rFonts w:eastAsia="Times New Roman" w:cs="Times New Roman"/>
                <w:lang w:val="kk-KZ"/>
              </w:rPr>
              <w:t>97722</w:t>
            </w:r>
            <w:r w:rsidRPr="001D401F">
              <w:rPr>
                <w:rFonts w:eastAsia="Times New Roman" w:cs="Times New Roman"/>
                <w:lang w:val="en-US"/>
              </w:rPr>
              <w:t>S000030494217</w:t>
            </w:r>
          </w:p>
          <w:p w14:paraId="011DE042" w14:textId="77777777" w:rsidR="00B953FD" w:rsidRPr="001D401F" w:rsidRDefault="00B953FD" w:rsidP="00D0429C">
            <w:pPr>
              <w:widowControl w:val="0"/>
              <w:spacing w:line="276" w:lineRule="auto"/>
              <w:rPr>
                <w:rFonts w:eastAsia="Times New Roman" w:cs="Times New Roman"/>
                <w:lang w:val="en-US"/>
              </w:rPr>
            </w:pPr>
            <w:r w:rsidRPr="001D401F">
              <w:rPr>
                <w:rFonts w:cs="Times New Roman"/>
                <w:bCs/>
              </w:rPr>
              <w:t>АО</w:t>
            </w:r>
            <w:r w:rsidRPr="001D401F">
              <w:rPr>
                <w:rFonts w:cs="Times New Roman"/>
                <w:bCs/>
                <w:lang w:val="en-US"/>
              </w:rPr>
              <w:t xml:space="preserve"> «</w:t>
            </w:r>
            <w:proofErr w:type="spellStart"/>
            <w:r w:rsidRPr="001D401F">
              <w:rPr>
                <w:rFonts w:cs="Times New Roman"/>
                <w:bCs/>
                <w:lang w:val="en-US"/>
              </w:rPr>
              <w:t>Kaspi</w:t>
            </w:r>
            <w:proofErr w:type="spellEnd"/>
            <w:r w:rsidRPr="001D401F">
              <w:rPr>
                <w:rFonts w:cs="Times New Roman"/>
                <w:bCs/>
                <w:lang w:val="en-US"/>
              </w:rPr>
              <w:t xml:space="preserve"> Bank»</w:t>
            </w:r>
          </w:p>
          <w:p w14:paraId="7231028A" w14:textId="77777777" w:rsidR="00B953FD" w:rsidRPr="001D401F" w:rsidRDefault="00B953FD" w:rsidP="00D0429C">
            <w:pPr>
              <w:pStyle w:val="a7"/>
              <w:spacing w:before="0" w:after="0" w:line="276" w:lineRule="auto"/>
              <w:ind w:right="135"/>
              <w:rPr>
                <w:rFonts w:cs="Times New Roman"/>
                <w:lang w:val="kk-KZ"/>
              </w:rPr>
            </w:pPr>
            <w:r w:rsidRPr="001D401F">
              <w:rPr>
                <w:rFonts w:cs="Times New Roman"/>
                <w:bCs/>
              </w:rPr>
              <w:t>ИИН </w:t>
            </w:r>
            <w:r w:rsidRPr="001D401F">
              <w:rPr>
                <w:rFonts w:cs="Times New Roman"/>
                <w:bCs/>
                <w:lang w:val="kk-KZ"/>
              </w:rPr>
              <w:t>960201300071</w:t>
            </w:r>
          </w:p>
          <w:p w14:paraId="5D3B5BAC" w14:textId="77777777" w:rsidR="00B953FD" w:rsidRPr="001D401F" w:rsidRDefault="00B953FD" w:rsidP="00D0429C">
            <w:pPr>
              <w:widowControl w:val="0"/>
              <w:spacing w:line="276" w:lineRule="auto"/>
              <w:rPr>
                <w:rFonts w:eastAsia="Times New Roman" w:cs="Times New Roman"/>
              </w:rPr>
            </w:pPr>
            <w:r w:rsidRPr="001D401F">
              <w:rPr>
                <w:rFonts w:eastAsia="Times New Roman" w:cs="Times New Roman"/>
              </w:rPr>
              <w:t xml:space="preserve">Руководитель: </w:t>
            </w:r>
            <w:r w:rsidRPr="001D401F">
              <w:rPr>
                <w:rFonts w:cs="Times New Roman"/>
                <w:bCs/>
                <w:lang w:val="kk-KZ"/>
              </w:rPr>
              <w:t>Қалдыораз Абылайхан Аққалиұлы</w:t>
            </w:r>
          </w:p>
          <w:p w14:paraId="4938BE4F" w14:textId="77777777" w:rsidR="00B953FD" w:rsidRPr="001D401F" w:rsidRDefault="00B953FD" w:rsidP="00D0429C">
            <w:pPr>
              <w:widowControl w:val="0"/>
              <w:spacing w:line="276" w:lineRule="auto"/>
              <w:jc w:val="both"/>
              <w:rPr>
                <w:rFonts w:eastAsia="Times New Roman" w:cs="Times New Roman"/>
                <w:bCs/>
              </w:rPr>
            </w:pPr>
            <w:r w:rsidRPr="001D401F">
              <w:rPr>
                <w:rFonts w:eastAsia="Times New Roman" w:cs="Times New Roman"/>
              </w:rPr>
              <w:t xml:space="preserve">Контактный номер: </w:t>
            </w:r>
            <w:r w:rsidRPr="001D401F">
              <w:rPr>
                <w:rFonts w:cs="Times New Roman"/>
              </w:rPr>
              <w:t>+7 708 287 0264</w:t>
            </w:r>
          </w:p>
          <w:p w14:paraId="20E9BAF6" w14:textId="77777777" w:rsidR="00B953FD" w:rsidRPr="001D401F" w:rsidRDefault="00B953FD" w:rsidP="00D0429C">
            <w:pPr>
              <w:widowControl w:val="0"/>
              <w:spacing w:line="276" w:lineRule="auto"/>
              <w:jc w:val="both"/>
              <w:rPr>
                <w:rFonts w:eastAsia="Times New Roman" w:cs="Times New Roman"/>
              </w:rPr>
            </w:pPr>
            <w:r w:rsidRPr="001D401F">
              <w:rPr>
                <w:rFonts w:eastAsia="Times New Roman" w:cs="Times New Roman"/>
              </w:rPr>
              <w:br/>
            </w:r>
          </w:p>
          <w:p w14:paraId="41B6362D" w14:textId="77777777" w:rsidR="00B953FD" w:rsidRPr="001D401F" w:rsidRDefault="00B953FD" w:rsidP="00D0429C">
            <w:pPr>
              <w:widowControl w:val="0"/>
              <w:spacing w:line="276" w:lineRule="auto"/>
              <w:jc w:val="both"/>
              <w:rPr>
                <w:rFonts w:eastAsia="Times New Roman" w:cs="Times New Roman"/>
              </w:rPr>
            </w:pPr>
            <w:r w:rsidRPr="001D401F">
              <w:rPr>
                <w:rFonts w:eastAsia="Times New Roman" w:cs="Times New Roman"/>
              </w:rPr>
              <w:t>Подпись _____________________</w:t>
            </w:r>
          </w:p>
          <w:p w14:paraId="1A07C6B2" w14:textId="0D35E6D8" w:rsidR="00DA70CD" w:rsidRDefault="00DA70CD" w:rsidP="00D0429C">
            <w:pPr>
              <w:widowControl w:val="0"/>
              <w:spacing w:line="276" w:lineRule="auto"/>
              <w:jc w:val="both"/>
            </w:pPr>
          </w:p>
        </w:tc>
        <w:tc>
          <w:tcPr>
            <w:tcW w:w="50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E55A2" w14:textId="77777777" w:rsidR="00DA70CD" w:rsidRDefault="00057D53" w:rsidP="00D0429C">
            <w:pPr>
              <w:widowControl w:val="0"/>
              <w:spacing w:before="120" w:line="276" w:lineRule="auto"/>
            </w:pPr>
            <w:r>
              <w:t>Родитель:</w:t>
            </w:r>
          </w:p>
          <w:p w14:paraId="3907FFD1" w14:textId="77777777" w:rsidR="00DA70CD" w:rsidRDefault="00057D53" w:rsidP="00D0429C">
            <w:pPr>
              <w:widowControl w:val="0"/>
              <w:spacing w:before="120" w:line="276" w:lineRule="auto"/>
            </w:pPr>
            <w:r>
              <w:t>ФИО:</w:t>
            </w:r>
            <w:r>
              <w:rPr>
                <w:b/>
                <w:bCs/>
              </w:rPr>
              <w:t xml:space="preserve"> </w:t>
            </w:r>
          </w:p>
          <w:p w14:paraId="02EDD836" w14:textId="77777777" w:rsidR="00DA70CD" w:rsidRDefault="00057D53" w:rsidP="00D0429C">
            <w:pPr>
              <w:widowControl w:val="0"/>
              <w:spacing w:before="120" w:line="276" w:lineRule="auto"/>
              <w:jc w:val="both"/>
            </w:pPr>
            <w:r>
              <w:t xml:space="preserve">ИИН  </w:t>
            </w:r>
          </w:p>
          <w:p w14:paraId="798C3694" w14:textId="77777777" w:rsidR="00DA70CD" w:rsidRDefault="00057D53" w:rsidP="00D0429C">
            <w:pPr>
              <w:widowControl w:val="0"/>
              <w:spacing w:before="120" w:line="276" w:lineRule="auto"/>
              <w:jc w:val="both"/>
            </w:pPr>
            <w:r>
              <w:t xml:space="preserve">удостоверение личности № </w:t>
            </w:r>
          </w:p>
          <w:p w14:paraId="1316B6FE" w14:textId="77777777" w:rsidR="00DA70CD" w:rsidRDefault="00057D53" w:rsidP="00D0429C">
            <w:pPr>
              <w:widowControl w:val="0"/>
              <w:spacing w:before="120" w:line="276" w:lineRule="auto"/>
              <w:jc w:val="both"/>
            </w:pPr>
            <w:r>
              <w:t xml:space="preserve">выдано МВД РК от </w:t>
            </w:r>
          </w:p>
          <w:p w14:paraId="6976F5FA" w14:textId="77777777" w:rsidR="00DA70CD" w:rsidRDefault="00057D53" w:rsidP="00D0429C">
            <w:pPr>
              <w:widowControl w:val="0"/>
              <w:spacing w:before="120" w:line="276" w:lineRule="auto"/>
              <w:jc w:val="both"/>
            </w:pPr>
            <w:r>
              <w:t>Адрес: ________________________________</w:t>
            </w:r>
          </w:p>
          <w:p w14:paraId="13C77182" w14:textId="77777777" w:rsidR="00DA70CD" w:rsidRDefault="00057D53" w:rsidP="00D0429C">
            <w:pPr>
              <w:widowControl w:val="0"/>
              <w:spacing w:before="120" w:line="276" w:lineRule="auto"/>
              <w:jc w:val="both"/>
              <w:rPr>
                <w:b/>
                <w:bCs/>
                <w:sz w:val="22"/>
                <w:szCs w:val="22"/>
              </w:rPr>
            </w:pPr>
            <w:proofErr w:type="spellStart"/>
            <w:r>
              <w:t>Конт.тел</w:t>
            </w:r>
            <w:proofErr w:type="spellEnd"/>
            <w:r>
              <w:t xml:space="preserve">.: </w:t>
            </w:r>
            <w:r>
              <w:br/>
            </w:r>
          </w:p>
          <w:p w14:paraId="655A3B1A" w14:textId="77777777" w:rsidR="00DA70CD" w:rsidRDefault="00057D53" w:rsidP="00D0429C">
            <w:pPr>
              <w:widowControl w:val="0"/>
              <w:spacing w:before="120" w:line="276" w:lineRule="auto"/>
              <w:jc w:val="both"/>
            </w:pPr>
            <w:r>
              <w:br/>
              <w:t>Подпись. ______________________</w:t>
            </w:r>
          </w:p>
        </w:tc>
      </w:tr>
    </w:tbl>
    <w:p w14:paraId="24DA0214" w14:textId="73E484E9" w:rsidR="00DA70CD" w:rsidRDefault="00DA70CD" w:rsidP="00D0429C">
      <w:pPr>
        <w:widowControl w:val="0"/>
        <w:spacing w:before="120" w:line="276" w:lineRule="auto"/>
        <w:jc w:val="center"/>
      </w:pPr>
    </w:p>
    <w:p w14:paraId="20CBCE71" w14:textId="45BB78D4" w:rsidR="001F414B" w:rsidRDefault="001F414B" w:rsidP="00D0429C">
      <w:pPr>
        <w:widowControl w:val="0"/>
        <w:spacing w:before="120" w:line="276" w:lineRule="auto"/>
        <w:jc w:val="center"/>
      </w:pPr>
    </w:p>
    <w:p w14:paraId="44172433" w14:textId="46D4816F" w:rsidR="001F414B" w:rsidRDefault="001F414B" w:rsidP="00D0429C">
      <w:pPr>
        <w:widowControl w:val="0"/>
        <w:spacing w:before="120" w:line="276" w:lineRule="auto"/>
        <w:jc w:val="center"/>
      </w:pPr>
    </w:p>
    <w:p w14:paraId="61764F0C" w14:textId="12C36364" w:rsidR="001F414B" w:rsidRDefault="001F414B" w:rsidP="00D0429C">
      <w:pPr>
        <w:widowControl w:val="0"/>
        <w:spacing w:before="120" w:line="276" w:lineRule="auto"/>
        <w:jc w:val="center"/>
      </w:pPr>
    </w:p>
    <w:p w14:paraId="6CC8B99C" w14:textId="6B857E0B" w:rsidR="001F414B" w:rsidRDefault="001F414B" w:rsidP="00D0429C">
      <w:pPr>
        <w:widowControl w:val="0"/>
        <w:spacing w:before="120" w:line="276" w:lineRule="auto"/>
        <w:jc w:val="center"/>
      </w:pPr>
    </w:p>
    <w:p w14:paraId="7B416D3E" w14:textId="1808F077" w:rsidR="001F414B" w:rsidRDefault="001F414B" w:rsidP="00D0429C">
      <w:pPr>
        <w:widowControl w:val="0"/>
        <w:spacing w:before="120" w:line="276" w:lineRule="auto"/>
        <w:jc w:val="center"/>
      </w:pPr>
    </w:p>
    <w:p w14:paraId="29FDD255" w14:textId="097ADD33" w:rsidR="001F414B" w:rsidRDefault="001F414B" w:rsidP="00D0429C">
      <w:pPr>
        <w:widowControl w:val="0"/>
        <w:spacing w:before="120" w:line="276" w:lineRule="auto"/>
        <w:jc w:val="center"/>
      </w:pPr>
    </w:p>
    <w:p w14:paraId="0B6EE237" w14:textId="77777777" w:rsidR="001F414B" w:rsidRDefault="001F414B" w:rsidP="00D0429C">
      <w:pPr>
        <w:widowControl w:val="0"/>
        <w:spacing w:before="120" w:line="276" w:lineRule="auto"/>
      </w:pPr>
    </w:p>
    <w:p w14:paraId="5A8E847E" w14:textId="49884293" w:rsidR="00DA70CD" w:rsidRDefault="00057D53" w:rsidP="00D0429C">
      <w:pPr>
        <w:widowControl w:val="0"/>
        <w:spacing w:before="120" w:line="276" w:lineRule="auto"/>
        <w:ind w:left="7788"/>
        <w:rPr>
          <w:b/>
          <w:bCs/>
        </w:rPr>
      </w:pPr>
      <w:r>
        <w:rPr>
          <w:b/>
          <w:bCs/>
        </w:rPr>
        <w:t xml:space="preserve">Приложение - 1 </w:t>
      </w:r>
    </w:p>
    <w:p w14:paraId="287DBDB3" w14:textId="77777777" w:rsidR="00DA70CD" w:rsidRDefault="00057D53" w:rsidP="00D0429C">
      <w:pPr>
        <w:widowControl w:val="0"/>
        <w:spacing w:before="120" w:line="276" w:lineRule="auto"/>
        <w:jc w:val="right"/>
        <w:rPr>
          <w:b/>
          <w:bCs/>
        </w:rPr>
      </w:pPr>
      <w:r>
        <w:rPr>
          <w:b/>
          <w:bCs/>
        </w:rPr>
        <w:t>к Договору об оказании образовательных услуг</w:t>
      </w:r>
    </w:p>
    <w:p w14:paraId="7AE35364" w14:textId="77777777" w:rsidR="00DA70CD" w:rsidRDefault="00057D53" w:rsidP="00D0429C">
      <w:pPr>
        <w:widowControl w:val="0"/>
        <w:spacing w:before="120" w:line="276" w:lineRule="auto"/>
        <w:jc w:val="right"/>
        <w:rPr>
          <w:b/>
          <w:bCs/>
        </w:rPr>
      </w:pPr>
      <w:r>
        <w:rPr>
          <w:b/>
          <w:bCs/>
        </w:rPr>
        <w:t>от «____» _______ 2025 года</w:t>
      </w:r>
    </w:p>
    <w:p w14:paraId="7E031B96" w14:textId="77777777" w:rsidR="00DA70CD" w:rsidRDefault="00DA70CD" w:rsidP="00D0429C">
      <w:pPr>
        <w:widowControl w:val="0"/>
        <w:spacing w:before="120" w:line="276" w:lineRule="auto"/>
      </w:pPr>
    </w:p>
    <w:p w14:paraId="584637DC" w14:textId="77777777" w:rsidR="00DA70CD" w:rsidRDefault="00DA70CD" w:rsidP="00D0429C">
      <w:pPr>
        <w:widowControl w:val="0"/>
        <w:spacing w:before="120" w:line="276" w:lineRule="auto"/>
      </w:pPr>
    </w:p>
    <w:p w14:paraId="18D9E231" w14:textId="77777777" w:rsidR="00DA70CD" w:rsidRDefault="00057D53" w:rsidP="00D0429C">
      <w:pPr>
        <w:widowControl w:val="0"/>
        <w:spacing w:before="120" w:line="276" w:lineRule="auto"/>
        <w:jc w:val="center"/>
        <w:rPr>
          <w:b/>
          <w:bCs/>
        </w:rPr>
      </w:pPr>
      <w:r>
        <w:rPr>
          <w:b/>
          <w:bCs/>
        </w:rPr>
        <w:t>Стоимость и порядок оплаты Услуг</w:t>
      </w:r>
    </w:p>
    <w:p w14:paraId="79C74185" w14:textId="1D508308" w:rsidR="00DA70CD" w:rsidRDefault="00057D53" w:rsidP="00D0429C">
      <w:pPr>
        <w:widowControl w:val="0"/>
        <w:spacing w:before="120" w:line="276" w:lineRule="auto"/>
      </w:pPr>
      <w:r>
        <w:t xml:space="preserve">      город </w:t>
      </w:r>
      <w:r w:rsidR="001F414B">
        <w:t>Шымкент</w:t>
      </w:r>
      <w:r>
        <w:t xml:space="preserve">                                                                                        «___» _______ 2025 года</w:t>
      </w:r>
    </w:p>
    <w:p w14:paraId="6C2995B5" w14:textId="77777777" w:rsidR="00DA70CD" w:rsidRDefault="00DA70CD" w:rsidP="00D0429C">
      <w:pPr>
        <w:widowControl w:val="0"/>
        <w:spacing w:before="120" w:line="276" w:lineRule="auto"/>
      </w:pPr>
    </w:p>
    <w:tbl>
      <w:tblPr>
        <w:tblStyle w:val="TableNormal"/>
        <w:tblW w:w="99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1"/>
        <w:gridCol w:w="3151"/>
        <w:gridCol w:w="6228"/>
      </w:tblGrid>
      <w:tr w:rsidR="00DA70CD" w14:paraId="1BEE7DFC" w14:textId="77777777">
        <w:trPr>
          <w:trHeight w:val="1128"/>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2612D7A" w14:textId="77777777" w:rsidR="00DA70CD" w:rsidRDefault="00057D53" w:rsidP="00D0429C">
            <w:pPr>
              <w:spacing w:line="276" w:lineRule="auto"/>
              <w:jc w:val="center"/>
            </w:pPr>
            <w:r>
              <w:t>1</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51A6A60" w14:textId="77777777" w:rsidR="00DA70CD" w:rsidRDefault="00057D53" w:rsidP="00D0429C">
            <w:pPr>
              <w:spacing w:line="276" w:lineRule="auto"/>
            </w:pPr>
            <w:r>
              <w:rPr>
                <w:sz w:val="22"/>
                <w:szCs w:val="22"/>
              </w:rPr>
              <w:t>Общая стоимость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16FC28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240" w:line="276" w:lineRule="auto"/>
              <w:rPr>
                <w:rFonts w:ascii="Times Roman" w:eastAsia="Times Roman" w:hAnsi="Times Roman" w:cs="Times Roman"/>
              </w:rPr>
            </w:pPr>
            <w:r>
              <w:rPr>
                <w:rFonts w:ascii="Times Roman" w:hAnsi="Times Roman"/>
                <w:lang w:val="fr-FR"/>
              </w:rPr>
              <w:t>Общая стоимость полного курса обучения за период</w:t>
            </w:r>
            <w:r>
              <w:rPr>
                <w:rFonts w:ascii="Times Roman" w:hAnsi="Times Roman"/>
                <w:lang w:val="fr-FR"/>
              </w:rPr>
              <w:br/>
              <w:t>с «</w:t>
            </w:r>
            <w:r>
              <w:rPr>
                <w:rFonts w:ascii="Times Roman" w:hAnsi="Times Roman"/>
                <w:b/>
                <w:bCs/>
                <w:i/>
                <w:iCs/>
                <w:lang w:val="it-IT"/>
              </w:rPr>
              <w:t xml:space="preserve">» </w:t>
            </w:r>
            <w:r w:rsidRPr="001F414B">
              <w:rPr>
                <w:rFonts w:ascii="Times Roman" w:hAnsi="Times Roman"/>
                <w:b/>
                <w:bCs/>
                <w:i/>
                <w:iCs/>
              </w:rPr>
              <w:t xml:space="preserve">_______ 2025 </w:t>
            </w:r>
            <w:r>
              <w:rPr>
                <w:rFonts w:ascii="Times Roman" w:hAnsi="Times Roman"/>
                <w:b/>
                <w:bCs/>
                <w:i/>
                <w:iCs/>
              </w:rPr>
              <w:t xml:space="preserve">г. </w:t>
            </w:r>
            <w:r>
              <w:rPr>
                <w:rFonts w:ascii="Times Roman" w:hAnsi="Times Roman"/>
                <w:b/>
                <w:bCs/>
                <w:i/>
                <w:iCs/>
                <w:lang w:val="fr-FR"/>
              </w:rPr>
              <w:t>по «</w:t>
            </w:r>
            <w:r>
              <w:rPr>
                <w:rFonts w:ascii="Times Roman" w:hAnsi="Times Roman"/>
                <w:lang w:val="it-IT"/>
              </w:rPr>
              <w:t xml:space="preserve">» </w:t>
            </w:r>
            <w:r w:rsidRPr="001F414B">
              <w:rPr>
                <w:rFonts w:ascii="Times Roman" w:hAnsi="Times Roman"/>
              </w:rPr>
              <w:t xml:space="preserve">_______ 2026 </w:t>
            </w:r>
            <w:r>
              <w:rPr>
                <w:rFonts w:ascii="Times Roman" w:hAnsi="Times Roman"/>
              </w:rPr>
              <w:t>г. составляет:</w:t>
            </w:r>
          </w:p>
          <w:p w14:paraId="4786DD8E"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240" w:line="276" w:lineRule="auto"/>
              <w:rPr>
                <w:rFonts w:hint="eastAsia"/>
              </w:rPr>
            </w:pPr>
            <w:r>
              <w:rPr>
                <w:rFonts w:ascii="Times Roman" w:hAnsi="Times Roman"/>
                <w:b/>
                <w:bCs/>
              </w:rPr>
              <w:t>1 066 500 (Один миллион шестьдесят шесть тысяч пятьсот) тенге.</w:t>
            </w:r>
          </w:p>
        </w:tc>
      </w:tr>
      <w:tr w:rsidR="00DA70CD" w14:paraId="58E69FFE" w14:textId="77777777">
        <w:trPr>
          <w:trHeight w:val="793"/>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763E784" w14:textId="77777777" w:rsidR="00DA70CD" w:rsidRDefault="00057D53" w:rsidP="00D0429C">
            <w:pPr>
              <w:spacing w:line="276" w:lineRule="auto"/>
              <w:jc w:val="center"/>
            </w:pPr>
            <w:r>
              <w:t>2</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EB58AEB" w14:textId="77777777" w:rsidR="00DA70CD" w:rsidRDefault="00057D53" w:rsidP="00D0429C">
            <w:pPr>
              <w:spacing w:line="276" w:lineRule="auto"/>
            </w:pPr>
            <w:r>
              <w:t>Порядок оплаты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59F3CA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80" w:line="276" w:lineRule="auto"/>
              <w:rPr>
                <w:rFonts w:hint="eastAsia"/>
              </w:rPr>
            </w:pPr>
            <w:r>
              <w:rPr>
                <w:rFonts w:ascii="Times Roman" w:hAnsi="Times Roman"/>
              </w:rPr>
              <w:t>Стоимость 1 (одного) календарного месяца обучения:</w:t>
            </w:r>
            <w:r>
              <w:rPr>
                <w:rFonts w:ascii="Times Roman" w:eastAsia="Times Roman" w:hAnsi="Times Roman" w:cs="Times Roman"/>
              </w:rPr>
              <w:br/>
            </w:r>
            <w:r>
              <w:rPr>
                <w:rFonts w:ascii="Times Roman" w:hAnsi="Times Roman"/>
                <w:b/>
                <w:bCs/>
              </w:rPr>
              <w:t>124 000 (Сто двадцать четыре тысячи) тенге.</w:t>
            </w:r>
          </w:p>
        </w:tc>
      </w:tr>
      <w:tr w:rsidR="00DA70CD" w14:paraId="4B4309F2" w14:textId="77777777">
        <w:trPr>
          <w:trHeight w:val="271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294BE7F" w14:textId="77777777" w:rsidR="00DA70CD" w:rsidRDefault="00057D53" w:rsidP="00D0429C">
            <w:pPr>
              <w:spacing w:line="276" w:lineRule="auto"/>
              <w:jc w:val="center"/>
            </w:pPr>
            <w:r>
              <w:lastRenderedPageBreak/>
              <w:t>3</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F5CE534" w14:textId="77777777" w:rsidR="00DA70CD" w:rsidRDefault="00057D53" w:rsidP="00D0429C">
            <w:pPr>
              <w:spacing w:line="276" w:lineRule="auto"/>
            </w:pPr>
            <w:r>
              <w:t>Условия акционного предложения (при наличии акции)</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9D1D84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b/>
                <w:bCs/>
                <w:sz w:val="28"/>
                <w:szCs w:val="28"/>
              </w:rPr>
            </w:pPr>
            <w:r>
              <w:rPr>
                <w:rFonts w:ascii="Times Roman" w:hAnsi="Times Roman"/>
                <w:b/>
                <w:bCs/>
                <w:sz w:val="28"/>
                <w:szCs w:val="28"/>
              </w:rPr>
              <w:t>В случае подписания акционного предложения:</w:t>
            </w:r>
          </w:p>
          <w:p w14:paraId="3262F43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rPr>
              <w:t>— В рамках акции при единовременной оплате полной стоимости Услуг в размере</w:t>
            </w:r>
            <w:r>
              <w:rPr>
                <w:rFonts w:ascii="Times Roman" w:hAnsi="Times Roman"/>
              </w:rPr>
              <w:br/>
            </w:r>
            <w:r>
              <w:rPr>
                <w:rFonts w:ascii="Times Roman" w:hAnsi="Times Roman"/>
                <w:b/>
                <w:bCs/>
              </w:rPr>
              <w:t>1 066 500 тенге</w:t>
            </w:r>
            <w:r>
              <w:rPr>
                <w:rFonts w:ascii="Times Roman" w:hAnsi="Times Roman"/>
              </w:rPr>
              <w:t>, Родитель/Слушатель оплачивает:</w:t>
            </w:r>
          </w:p>
          <w:p w14:paraId="193F7BFC"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b/>
                <w:bCs/>
              </w:rPr>
              <w:t>853 200 (Восемьсот пятьдесят три тысячи двести) тенге.</w:t>
            </w:r>
          </w:p>
          <w:p w14:paraId="33842726"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ascii="Times Roman" w:eastAsia="Times Roman" w:hAnsi="Times Roman" w:cs="Times Roman"/>
              </w:rPr>
            </w:pPr>
            <w:r>
              <w:rPr>
                <w:rFonts w:ascii="Times Roman" w:hAnsi="Times Roman"/>
              </w:rPr>
              <w:t xml:space="preserve">— Акционное предложение действует только при </w:t>
            </w:r>
            <w:r>
              <w:rPr>
                <w:rFonts w:ascii="Times Roman" w:hAnsi="Times Roman"/>
                <w:b/>
                <w:bCs/>
              </w:rPr>
              <w:t>предварительной полной оплате</w:t>
            </w:r>
            <w:r>
              <w:rPr>
                <w:rFonts w:ascii="Times Roman" w:hAnsi="Times Roman"/>
              </w:rPr>
              <w:t xml:space="preserve"> указанной суммы.</w:t>
            </w:r>
          </w:p>
          <w:p w14:paraId="6FDEA3E9" w14:textId="77777777" w:rsidR="00DA70CD" w:rsidRDefault="00057D53" w:rsidP="00D0429C">
            <w:pPr>
              <w:pStyle w:val="a6"/>
              <w:tabs>
                <w:tab w:val="left" w:pos="720"/>
                <w:tab w:val="left" w:pos="1440"/>
                <w:tab w:val="left" w:pos="2160"/>
                <w:tab w:val="left" w:pos="2880"/>
                <w:tab w:val="left" w:pos="3600"/>
                <w:tab w:val="left" w:pos="4320"/>
                <w:tab w:val="left" w:pos="5040"/>
                <w:tab w:val="left" w:pos="5760"/>
              </w:tabs>
              <w:spacing w:before="0" w:after="100" w:line="276" w:lineRule="auto"/>
              <w:rPr>
                <w:rFonts w:hint="eastAsia"/>
              </w:rPr>
            </w:pPr>
            <w:r>
              <w:rPr>
                <w:rFonts w:ascii="Times Roman" w:hAnsi="Times Roman"/>
              </w:rPr>
              <w:t xml:space="preserve">— Акция </w:t>
            </w:r>
            <w:r>
              <w:rPr>
                <w:rFonts w:ascii="Times Roman" w:hAnsi="Times Roman"/>
                <w:b/>
                <w:bCs/>
              </w:rPr>
              <w:t>не суммируется</w:t>
            </w:r>
            <w:r>
              <w:rPr>
                <w:rFonts w:ascii="Times Roman" w:hAnsi="Times Roman"/>
              </w:rPr>
              <w:t xml:space="preserve"> с другими скидками.</w:t>
            </w:r>
          </w:p>
        </w:tc>
      </w:tr>
      <w:tr w:rsidR="00DA70CD" w14:paraId="51F4E126" w14:textId="77777777">
        <w:trPr>
          <w:trHeight w:val="75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5E15CC2" w14:textId="77777777" w:rsidR="00DA70CD" w:rsidRDefault="00057D53" w:rsidP="00D0429C">
            <w:pPr>
              <w:spacing w:line="276" w:lineRule="auto"/>
              <w:jc w:val="center"/>
            </w:pPr>
            <w:r>
              <w:t>3</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1B06222" w14:textId="77777777" w:rsidR="00DA70CD" w:rsidRDefault="00057D53" w:rsidP="00D0429C">
            <w:pPr>
              <w:spacing w:line="276" w:lineRule="auto"/>
            </w:pPr>
            <w:r>
              <w:t>Способ оплаты:</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6B17C28" w14:textId="77777777" w:rsidR="00DA70CD" w:rsidRDefault="00057D53" w:rsidP="00D0429C">
            <w:pPr>
              <w:spacing w:line="276" w:lineRule="auto"/>
            </w:pPr>
            <w:r>
              <w:t>Любым способом не противоречащий законодательству РК.</w:t>
            </w:r>
          </w:p>
        </w:tc>
      </w:tr>
      <w:tr w:rsidR="00DA70CD" w14:paraId="1780CC64" w14:textId="77777777">
        <w:trPr>
          <w:trHeight w:val="470"/>
        </w:trPr>
        <w:tc>
          <w:tcPr>
            <w:tcW w:w="54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A6E47BF" w14:textId="77777777" w:rsidR="00DA70CD" w:rsidRDefault="00057D53" w:rsidP="00D0429C">
            <w:pPr>
              <w:spacing w:line="276" w:lineRule="auto"/>
              <w:jc w:val="center"/>
            </w:pPr>
            <w:r>
              <w:t>4</w:t>
            </w:r>
          </w:p>
        </w:tc>
        <w:tc>
          <w:tcPr>
            <w:tcW w:w="3151"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3C3352B" w14:textId="77777777" w:rsidR="00DA70CD" w:rsidRDefault="00057D53" w:rsidP="00D0429C">
            <w:pPr>
              <w:spacing w:line="276" w:lineRule="auto"/>
            </w:pPr>
            <w:r>
              <w:t>Место оказания Услуг:</w:t>
            </w:r>
          </w:p>
        </w:tc>
        <w:tc>
          <w:tcPr>
            <w:tcW w:w="622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2DB70BC" w14:textId="6F907165" w:rsidR="00DA70CD" w:rsidRDefault="00057D53" w:rsidP="00D0429C">
            <w:pPr>
              <w:spacing w:line="276" w:lineRule="auto"/>
            </w:pPr>
            <w:r>
              <w:t xml:space="preserve">г. </w:t>
            </w:r>
            <w:r w:rsidR="001F414B">
              <w:t>Шымкент</w:t>
            </w:r>
            <w:r>
              <w:t>, филиал: ________________________</w:t>
            </w:r>
          </w:p>
        </w:tc>
      </w:tr>
      <w:tr w:rsidR="00DA70CD" w14:paraId="6D26216A" w14:textId="77777777">
        <w:trPr>
          <w:trHeight w:val="7367"/>
        </w:trPr>
        <w:tc>
          <w:tcPr>
            <w:tcW w:w="541" w:type="dxa"/>
            <w:tcBorders>
              <w:top w:val="single" w:sz="8" w:space="0" w:color="000000"/>
              <w:left w:val="single" w:sz="8" w:space="0" w:color="000000"/>
              <w:bottom w:val="single" w:sz="4" w:space="0" w:color="000000"/>
              <w:right w:val="single" w:sz="8" w:space="0" w:color="000000"/>
            </w:tcBorders>
            <w:shd w:val="clear" w:color="auto" w:fill="auto"/>
            <w:tcMar>
              <w:top w:w="80" w:type="dxa"/>
              <w:left w:w="80" w:type="dxa"/>
              <w:bottom w:w="80" w:type="dxa"/>
              <w:right w:w="80" w:type="dxa"/>
            </w:tcMar>
          </w:tcPr>
          <w:p w14:paraId="432DE7FA" w14:textId="77777777" w:rsidR="00DA70CD" w:rsidRDefault="00057D53" w:rsidP="00D0429C">
            <w:pPr>
              <w:spacing w:line="276" w:lineRule="auto"/>
              <w:jc w:val="center"/>
            </w:pPr>
            <w:r>
              <w:t>5</w:t>
            </w:r>
          </w:p>
        </w:tc>
        <w:tc>
          <w:tcPr>
            <w:tcW w:w="3151" w:type="dxa"/>
            <w:tcBorders>
              <w:top w:val="single" w:sz="8" w:space="0" w:color="000000"/>
              <w:left w:val="single" w:sz="8" w:space="0" w:color="000000"/>
              <w:bottom w:val="single" w:sz="4" w:space="0" w:color="000000"/>
              <w:right w:val="single" w:sz="8" w:space="0" w:color="000000"/>
            </w:tcBorders>
            <w:shd w:val="clear" w:color="auto" w:fill="auto"/>
            <w:tcMar>
              <w:top w:w="80" w:type="dxa"/>
              <w:left w:w="80" w:type="dxa"/>
              <w:bottom w:w="80" w:type="dxa"/>
              <w:right w:w="80" w:type="dxa"/>
            </w:tcMar>
          </w:tcPr>
          <w:p w14:paraId="53293EE1" w14:textId="77777777" w:rsidR="00DA70CD" w:rsidRDefault="00057D53" w:rsidP="00D0429C">
            <w:pPr>
              <w:spacing w:line="276" w:lineRule="auto"/>
            </w:pPr>
            <w:r>
              <w:t>Дополнительно</w:t>
            </w:r>
          </w:p>
        </w:tc>
        <w:tc>
          <w:tcPr>
            <w:tcW w:w="6228" w:type="dxa"/>
            <w:tcBorders>
              <w:top w:val="single" w:sz="8" w:space="0" w:color="000000"/>
              <w:left w:val="single" w:sz="8" w:space="0" w:color="000000"/>
              <w:bottom w:val="single" w:sz="4" w:space="0" w:color="000000"/>
              <w:right w:val="single" w:sz="4" w:space="0" w:color="000000"/>
            </w:tcBorders>
            <w:shd w:val="clear" w:color="auto" w:fill="auto"/>
            <w:tcMar>
              <w:top w:w="80" w:type="dxa"/>
              <w:left w:w="80" w:type="dxa"/>
              <w:bottom w:w="80" w:type="dxa"/>
              <w:right w:w="80" w:type="dxa"/>
            </w:tcMar>
          </w:tcPr>
          <w:p w14:paraId="705E2E81" w14:textId="77777777" w:rsidR="00DA70CD" w:rsidRDefault="00057D53" w:rsidP="00D0429C">
            <w:pPr>
              <w:pStyle w:val="a6"/>
              <w:numPr>
                <w:ilvl w:val="0"/>
                <w:numId w:val="6"/>
              </w:numPr>
              <w:spacing w:before="0" w:after="100" w:line="276" w:lineRule="auto"/>
              <w:rPr>
                <w:rFonts w:ascii="Times Roman" w:hAnsi="Times Roman" w:hint="eastAsia"/>
                <w:b/>
                <w:bCs/>
              </w:rPr>
            </w:pPr>
            <w:r>
              <w:rPr>
                <w:rFonts w:ascii="Times Roman" w:hAnsi="Times Roman"/>
                <w:b/>
                <w:bCs/>
              </w:rPr>
              <w:t>Заморозка обучения (приостановка занятий) предоставляется при приобретении длительных пакетов обучения:</w:t>
            </w:r>
          </w:p>
          <w:p w14:paraId="682AF2DD" w14:textId="77777777" w:rsidR="00DA70CD" w:rsidRDefault="00057D53" w:rsidP="00D0429C">
            <w:pPr>
              <w:pStyle w:val="a6"/>
              <w:numPr>
                <w:ilvl w:val="1"/>
                <w:numId w:val="7"/>
              </w:numPr>
              <w:spacing w:before="0" w:after="100" w:line="276" w:lineRule="auto"/>
              <w:rPr>
                <w:rFonts w:ascii="Times Roman" w:hAnsi="Times Roman" w:hint="eastAsia"/>
              </w:rPr>
            </w:pPr>
            <w:r>
              <w:rPr>
                <w:rFonts w:ascii="Times Roman" w:hAnsi="Times Roman"/>
              </w:rPr>
              <w:t xml:space="preserve">при оплате курса продолжительностью </w:t>
            </w:r>
            <w:r>
              <w:rPr>
                <w:rFonts w:ascii="Times Roman" w:hAnsi="Times Roman"/>
                <w:b/>
                <w:bCs/>
              </w:rPr>
              <w:t>6 (шесть) месяцев</w:t>
            </w:r>
            <w:r w:rsidRPr="001F414B">
              <w:rPr>
                <w:rFonts w:ascii="Times Roman" w:hAnsi="Times Roman"/>
              </w:rPr>
              <w:t xml:space="preserve"> — предоставляется </w:t>
            </w:r>
            <w:r>
              <w:rPr>
                <w:rFonts w:ascii="Times Roman" w:hAnsi="Times Roman"/>
                <w:b/>
                <w:bCs/>
              </w:rPr>
              <w:t>1 (один) месяц</w:t>
            </w:r>
            <w:r>
              <w:rPr>
                <w:rFonts w:ascii="Times Roman" w:hAnsi="Times Roman"/>
              </w:rPr>
              <w:t xml:space="preserve"> заморозки;</w:t>
            </w:r>
          </w:p>
          <w:p w14:paraId="52B3E69E" w14:textId="77777777" w:rsidR="00DA70CD" w:rsidRDefault="00057D53" w:rsidP="00D0429C">
            <w:pPr>
              <w:pStyle w:val="a6"/>
              <w:numPr>
                <w:ilvl w:val="1"/>
                <w:numId w:val="7"/>
              </w:numPr>
              <w:spacing w:before="0" w:after="100" w:line="276" w:lineRule="auto"/>
              <w:rPr>
                <w:rFonts w:ascii="Times Roman" w:hAnsi="Times Roman" w:hint="eastAsia"/>
              </w:rPr>
            </w:pPr>
            <w:r>
              <w:rPr>
                <w:rFonts w:ascii="Times Roman" w:hAnsi="Times Roman"/>
              </w:rPr>
              <w:t xml:space="preserve">при оплате курса продолжительностью </w:t>
            </w:r>
            <w:r>
              <w:rPr>
                <w:rFonts w:ascii="Times Roman" w:hAnsi="Times Roman"/>
                <w:b/>
                <w:bCs/>
              </w:rPr>
              <w:t>9 (девять) месяцев</w:t>
            </w:r>
            <w:r w:rsidRPr="001F414B">
              <w:rPr>
                <w:rFonts w:ascii="Times Roman" w:hAnsi="Times Roman"/>
              </w:rPr>
              <w:t xml:space="preserve"> — предоставляется </w:t>
            </w:r>
            <w:r>
              <w:rPr>
                <w:rFonts w:ascii="Times Roman" w:hAnsi="Times Roman"/>
                <w:b/>
                <w:bCs/>
              </w:rPr>
              <w:t>3 (три) месяца</w:t>
            </w:r>
            <w:r>
              <w:rPr>
                <w:rFonts w:ascii="Times Roman" w:hAnsi="Times Roman"/>
              </w:rPr>
              <w:t xml:space="preserve"> заморозки.</w:t>
            </w:r>
          </w:p>
          <w:p w14:paraId="5AA32F89" w14:textId="77777777" w:rsidR="00DA70CD" w:rsidRDefault="00057D53" w:rsidP="00D0429C">
            <w:pPr>
              <w:pStyle w:val="a6"/>
              <w:numPr>
                <w:ilvl w:val="0"/>
                <w:numId w:val="8"/>
              </w:numPr>
              <w:spacing w:before="0" w:after="100" w:line="276" w:lineRule="auto"/>
              <w:rPr>
                <w:rFonts w:ascii="Times Roman" w:hAnsi="Times Roman" w:hint="eastAsia"/>
                <w:b/>
                <w:bCs/>
              </w:rPr>
            </w:pPr>
            <w:r>
              <w:rPr>
                <w:rFonts w:ascii="Times Roman" w:hAnsi="Times Roman"/>
                <w:b/>
                <w:bCs/>
              </w:rPr>
              <w:t>Оформление заморозки осуществляется исключительно через официальное мобильное приложение Центра «</w:t>
            </w:r>
            <w:r>
              <w:rPr>
                <w:rFonts w:ascii="Times Roman" w:hAnsi="Times Roman"/>
                <w:b/>
                <w:bCs/>
                <w:lang w:val="fr-FR"/>
              </w:rPr>
              <w:t>Aiplus Mobile</w:t>
            </w:r>
            <w:r>
              <w:rPr>
                <w:rFonts w:ascii="Times Roman" w:hAnsi="Times Roman"/>
                <w:b/>
                <w:bCs/>
                <w:lang w:val="it-IT"/>
              </w:rPr>
              <w:t>»</w:t>
            </w:r>
            <w:r>
              <w:rPr>
                <w:rFonts w:ascii="Times Roman" w:hAnsi="Times Roman"/>
                <w:b/>
                <w:bCs/>
              </w:rPr>
              <w:t>.</w:t>
            </w:r>
            <w:r>
              <w:rPr>
                <w:rFonts w:ascii="Times Roman" w:eastAsia="Times Roman" w:hAnsi="Times Roman" w:cs="Times Roman"/>
              </w:rPr>
              <w:br/>
              <w:t>Заявления по телефону</w:t>
            </w:r>
            <w:r>
              <w:rPr>
                <w:rFonts w:ascii="Times Roman" w:hAnsi="Times Roman"/>
              </w:rPr>
              <w:t>, устные просьбы или письма не принимаются.</w:t>
            </w:r>
          </w:p>
          <w:p w14:paraId="41638970" w14:textId="77777777" w:rsidR="00DA70CD" w:rsidRDefault="00057D53" w:rsidP="00D0429C">
            <w:pPr>
              <w:pStyle w:val="a6"/>
              <w:numPr>
                <w:ilvl w:val="0"/>
                <w:numId w:val="6"/>
              </w:numPr>
              <w:spacing w:before="0" w:after="100" w:line="276" w:lineRule="auto"/>
              <w:rPr>
                <w:rFonts w:ascii="Times Roman" w:hAnsi="Times Roman" w:hint="eastAsia"/>
                <w:b/>
                <w:bCs/>
              </w:rPr>
            </w:pPr>
            <w:r>
              <w:rPr>
                <w:rFonts w:ascii="Times Roman" w:hAnsi="Times Roman"/>
                <w:b/>
                <w:bCs/>
              </w:rPr>
              <w:t>Минимальный срок одной заморозки составляет 7 (семь) календарных дней.</w:t>
            </w:r>
          </w:p>
          <w:p w14:paraId="229C7265" w14:textId="77777777" w:rsidR="00DA70CD" w:rsidRDefault="00057D53" w:rsidP="00D0429C">
            <w:pPr>
              <w:pStyle w:val="a6"/>
              <w:numPr>
                <w:ilvl w:val="0"/>
                <w:numId w:val="6"/>
              </w:numPr>
              <w:spacing w:before="0" w:after="100" w:line="276" w:lineRule="auto"/>
              <w:rPr>
                <w:rFonts w:ascii="Times Roman" w:hAnsi="Times Roman" w:hint="eastAsia"/>
              </w:rPr>
            </w:pPr>
            <w:r>
              <w:rPr>
                <w:rFonts w:ascii="Times Roman" w:hAnsi="Times Roman"/>
              </w:rPr>
              <w:t xml:space="preserve">Период заморозки не считается периодом оказания Услуг и </w:t>
            </w:r>
            <w:r>
              <w:rPr>
                <w:rFonts w:ascii="Times Roman" w:hAnsi="Times Roman"/>
                <w:b/>
                <w:bCs/>
              </w:rPr>
              <w:t>автоматически продлевает срок обучения</w:t>
            </w:r>
            <w:r>
              <w:rPr>
                <w:rFonts w:ascii="Times Roman" w:hAnsi="Times Roman"/>
              </w:rPr>
              <w:t xml:space="preserve"> на соответствующее количество дней/месяцев.</w:t>
            </w:r>
          </w:p>
          <w:p w14:paraId="66DD44F6" w14:textId="77777777" w:rsidR="00DA70CD" w:rsidRDefault="00057D53" w:rsidP="00D0429C">
            <w:pPr>
              <w:pStyle w:val="a6"/>
              <w:numPr>
                <w:ilvl w:val="0"/>
                <w:numId w:val="6"/>
              </w:numPr>
              <w:spacing w:before="0" w:after="100" w:line="276" w:lineRule="auto"/>
              <w:rPr>
                <w:rFonts w:ascii="Times Roman" w:hAnsi="Times Roman" w:hint="eastAsia"/>
              </w:rPr>
            </w:pPr>
            <w:r>
              <w:rPr>
                <w:rFonts w:ascii="Times Roman" w:hAnsi="Times Roman"/>
              </w:rPr>
              <w:t>Заморозка не предоставляется задним числом и не может быть использована для уже пропущенных занятий.</w:t>
            </w:r>
          </w:p>
          <w:p w14:paraId="51AB7B04" w14:textId="77777777" w:rsidR="00DA70CD" w:rsidRDefault="00057D53" w:rsidP="00D0429C">
            <w:pPr>
              <w:pStyle w:val="a6"/>
              <w:numPr>
                <w:ilvl w:val="0"/>
                <w:numId w:val="6"/>
              </w:numPr>
              <w:spacing w:before="0" w:after="100" w:line="276" w:lineRule="auto"/>
              <w:rPr>
                <w:rFonts w:ascii="Times Roman" w:hAnsi="Times Roman" w:hint="eastAsia"/>
              </w:rPr>
            </w:pPr>
            <w:r>
              <w:rPr>
                <w:rFonts w:ascii="Times Roman" w:hAnsi="Times Roman"/>
              </w:rPr>
              <w:t xml:space="preserve">Неиспользованные заморозки в рамках оплаченного пакета </w:t>
            </w:r>
            <w:r>
              <w:rPr>
                <w:rFonts w:ascii="Times Roman" w:hAnsi="Times Roman"/>
                <w:b/>
                <w:bCs/>
              </w:rPr>
              <w:t>не компенсируются</w:t>
            </w:r>
            <w:r>
              <w:rPr>
                <w:rFonts w:ascii="Times Roman" w:hAnsi="Times Roman"/>
              </w:rPr>
              <w:t xml:space="preserve"> при </w:t>
            </w:r>
            <w:r>
              <w:rPr>
                <w:rFonts w:ascii="Times Roman" w:hAnsi="Times Roman"/>
              </w:rPr>
              <w:lastRenderedPageBreak/>
              <w:t>расторжении Договора и учитываются при расчёте фактически оказанных Услуг.</w:t>
            </w:r>
          </w:p>
          <w:p w14:paraId="3A9B26A3" w14:textId="77777777" w:rsidR="00DA70CD" w:rsidRDefault="00057D53" w:rsidP="00D0429C">
            <w:pPr>
              <w:pStyle w:val="a6"/>
              <w:numPr>
                <w:ilvl w:val="0"/>
                <w:numId w:val="6"/>
              </w:numPr>
              <w:spacing w:before="0" w:after="100" w:line="276" w:lineRule="auto"/>
              <w:rPr>
                <w:rFonts w:ascii="Times Roman" w:hAnsi="Times Roman" w:hint="eastAsia"/>
              </w:rPr>
            </w:pPr>
            <w:r>
              <w:rPr>
                <w:rFonts w:ascii="Times Roman" w:hAnsi="Times Roman"/>
              </w:rPr>
              <w:t>На период заморозки Слушатель освобождается от посещения занятий и выполнения учебных заданий.</w:t>
            </w:r>
          </w:p>
        </w:tc>
      </w:tr>
    </w:tbl>
    <w:p w14:paraId="6ADCD66B" w14:textId="77777777" w:rsidR="00DA70CD" w:rsidRDefault="00DA70CD" w:rsidP="00D0429C">
      <w:pPr>
        <w:widowControl w:val="0"/>
        <w:spacing w:before="120" w:line="276" w:lineRule="auto"/>
      </w:pPr>
    </w:p>
    <w:sectPr w:rsidR="00DA70CD">
      <w:headerReference w:type="default" r:id="rId7"/>
      <w:footerReference w:type="default" r:id="rId8"/>
      <w:pgSz w:w="11900" w:h="16840"/>
      <w:pgMar w:top="851" w:right="851" w:bottom="567" w:left="1134" w:header="142"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A51B9" w14:textId="77777777" w:rsidR="00BB504C" w:rsidRDefault="00BB504C">
      <w:r>
        <w:separator/>
      </w:r>
    </w:p>
  </w:endnote>
  <w:endnote w:type="continuationSeparator" w:id="0">
    <w:p w14:paraId="486D1408" w14:textId="77777777" w:rsidR="00BB504C" w:rsidRDefault="00BB5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00000003" w:usb1="00000000" w:usb2="00000000" w:usb3="00000000" w:csb0="00000001" w:csb1="00000000"/>
  </w:font>
  <w:font w:name="Times Roman">
    <w:altName w:val="Times New Roman"/>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F0CDE" w14:textId="77777777" w:rsidR="00DA70CD" w:rsidRDefault="00DA70CD">
    <w:pPr>
      <w:pStyle w:val="a5"/>
      <w:rPr>
        <w:rFonts w:hint="eastAsia"/>
      </w:rPr>
    </w:pPr>
  </w:p>
  <w:p w14:paraId="3BAD9BAE" w14:textId="77777777" w:rsidR="00DA70CD" w:rsidRDefault="00057D53">
    <w:r>
      <w:t>Центр ___________________                                                               Родитель__________________</w:t>
    </w:r>
  </w:p>
  <w:p w14:paraId="0E3A45CB" w14:textId="77777777" w:rsidR="00DA70CD" w:rsidRDefault="00057D53">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A5E08" w14:textId="77777777" w:rsidR="00BB504C" w:rsidRDefault="00BB504C">
      <w:r>
        <w:separator/>
      </w:r>
    </w:p>
  </w:footnote>
  <w:footnote w:type="continuationSeparator" w:id="0">
    <w:p w14:paraId="09F84505" w14:textId="77777777" w:rsidR="00BB504C" w:rsidRDefault="00BB5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3284F" w14:textId="77777777" w:rsidR="00DA70CD" w:rsidRDefault="00DA70CD">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F1212"/>
    <w:multiLevelType w:val="hybridMultilevel"/>
    <w:tmpl w:val="F8880BF4"/>
    <w:numStyleLink w:val="2"/>
  </w:abstractNum>
  <w:abstractNum w:abstractNumId="1" w15:restartNumberingAfterBreak="0">
    <w:nsid w:val="12B26450"/>
    <w:multiLevelType w:val="multilevel"/>
    <w:tmpl w:val="2F24D03C"/>
    <w:styleLink w:val="4"/>
    <w:lvl w:ilvl="0">
      <w:start w:val="1"/>
      <w:numFmt w:val="decimal"/>
      <w:lvlText w:val="%1."/>
      <w:lvlJc w:val="left"/>
      <w:pPr>
        <w:tabs>
          <w:tab w:val="num" w:pos="360"/>
        </w:tabs>
        <w:ind w:left="1116" w:hanging="11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720"/>
        </w:tabs>
        <w:ind w:left="1476" w:hanging="147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num" w:pos="1080"/>
        </w:tabs>
        <w:ind w:left="1836" w:hanging="183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1440"/>
        </w:tabs>
        <w:ind w:left="2196" w:hanging="21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76" w:hanging="87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num" w:pos="1800"/>
        </w:tabs>
        <w:ind w:left="2556" w:hanging="255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22E7AAC"/>
    <w:multiLevelType w:val="hybridMultilevel"/>
    <w:tmpl w:val="F8880BF4"/>
    <w:styleLink w:val="2"/>
    <w:lvl w:ilvl="0" w:tplc="FD7C333C">
      <w:start w:val="1"/>
      <w:numFmt w:val="bullet"/>
      <w:lvlText w:val="●"/>
      <w:lvlJc w:val="left"/>
      <w:pPr>
        <w:ind w:left="1276" w:hanging="283"/>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02CD0B2">
      <w:start w:val="1"/>
      <w:numFmt w:val="bullet"/>
      <w:lvlText w:val="o"/>
      <w:lvlJc w:val="left"/>
      <w:pPr>
        <w:ind w:left="1996" w:hanging="284"/>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AF0D490">
      <w:start w:val="1"/>
      <w:numFmt w:val="bullet"/>
      <w:lvlText w:val="▪"/>
      <w:lvlJc w:val="left"/>
      <w:pPr>
        <w:ind w:left="2716"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C1C8910">
      <w:start w:val="1"/>
      <w:numFmt w:val="bullet"/>
      <w:lvlText w:val="●"/>
      <w:lvlJc w:val="left"/>
      <w:pPr>
        <w:ind w:left="3436" w:hanging="284"/>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E1A69F6">
      <w:start w:val="1"/>
      <w:numFmt w:val="bullet"/>
      <w:lvlText w:val="o"/>
      <w:lvlJc w:val="left"/>
      <w:pPr>
        <w:ind w:left="4156" w:hanging="284"/>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9D69BC0">
      <w:start w:val="1"/>
      <w:numFmt w:val="bullet"/>
      <w:lvlText w:val="▪"/>
      <w:lvlJc w:val="left"/>
      <w:pPr>
        <w:ind w:left="4876"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70C0F2A">
      <w:start w:val="1"/>
      <w:numFmt w:val="bullet"/>
      <w:lvlText w:val="●"/>
      <w:lvlJc w:val="left"/>
      <w:pPr>
        <w:ind w:left="5596" w:hanging="284"/>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358287A">
      <w:start w:val="1"/>
      <w:numFmt w:val="bullet"/>
      <w:lvlText w:val="o"/>
      <w:lvlJc w:val="left"/>
      <w:pPr>
        <w:ind w:left="6316" w:hanging="284"/>
      </w:pPr>
      <w:rPr>
        <w:rFonts w:ascii="Helvetica" w:eastAsia="Helvetica" w:hAnsi="Helvetica" w:cs="Helvetic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DB0E892">
      <w:start w:val="1"/>
      <w:numFmt w:val="bullet"/>
      <w:lvlText w:val="▪"/>
      <w:lvlJc w:val="left"/>
      <w:pPr>
        <w:ind w:left="7036"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23F22EF7"/>
    <w:multiLevelType w:val="hybridMultilevel"/>
    <w:tmpl w:val="E9005CCE"/>
    <w:styleLink w:val="a"/>
    <w:lvl w:ilvl="0" w:tplc="AFF84FB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20E8EF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964E64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8E621B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EF1A4B72">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AC48CC48">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4002D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23B66DA8">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277E8196">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30335C5"/>
    <w:multiLevelType w:val="hybridMultilevel"/>
    <w:tmpl w:val="FFDC1E84"/>
    <w:lvl w:ilvl="0" w:tplc="1F323B2C">
      <w:start w:val="1"/>
      <w:numFmt w:val="bullet"/>
      <w:lvlText w:val="•"/>
      <w:lvlJc w:val="left"/>
      <w:pPr>
        <w:tabs>
          <w:tab w:val="left" w:pos="720"/>
          <w:tab w:val="left" w:pos="1440"/>
          <w:tab w:val="left" w:pos="2160"/>
          <w:tab w:val="left" w:pos="2880"/>
          <w:tab w:val="left" w:pos="3600"/>
          <w:tab w:val="left" w:pos="4320"/>
          <w:tab w:val="left" w:pos="5040"/>
          <w:tab w:val="left" w:pos="57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6754929E">
      <w:start w:val="1"/>
      <w:numFmt w:val="bullet"/>
      <w:lvlText w:val="◦"/>
      <w:lvlJc w:val="left"/>
      <w:pPr>
        <w:tabs>
          <w:tab w:val="left" w:pos="720"/>
          <w:tab w:val="left" w:pos="2160"/>
          <w:tab w:val="left" w:pos="2880"/>
          <w:tab w:val="left" w:pos="3600"/>
          <w:tab w:val="left" w:pos="4320"/>
          <w:tab w:val="left" w:pos="5040"/>
          <w:tab w:val="left" w:pos="5760"/>
        </w:tabs>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tplc="4294A540">
      <w:start w:val="1"/>
      <w:numFmt w:val="bullet"/>
      <w:lvlText w:val="◦"/>
      <w:lvlJc w:val="left"/>
      <w:pPr>
        <w:tabs>
          <w:tab w:val="left" w:pos="720"/>
          <w:tab w:val="left" w:pos="1440"/>
          <w:tab w:val="left" w:pos="2880"/>
          <w:tab w:val="left" w:pos="3600"/>
          <w:tab w:val="left" w:pos="4320"/>
          <w:tab w:val="left" w:pos="5040"/>
          <w:tab w:val="left" w:pos="5760"/>
        </w:tabs>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tplc="F198F6EE">
      <w:start w:val="1"/>
      <w:numFmt w:val="bullet"/>
      <w:lvlText w:val="◦"/>
      <w:lvlJc w:val="left"/>
      <w:pPr>
        <w:tabs>
          <w:tab w:val="left" w:pos="720"/>
          <w:tab w:val="left" w:pos="1440"/>
          <w:tab w:val="left" w:pos="2160"/>
          <w:tab w:val="left" w:pos="3600"/>
          <w:tab w:val="left" w:pos="4320"/>
          <w:tab w:val="left" w:pos="5040"/>
          <w:tab w:val="left" w:pos="5760"/>
        </w:tabs>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tplc="CDBA1376">
      <w:start w:val="1"/>
      <w:numFmt w:val="bullet"/>
      <w:lvlText w:val="◦"/>
      <w:lvlJc w:val="left"/>
      <w:pPr>
        <w:tabs>
          <w:tab w:val="left" w:pos="720"/>
          <w:tab w:val="left" w:pos="1440"/>
          <w:tab w:val="left" w:pos="2160"/>
          <w:tab w:val="left" w:pos="2880"/>
          <w:tab w:val="left" w:pos="4320"/>
          <w:tab w:val="left" w:pos="5040"/>
          <w:tab w:val="left" w:pos="5760"/>
        </w:tabs>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tplc="066A4AE2">
      <w:start w:val="1"/>
      <w:numFmt w:val="bullet"/>
      <w:lvlText w:val="◦"/>
      <w:lvlJc w:val="left"/>
      <w:pPr>
        <w:tabs>
          <w:tab w:val="left" w:pos="720"/>
          <w:tab w:val="left" w:pos="1440"/>
          <w:tab w:val="left" w:pos="2160"/>
          <w:tab w:val="left" w:pos="2880"/>
          <w:tab w:val="left" w:pos="3600"/>
          <w:tab w:val="left" w:pos="5040"/>
          <w:tab w:val="left" w:pos="5760"/>
        </w:tabs>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tplc="1A50EC96">
      <w:start w:val="1"/>
      <w:numFmt w:val="bullet"/>
      <w:lvlText w:val="◦"/>
      <w:lvlJc w:val="left"/>
      <w:pPr>
        <w:tabs>
          <w:tab w:val="left" w:pos="720"/>
          <w:tab w:val="left" w:pos="1440"/>
          <w:tab w:val="left" w:pos="2160"/>
          <w:tab w:val="left" w:pos="2880"/>
          <w:tab w:val="left" w:pos="3600"/>
          <w:tab w:val="left" w:pos="4320"/>
          <w:tab w:val="left" w:pos="5760"/>
        </w:tabs>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tplc="D9927168">
      <w:start w:val="1"/>
      <w:numFmt w:val="bullet"/>
      <w:lvlText w:val="◦"/>
      <w:lvlJc w:val="left"/>
      <w:pPr>
        <w:tabs>
          <w:tab w:val="left" w:pos="720"/>
          <w:tab w:val="left" w:pos="1440"/>
          <w:tab w:val="left" w:pos="2160"/>
          <w:tab w:val="left" w:pos="2880"/>
          <w:tab w:val="left" w:pos="3600"/>
          <w:tab w:val="left" w:pos="4320"/>
          <w:tab w:val="left" w:pos="5040"/>
        </w:tabs>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tplc="FBE879B6">
      <w:start w:val="1"/>
      <w:numFmt w:val="bullet"/>
      <w:lvlText w:val="◦"/>
      <w:lvlJc w:val="left"/>
      <w:pPr>
        <w:tabs>
          <w:tab w:val="left" w:pos="720"/>
          <w:tab w:val="left" w:pos="1440"/>
          <w:tab w:val="left" w:pos="2160"/>
          <w:tab w:val="left" w:pos="2880"/>
          <w:tab w:val="left" w:pos="3600"/>
          <w:tab w:val="left" w:pos="4320"/>
          <w:tab w:val="left" w:pos="5040"/>
          <w:tab w:val="left" w:pos="5760"/>
        </w:tabs>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5" w15:restartNumberingAfterBreak="0">
    <w:nsid w:val="40C50233"/>
    <w:multiLevelType w:val="hybridMultilevel"/>
    <w:tmpl w:val="FFA4E584"/>
    <w:lvl w:ilvl="0" w:tplc="A26E0022">
      <w:start w:val="1"/>
      <w:numFmt w:val="decimal"/>
      <w:lvlText w:val="%1."/>
      <w:lvlJc w:val="left"/>
      <w:pPr>
        <w:tabs>
          <w:tab w:val="left" w:pos="1440"/>
          <w:tab w:val="left" w:pos="2160"/>
          <w:tab w:val="left" w:pos="2880"/>
          <w:tab w:val="left" w:pos="3600"/>
          <w:tab w:val="left" w:pos="4320"/>
          <w:tab w:val="left" w:pos="5040"/>
          <w:tab w:val="left" w:pos="576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50E2708">
      <w:start w:val="1"/>
      <w:numFmt w:val="decimal"/>
      <w:lvlText w:val="%2."/>
      <w:lvlJc w:val="left"/>
      <w:pPr>
        <w:tabs>
          <w:tab w:val="left" w:pos="720"/>
          <w:tab w:val="left" w:pos="1440"/>
          <w:tab w:val="left" w:pos="2160"/>
          <w:tab w:val="left" w:pos="2880"/>
          <w:tab w:val="left" w:pos="3600"/>
          <w:tab w:val="left" w:pos="4320"/>
          <w:tab w:val="left" w:pos="5040"/>
          <w:tab w:val="left" w:pos="5760"/>
        </w:tabs>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534103A">
      <w:start w:val="1"/>
      <w:numFmt w:val="decimal"/>
      <w:lvlText w:val="%3."/>
      <w:lvlJc w:val="left"/>
      <w:pPr>
        <w:tabs>
          <w:tab w:val="left" w:pos="720"/>
          <w:tab w:val="left" w:pos="1440"/>
          <w:tab w:val="left" w:pos="2160"/>
          <w:tab w:val="left" w:pos="2880"/>
          <w:tab w:val="left" w:pos="3600"/>
          <w:tab w:val="left" w:pos="4320"/>
          <w:tab w:val="left" w:pos="5040"/>
          <w:tab w:val="left" w:pos="5760"/>
        </w:tabs>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E9CEF6E">
      <w:start w:val="1"/>
      <w:numFmt w:val="decimal"/>
      <w:lvlText w:val="%4."/>
      <w:lvlJc w:val="left"/>
      <w:pPr>
        <w:tabs>
          <w:tab w:val="left" w:pos="720"/>
          <w:tab w:val="left" w:pos="1440"/>
          <w:tab w:val="left" w:pos="2160"/>
          <w:tab w:val="left" w:pos="2880"/>
          <w:tab w:val="left" w:pos="3600"/>
          <w:tab w:val="left" w:pos="4320"/>
          <w:tab w:val="left" w:pos="5040"/>
          <w:tab w:val="left" w:pos="5760"/>
        </w:tabs>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CF0226E">
      <w:start w:val="1"/>
      <w:numFmt w:val="decimal"/>
      <w:lvlText w:val="%5."/>
      <w:lvlJc w:val="left"/>
      <w:pPr>
        <w:tabs>
          <w:tab w:val="left" w:pos="720"/>
          <w:tab w:val="left" w:pos="1440"/>
          <w:tab w:val="left" w:pos="2160"/>
          <w:tab w:val="left" w:pos="2880"/>
          <w:tab w:val="left" w:pos="3600"/>
          <w:tab w:val="left" w:pos="4320"/>
          <w:tab w:val="left" w:pos="5040"/>
          <w:tab w:val="left" w:pos="5760"/>
        </w:tabs>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1B7EFF80">
      <w:start w:val="1"/>
      <w:numFmt w:val="decimal"/>
      <w:lvlText w:val="%6."/>
      <w:lvlJc w:val="left"/>
      <w:pPr>
        <w:tabs>
          <w:tab w:val="left" w:pos="720"/>
          <w:tab w:val="left" w:pos="1440"/>
          <w:tab w:val="left" w:pos="2160"/>
          <w:tab w:val="left" w:pos="2880"/>
          <w:tab w:val="left" w:pos="3600"/>
          <w:tab w:val="left" w:pos="4320"/>
          <w:tab w:val="left" w:pos="5040"/>
          <w:tab w:val="left" w:pos="5760"/>
        </w:tabs>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650CF0B6">
      <w:start w:val="1"/>
      <w:numFmt w:val="decimal"/>
      <w:lvlText w:val="%7."/>
      <w:lvlJc w:val="left"/>
      <w:pPr>
        <w:tabs>
          <w:tab w:val="left" w:pos="720"/>
          <w:tab w:val="left" w:pos="1440"/>
          <w:tab w:val="left" w:pos="2160"/>
          <w:tab w:val="left" w:pos="2880"/>
          <w:tab w:val="left" w:pos="3600"/>
          <w:tab w:val="left" w:pos="4320"/>
          <w:tab w:val="left" w:pos="5040"/>
          <w:tab w:val="left" w:pos="5760"/>
        </w:tabs>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430E2D2">
      <w:start w:val="1"/>
      <w:numFmt w:val="decimal"/>
      <w:lvlText w:val="%8."/>
      <w:lvlJc w:val="left"/>
      <w:pPr>
        <w:tabs>
          <w:tab w:val="left" w:pos="720"/>
          <w:tab w:val="left" w:pos="1440"/>
          <w:tab w:val="left" w:pos="2160"/>
          <w:tab w:val="left" w:pos="2880"/>
          <w:tab w:val="left" w:pos="3600"/>
          <w:tab w:val="left" w:pos="4320"/>
          <w:tab w:val="left" w:pos="5040"/>
          <w:tab w:val="left" w:pos="5760"/>
        </w:tabs>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AB2EE16">
      <w:start w:val="1"/>
      <w:numFmt w:val="decimal"/>
      <w:lvlText w:val="%9."/>
      <w:lvlJc w:val="left"/>
      <w:pPr>
        <w:tabs>
          <w:tab w:val="left" w:pos="720"/>
          <w:tab w:val="left" w:pos="1440"/>
          <w:tab w:val="left" w:pos="2160"/>
          <w:tab w:val="left" w:pos="2880"/>
          <w:tab w:val="left" w:pos="3600"/>
          <w:tab w:val="left" w:pos="4320"/>
          <w:tab w:val="left" w:pos="5040"/>
          <w:tab w:val="left" w:pos="5760"/>
        </w:tabs>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0CE09F6"/>
    <w:multiLevelType w:val="multilevel"/>
    <w:tmpl w:val="2F24D03C"/>
    <w:numStyleLink w:val="4"/>
  </w:abstractNum>
  <w:abstractNum w:abstractNumId="7" w15:restartNumberingAfterBreak="0">
    <w:nsid w:val="754D4AE6"/>
    <w:multiLevelType w:val="hybridMultilevel"/>
    <w:tmpl w:val="E9005CCE"/>
    <w:numStyleLink w:val="a"/>
  </w:abstractNum>
  <w:num w:numId="1">
    <w:abstractNumId w:val="3"/>
  </w:num>
  <w:num w:numId="2">
    <w:abstractNumId w:val="7"/>
  </w:num>
  <w:num w:numId="3">
    <w:abstractNumId w:val="7"/>
    <w:lvlOverride w:ilvl="0">
      <w:lvl w:ilvl="0" w:tplc="45648C5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F5091B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81AB19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972F2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7544750">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1984908">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734BD5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F2A9FBA">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F6690F6">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
  </w:num>
  <w:num w:numId="5">
    <w:abstractNumId w:val="6"/>
  </w:num>
  <w:num w:numId="6">
    <w:abstractNumId w:val="5"/>
  </w:num>
  <w:num w:numId="7">
    <w:abstractNumId w:val="4"/>
  </w:num>
  <w:num w:numId="8">
    <w:abstractNumId w:val="5"/>
    <w:lvlOverride w:ilvl="0">
      <w:startOverride w:val="2"/>
    </w:lvlOverride>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0CD"/>
    <w:rsid w:val="00057D53"/>
    <w:rsid w:val="001F414B"/>
    <w:rsid w:val="00317008"/>
    <w:rsid w:val="005D6E5B"/>
    <w:rsid w:val="00B66580"/>
    <w:rsid w:val="00B72D0B"/>
    <w:rsid w:val="00B953FD"/>
    <w:rsid w:val="00BB504C"/>
    <w:rsid w:val="00D0429C"/>
    <w:rsid w:val="00DA70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CE27"/>
  <w15:docId w15:val="{9A8D7CD8-0730-4764-AF92-67EA48C7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cs="Arial Unicode MS"/>
      <w:color w:val="000000"/>
      <w:sz w:val="24"/>
      <w:szCs w:val="24"/>
      <w:u w:color="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a6">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a">
    <w:name w:val="Пункты"/>
    <w:pPr>
      <w:numPr>
        <w:numId w:val="1"/>
      </w:numPr>
    </w:pPr>
  </w:style>
  <w:style w:type="numbering" w:customStyle="1" w:styleId="4">
    <w:name w:val="Импортированный стиль 4"/>
    <w:pPr>
      <w:numPr>
        <w:numId w:val="4"/>
      </w:numPr>
    </w:pPr>
  </w:style>
  <w:style w:type="paragraph" w:styleId="a7">
    <w:name w:val="Normal (Web)"/>
    <w:rsid w:val="00B953FD"/>
    <w:pPr>
      <w:spacing w:before="100" w:after="100" w:line="259" w:lineRule="auto"/>
    </w:pPr>
    <w:rPr>
      <w:rFonts w:cs="Arial Unicode MS"/>
      <w:color w:val="000000"/>
      <w:sz w:val="24"/>
      <w:szCs w:val="24"/>
      <w:u w:color="000000"/>
    </w:rPr>
  </w:style>
  <w:style w:type="numbering" w:customStyle="1" w:styleId="2">
    <w:name w:val="Импортированный стиль 2"/>
    <w:rsid w:val="00B953FD"/>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2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14</Pages>
  <Words>4323</Words>
  <Characters>24647</Characters>
  <Application>Microsoft Office Word</Application>
  <DocSecurity>0</DocSecurity>
  <Lines>205</Lines>
  <Paragraphs>57</Paragraphs>
  <ScaleCrop>false</ScaleCrop>
  <Company/>
  <LinksUpToDate>false</LinksUpToDate>
  <CharactersWithSpaces>28913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Abilda Abbas</cp:lastModifiedBy>
  <cp:revision>6</cp:revision>
  <dcterms:created xsi:type="dcterms:W3CDTF">2025-12-22T07:16:00Z</dcterms:created>
  <dcterms:modified xsi:type="dcterms:W3CDTF">2025-12-22T11:25:00Z</dcterms:modified>
</cp:coreProperties>
</file>