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840725"/>
        <w:docPartObj>
          <w:docPartGallery w:val="Cover Pages"/>
          <w:docPartUnique/>
        </w:docPartObj>
      </w:sdtPr>
      <w:sdtEndPr/>
      <w:sdtContent>
        <w:p w14:paraId="34F9078F" w14:textId="77777777" w:rsidR="00472429" w:rsidRPr="00D43A2B" w:rsidRDefault="00472429" w:rsidP="00472429">
          <w:pPr>
            <w:spacing w:line="480" w:lineRule="auto"/>
          </w:pPr>
        </w:p>
        <w:p w14:paraId="50A3CD8B" w14:textId="77777777" w:rsidR="00472429" w:rsidRPr="00D43A2B" w:rsidRDefault="006A72F1" w:rsidP="00472429"/>
      </w:sdtContent>
    </w:sdt>
    <w:p w14:paraId="37112A1C" w14:textId="77777777" w:rsidR="00472429" w:rsidRPr="00D43A2B" w:rsidRDefault="00472429" w:rsidP="00472429">
      <w:pPr>
        <w:pStyle w:val="Overskrift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893B21" w14:textId="77777777" w:rsidR="00472429" w:rsidRPr="00D43A2B" w:rsidRDefault="00472429" w:rsidP="00472429"/>
    <w:tbl>
      <w:tblPr>
        <w:tblpPr w:leftFromText="187" w:rightFromText="187" w:vertAnchor="page" w:horzAnchor="margin" w:tblpXSpec="center" w:tblpY="3498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472429" w:rsidRPr="00D43A2B" w14:paraId="3E27C7C8" w14:textId="77777777" w:rsidTr="00311B2F">
        <w:tc>
          <w:tcPr>
            <w:tcW w:w="7209" w:type="dxa"/>
          </w:tcPr>
          <w:p w14:paraId="33AE3B5A" w14:textId="04390835" w:rsidR="00472429" w:rsidRPr="00D43A2B" w:rsidRDefault="00806241" w:rsidP="00311B2F">
            <w:pPr>
              <w:pStyle w:val="Ingenafstand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da-DK"/>
              </w:rPr>
            </w:pPr>
            <w:r w:rsidRPr="00D43A2B"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da-DK"/>
              </w:rPr>
              <w:t>Journal 1</w:t>
            </w:r>
          </w:p>
        </w:tc>
      </w:tr>
      <w:tr w:rsidR="00472429" w:rsidRPr="00D43A2B" w14:paraId="73BFEFC3" w14:textId="77777777" w:rsidTr="00311B2F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2F5496" w:themeColor="accent1" w:themeShade="BF"/>
                <w:sz w:val="28"/>
                <w:szCs w:val="28"/>
                <w:lang w:val="da-DK"/>
              </w:rPr>
              <w:alias w:val="Undertitel"/>
              <w:id w:val="13406923"/>
              <w:placeholder>
                <w:docPart w:val="8A515B53A11E4ED8896C37137CA67CF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17282690" w14:textId="4CFBF21D" w:rsidR="00472429" w:rsidRPr="00D43A2B" w:rsidRDefault="00A81525" w:rsidP="00311B2F">
                <w:pPr>
                  <w:pStyle w:val="Ingenafstand"/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</w:pPr>
                <w:r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  <w:t>Indlejret Signal Behan</w:t>
                </w:r>
                <w:r w:rsidR="00245165">
                  <w:rPr>
                    <w:color w:val="2F5496" w:themeColor="accent1" w:themeShade="BF"/>
                    <w:sz w:val="28"/>
                    <w:szCs w:val="28"/>
                    <w:lang w:val="da-DK"/>
                  </w:rPr>
                  <w:t>dling</w:t>
                </w:r>
              </w:p>
            </w:sdtContent>
          </w:sdt>
          <w:p w14:paraId="7A5C3328" w14:textId="77777777" w:rsidR="00472429" w:rsidRPr="00D43A2B" w:rsidRDefault="00472429" w:rsidP="00311B2F">
            <w:pPr>
              <w:pStyle w:val="Ingenafstand"/>
              <w:rPr>
                <w:color w:val="2F5496" w:themeColor="accent1" w:themeShade="BF"/>
                <w:sz w:val="24"/>
                <w:szCs w:val="24"/>
                <w:lang w:val="da-DK"/>
              </w:rPr>
            </w:pPr>
          </w:p>
          <w:p w14:paraId="3E23855C" w14:textId="77777777" w:rsidR="00472429" w:rsidRPr="00D43A2B" w:rsidRDefault="00472429" w:rsidP="00311B2F">
            <w:pPr>
              <w:pStyle w:val="Ingenafstand"/>
              <w:jc w:val="center"/>
              <w:rPr>
                <w:color w:val="2F5496" w:themeColor="accent1" w:themeShade="BF"/>
                <w:sz w:val="24"/>
                <w:lang w:val="da-DK"/>
              </w:rPr>
            </w:pPr>
            <w:r w:rsidRPr="00D43A2B">
              <w:rPr>
                <w:color w:val="2F5496" w:themeColor="accent1" w:themeShade="BF"/>
                <w:sz w:val="32"/>
                <w:szCs w:val="32"/>
                <w:lang w:val="da-DK"/>
              </w:rPr>
              <w:t>Gruppe 1</w:t>
            </w:r>
          </w:p>
        </w:tc>
      </w:tr>
    </w:tbl>
    <w:p w14:paraId="255E07C6" w14:textId="77777777" w:rsidR="00472429" w:rsidRPr="00D43A2B" w:rsidRDefault="00472429" w:rsidP="00472429"/>
    <w:p w14:paraId="235CFB31" w14:textId="77777777" w:rsidR="00472429" w:rsidRPr="00D43A2B" w:rsidRDefault="00472429" w:rsidP="00472429"/>
    <w:p w14:paraId="411D4C7C" w14:textId="77777777" w:rsidR="00472429" w:rsidRPr="00D43A2B" w:rsidRDefault="00472429" w:rsidP="00472429"/>
    <w:p w14:paraId="1C0C080B" w14:textId="77777777" w:rsidR="00472429" w:rsidRPr="00D43A2B" w:rsidRDefault="00472429" w:rsidP="00472429"/>
    <w:p w14:paraId="149D3D0E" w14:textId="77777777" w:rsidR="00472429" w:rsidRPr="00D43A2B" w:rsidRDefault="00472429" w:rsidP="00472429"/>
    <w:p w14:paraId="6F3BF842" w14:textId="77777777" w:rsidR="00472429" w:rsidRPr="00D43A2B" w:rsidRDefault="00472429" w:rsidP="00472429"/>
    <w:p w14:paraId="6AAFE254" w14:textId="77777777" w:rsidR="00472429" w:rsidRPr="00D43A2B" w:rsidRDefault="00472429" w:rsidP="00472429"/>
    <w:p w14:paraId="788A8F26" w14:textId="77777777" w:rsidR="00472429" w:rsidRPr="00D43A2B" w:rsidRDefault="00472429" w:rsidP="00472429"/>
    <w:p w14:paraId="76A28E73" w14:textId="77777777" w:rsidR="00472429" w:rsidRPr="00D43A2B" w:rsidRDefault="00472429" w:rsidP="00472429"/>
    <w:p w14:paraId="553FD679" w14:textId="77777777" w:rsidR="00472429" w:rsidRPr="00D43A2B" w:rsidRDefault="00472429" w:rsidP="00472429"/>
    <w:p w14:paraId="0D13D42D" w14:textId="77777777" w:rsidR="00472429" w:rsidRPr="00D43A2B" w:rsidRDefault="00472429" w:rsidP="00472429"/>
    <w:p w14:paraId="4CBF6B42" w14:textId="77777777" w:rsidR="00472429" w:rsidRPr="00D43A2B" w:rsidRDefault="00472429" w:rsidP="00472429"/>
    <w:p w14:paraId="6682A38F" w14:textId="77777777" w:rsidR="00472429" w:rsidRPr="00D43A2B" w:rsidRDefault="00472429" w:rsidP="00472429"/>
    <w:p w14:paraId="3CC983F5" w14:textId="77777777" w:rsidR="00472429" w:rsidRPr="00D43A2B" w:rsidRDefault="00472429" w:rsidP="00472429"/>
    <w:tbl>
      <w:tblPr>
        <w:tblStyle w:val="Almindeligtabel2"/>
        <w:tblpPr w:leftFromText="180" w:rightFromText="180" w:vertAnchor="text" w:horzAnchor="margin" w:tblpXSpec="center" w:tblpY="61"/>
        <w:tblW w:w="0" w:type="auto"/>
        <w:tblLook w:val="04A0" w:firstRow="1" w:lastRow="0" w:firstColumn="1" w:lastColumn="0" w:noHBand="0" w:noVBand="1"/>
      </w:tblPr>
      <w:tblGrid>
        <w:gridCol w:w="3119"/>
        <w:gridCol w:w="1961"/>
        <w:gridCol w:w="2717"/>
      </w:tblGrid>
      <w:tr w:rsidR="00472429" w:rsidRPr="00D43A2B" w14:paraId="4A722413" w14:textId="77777777" w:rsidTr="00311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D83422" w14:textId="77777777" w:rsidR="00472429" w:rsidRPr="00D43A2B" w:rsidRDefault="00472429" w:rsidP="00311B2F">
            <w:pPr>
              <w:tabs>
                <w:tab w:val="center" w:pos="1305"/>
              </w:tabs>
              <w:jc w:val="center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Navn</w:t>
            </w:r>
            <w:proofErr w:type="spellEnd"/>
          </w:p>
        </w:tc>
        <w:tc>
          <w:tcPr>
            <w:tcW w:w="1961" w:type="dxa"/>
          </w:tcPr>
          <w:p w14:paraId="1654C5EF" w14:textId="77777777" w:rsidR="00472429" w:rsidRPr="00D43A2B" w:rsidRDefault="00472429" w:rsidP="00311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Studienummer</w:t>
            </w:r>
            <w:proofErr w:type="spellEnd"/>
          </w:p>
        </w:tc>
        <w:tc>
          <w:tcPr>
            <w:tcW w:w="2717" w:type="dxa"/>
          </w:tcPr>
          <w:p w14:paraId="4D3A2389" w14:textId="77777777" w:rsidR="00472429" w:rsidRPr="00D43A2B" w:rsidRDefault="00472429" w:rsidP="00311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43A2B">
              <w:rPr>
                <w:b w:val="0"/>
                <w:bCs w:val="0"/>
              </w:rPr>
              <w:t>Retning</w:t>
            </w:r>
            <w:proofErr w:type="spellEnd"/>
          </w:p>
        </w:tc>
      </w:tr>
      <w:tr w:rsidR="00472429" w:rsidRPr="00D43A2B" w14:paraId="4701E183" w14:textId="77777777" w:rsidTr="00311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7DEB68F" w14:textId="77777777" w:rsidR="00472429" w:rsidRPr="00D43A2B" w:rsidRDefault="00472429" w:rsidP="00311B2F">
            <w:r w:rsidRPr="00D43A2B">
              <w:t xml:space="preserve">Mathias </w:t>
            </w:r>
            <w:proofErr w:type="spellStart"/>
            <w:r w:rsidRPr="00D43A2B">
              <w:t>Ørnstrup</w:t>
            </w:r>
            <w:proofErr w:type="spellEnd"/>
            <w:r w:rsidRPr="00D43A2B">
              <w:t xml:space="preserve"> </w:t>
            </w:r>
            <w:proofErr w:type="spellStart"/>
            <w:r w:rsidRPr="00D43A2B">
              <w:t>Hvidberg</w:t>
            </w:r>
            <w:proofErr w:type="spellEnd"/>
          </w:p>
        </w:tc>
        <w:tc>
          <w:tcPr>
            <w:tcW w:w="1961" w:type="dxa"/>
          </w:tcPr>
          <w:p w14:paraId="560E54A1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201905706</w:t>
            </w:r>
          </w:p>
        </w:tc>
        <w:tc>
          <w:tcPr>
            <w:tcW w:w="2717" w:type="dxa"/>
          </w:tcPr>
          <w:p w14:paraId="7ED185AB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E</w:t>
            </w:r>
          </w:p>
        </w:tc>
      </w:tr>
      <w:tr w:rsidR="00472429" w:rsidRPr="00D43A2B" w14:paraId="0651359B" w14:textId="77777777" w:rsidTr="00311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E354A1D" w14:textId="77777777" w:rsidR="00472429" w:rsidRPr="00D43A2B" w:rsidRDefault="00472429" w:rsidP="00311B2F">
            <w:r w:rsidRPr="00D43A2B">
              <w:t xml:space="preserve">Niels </w:t>
            </w:r>
            <w:proofErr w:type="spellStart"/>
            <w:r w:rsidRPr="00D43A2B">
              <w:t>Højrup</w:t>
            </w:r>
            <w:proofErr w:type="spellEnd"/>
            <w:r w:rsidRPr="00D43A2B">
              <w:t xml:space="preserve"> Pedersen</w:t>
            </w:r>
          </w:p>
        </w:tc>
        <w:tc>
          <w:tcPr>
            <w:tcW w:w="1961" w:type="dxa"/>
          </w:tcPr>
          <w:p w14:paraId="4D69071D" w14:textId="77777777" w:rsidR="00472429" w:rsidRPr="00D43A2B" w:rsidRDefault="00472429" w:rsidP="00311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A2B">
              <w:t>201604812</w:t>
            </w:r>
          </w:p>
        </w:tc>
        <w:tc>
          <w:tcPr>
            <w:tcW w:w="2717" w:type="dxa"/>
          </w:tcPr>
          <w:p w14:paraId="5142AF70" w14:textId="77777777" w:rsidR="00472429" w:rsidRPr="00D43A2B" w:rsidRDefault="00472429" w:rsidP="00311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3A2B">
              <w:t>E</w:t>
            </w:r>
          </w:p>
        </w:tc>
      </w:tr>
      <w:tr w:rsidR="00472429" w:rsidRPr="00D43A2B" w14:paraId="1830EA07" w14:textId="77777777" w:rsidTr="00311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4822D95" w14:textId="77777777" w:rsidR="00472429" w:rsidRPr="00D43A2B" w:rsidRDefault="00472429" w:rsidP="00311B2F">
            <w:r w:rsidRPr="00D43A2B">
              <w:t>Jakob Saugbjerg Lange</w:t>
            </w:r>
          </w:p>
        </w:tc>
        <w:tc>
          <w:tcPr>
            <w:tcW w:w="1961" w:type="dxa"/>
          </w:tcPr>
          <w:p w14:paraId="411BA8C3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201907544</w:t>
            </w:r>
          </w:p>
        </w:tc>
        <w:tc>
          <w:tcPr>
            <w:tcW w:w="2717" w:type="dxa"/>
          </w:tcPr>
          <w:p w14:paraId="5D260F97" w14:textId="77777777" w:rsidR="00472429" w:rsidRPr="00D43A2B" w:rsidRDefault="00472429" w:rsidP="00311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3A2B">
              <w:t>E</w:t>
            </w:r>
          </w:p>
        </w:tc>
      </w:tr>
    </w:tbl>
    <w:p w14:paraId="278EBDAD" w14:textId="77777777" w:rsidR="00472429" w:rsidRPr="00D43A2B" w:rsidRDefault="00472429" w:rsidP="00472429"/>
    <w:p w14:paraId="2A0F52FE" w14:textId="77777777" w:rsidR="00472429" w:rsidRPr="00D43A2B" w:rsidRDefault="00472429" w:rsidP="00472429"/>
    <w:p w14:paraId="28EF9625" w14:textId="77777777" w:rsidR="00472429" w:rsidRPr="00D43A2B" w:rsidRDefault="00472429" w:rsidP="00472429"/>
    <w:p w14:paraId="0A5FC1F1" w14:textId="77777777" w:rsidR="00472429" w:rsidRPr="00D43A2B" w:rsidRDefault="00472429" w:rsidP="00472429"/>
    <w:p w14:paraId="169FEC62" w14:textId="77777777" w:rsidR="00472429" w:rsidRPr="00D43A2B" w:rsidRDefault="00472429" w:rsidP="00472429"/>
    <w:p w14:paraId="103C1710" w14:textId="77777777" w:rsidR="00472429" w:rsidRPr="00D43A2B" w:rsidRDefault="00472429" w:rsidP="00472429">
      <w:pPr>
        <w:jc w:val="left"/>
      </w:pPr>
      <w:r w:rsidRPr="00D43A2B"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-1800525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8C20F" w14:textId="6F2A71A9" w:rsidR="00472429" w:rsidRPr="00D43A2B" w:rsidRDefault="00472429">
          <w:pPr>
            <w:pStyle w:val="Overskrift"/>
          </w:pPr>
          <w:r w:rsidRPr="00D43A2B">
            <w:t>Indhold</w:t>
          </w:r>
        </w:p>
        <w:p w14:paraId="31C0273F" w14:textId="18B4C29E" w:rsidR="00381C0D" w:rsidRDefault="00472429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r w:rsidRPr="00D43A2B">
            <w:fldChar w:fldCharType="begin"/>
          </w:r>
          <w:r w:rsidRPr="00D43A2B">
            <w:instrText xml:space="preserve"> TOC \o "1-3" \h \z \u </w:instrText>
          </w:r>
          <w:r w:rsidRPr="00D43A2B">
            <w:fldChar w:fldCharType="separate"/>
          </w:r>
          <w:hyperlink w:anchor="_Toc96282220" w:history="1">
            <w:r w:rsidR="00381C0D" w:rsidRPr="003C1A84">
              <w:rPr>
                <w:rStyle w:val="Hyperlink"/>
                <w:noProof/>
              </w:rPr>
              <w:t>Introduktion</w:t>
            </w:r>
            <w:r w:rsidR="00381C0D">
              <w:rPr>
                <w:noProof/>
                <w:webHidden/>
              </w:rPr>
              <w:tab/>
            </w:r>
            <w:r w:rsidR="00381C0D">
              <w:rPr>
                <w:noProof/>
                <w:webHidden/>
              </w:rPr>
              <w:fldChar w:fldCharType="begin"/>
            </w:r>
            <w:r w:rsidR="00381C0D">
              <w:rPr>
                <w:noProof/>
                <w:webHidden/>
              </w:rPr>
              <w:instrText xml:space="preserve"> PAGEREF _Toc96282220 \h </w:instrText>
            </w:r>
            <w:r w:rsidR="00381C0D">
              <w:rPr>
                <w:noProof/>
                <w:webHidden/>
              </w:rPr>
            </w:r>
            <w:r w:rsidR="00381C0D"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2</w:t>
            </w:r>
            <w:r w:rsidR="00381C0D">
              <w:rPr>
                <w:noProof/>
                <w:webHidden/>
              </w:rPr>
              <w:fldChar w:fldCharType="end"/>
            </w:r>
          </w:hyperlink>
        </w:p>
        <w:p w14:paraId="33AE7CFF" w14:textId="769D4018" w:rsidR="00381C0D" w:rsidRDefault="00381C0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1" w:history="1">
            <w:r w:rsidRPr="003C1A84">
              <w:rPr>
                <w:rStyle w:val="Hyperlink"/>
                <w:noProof/>
              </w:rPr>
              <w:t>Opgave A - myMultiply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05B3" w14:textId="5E1D42E6" w:rsidR="00381C0D" w:rsidRDefault="00381C0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2" w:history="1">
            <w:r w:rsidRPr="003C1A84">
              <w:rPr>
                <w:rStyle w:val="Hyperlink"/>
                <w:noProof/>
                <w:lang w:val="en-US"/>
              </w:rPr>
              <w:t>Opgave B - Floating and fixed-point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6D4E" w14:textId="3DB1D71D" w:rsidR="00381C0D" w:rsidRDefault="00381C0D">
          <w:pPr>
            <w:pStyle w:val="Indholdsfortegnels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3" w:history="1">
            <w:r w:rsidRPr="003C1A84">
              <w:rPr>
                <w:rStyle w:val="Hyperlink"/>
                <w:noProof/>
              </w:rPr>
              <w:t>Simuleret ADC kvantisering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3BE7" w14:textId="23BB86B2" w:rsidR="00381C0D" w:rsidRDefault="00381C0D">
          <w:pPr>
            <w:pStyle w:val="Indholdsfortegnels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4" w:history="1">
            <w:r w:rsidRPr="003C1A84">
              <w:rPr>
                <w:rStyle w:val="Hyperlink"/>
                <w:noProof/>
              </w:rPr>
              <w:t>Simuleret kvantisering af filter-koefficienter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DC6C" w14:textId="4C7C5939" w:rsidR="00381C0D" w:rsidRDefault="00381C0D">
          <w:pPr>
            <w:pStyle w:val="Indholdsfortegnels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5" w:history="1">
            <w:r w:rsidRPr="003C1A84">
              <w:rPr>
                <w:rStyle w:val="Hyperlink"/>
                <w:noProof/>
              </w:rPr>
              <w:t>Simuleret kvantisering af produkterne i filteret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C400" w14:textId="5FC2D0CA" w:rsidR="00381C0D" w:rsidRDefault="00381C0D">
          <w:pPr>
            <w:pStyle w:val="Indholdsfortegnels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en-DK" w:eastAsia="en-DK"/>
            </w:rPr>
          </w:pPr>
          <w:hyperlink w:anchor="_Toc96282226" w:history="1">
            <w:r w:rsidRPr="003C1A84">
              <w:rPr>
                <w:rStyle w:val="Hyperlink"/>
                <w:noProof/>
              </w:rPr>
              <w:t>Opgave C - Implementering af notch-filter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6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8D39" w14:textId="6A48E048" w:rsidR="00472429" w:rsidRPr="00D43A2B" w:rsidRDefault="00472429">
          <w:r w:rsidRPr="00D43A2B">
            <w:rPr>
              <w:b/>
              <w:bCs/>
            </w:rPr>
            <w:fldChar w:fldCharType="end"/>
          </w:r>
        </w:p>
      </w:sdtContent>
    </w:sdt>
    <w:p w14:paraId="61E435A2" w14:textId="1B44C60D" w:rsidR="00953945" w:rsidRPr="00D43A2B" w:rsidRDefault="00953945" w:rsidP="00472429">
      <w:pPr>
        <w:jc w:val="left"/>
      </w:pPr>
    </w:p>
    <w:p w14:paraId="32C357B3" w14:textId="0B0834C3" w:rsidR="00472429" w:rsidRPr="00D43A2B" w:rsidRDefault="00472429">
      <w:pPr>
        <w:jc w:val="left"/>
      </w:pPr>
      <w:r w:rsidRPr="00D43A2B">
        <w:br w:type="page"/>
      </w:r>
    </w:p>
    <w:p w14:paraId="54DCE24C" w14:textId="3F3FD10B" w:rsidR="00472429" w:rsidRPr="00D43A2B" w:rsidRDefault="00472429" w:rsidP="00472429">
      <w:pPr>
        <w:pStyle w:val="Overskrift1"/>
      </w:pPr>
      <w:bookmarkStart w:id="0" w:name="_Toc96282220"/>
      <w:r w:rsidRPr="00D43A2B">
        <w:lastRenderedPageBreak/>
        <w:t>Introduktion</w:t>
      </w:r>
      <w:bookmarkEnd w:id="0"/>
    </w:p>
    <w:p w14:paraId="3AA07C22" w14:textId="09A49F36" w:rsidR="009F7BA8" w:rsidRPr="00204D99" w:rsidRDefault="005812C4" w:rsidP="009F7BA8">
      <w:r w:rsidRPr="00204D99">
        <w:t xml:space="preserve">I denne journal </w:t>
      </w:r>
      <w:r w:rsidR="00A85967" w:rsidRPr="00204D99">
        <w:t xml:space="preserve">vil der blive udviklet en </w:t>
      </w:r>
      <w:r w:rsidR="00E035C7" w:rsidRPr="00204D99">
        <w:t xml:space="preserve">assembly-funktion, </w:t>
      </w:r>
      <w:r w:rsidR="00B77939" w:rsidRPr="00204D99">
        <w:t xml:space="preserve">som kan </w:t>
      </w:r>
      <w:r w:rsidR="002C139F" w:rsidRPr="00204D99">
        <w:t xml:space="preserve">multiplicere to tal sammen i formatet Q1.15. </w:t>
      </w:r>
      <w:r w:rsidR="00595855" w:rsidRPr="00204D99">
        <w:t xml:space="preserve">Efterfølgende vil der blive undersøgt hvordan og hvorledes </w:t>
      </w:r>
      <w:proofErr w:type="spellStart"/>
      <w:r w:rsidR="0087613F" w:rsidRPr="00204D99">
        <w:t>floating</w:t>
      </w:r>
      <w:proofErr w:type="spellEnd"/>
      <w:r w:rsidR="0087613F" w:rsidRPr="00204D99">
        <w:t xml:space="preserve"> og fixpoint opfører si</w:t>
      </w:r>
      <w:r w:rsidR="00495E5D">
        <w:t xml:space="preserve">g, samt hvordan </w:t>
      </w:r>
      <w:r w:rsidR="00426464">
        <w:t>kvantificering</w:t>
      </w:r>
      <w:r w:rsidR="00736290">
        <w:t xml:space="preserve"> har betydning for </w:t>
      </w:r>
      <w:r w:rsidR="00F53B41">
        <w:t xml:space="preserve">et </w:t>
      </w:r>
      <w:r w:rsidR="00501234">
        <w:t xml:space="preserve">udleveret </w:t>
      </w:r>
      <w:r w:rsidR="00C44077">
        <w:t>tale</w:t>
      </w:r>
      <w:r w:rsidR="00A175AB">
        <w:t>spor</w:t>
      </w:r>
      <w:r w:rsidR="00DD2801" w:rsidRPr="00204D99">
        <w:t xml:space="preserve">. Til sidst vil der blive implementeret et </w:t>
      </w:r>
      <w:proofErr w:type="spellStart"/>
      <w:r w:rsidR="00DD2801" w:rsidRPr="00204D99">
        <w:t>notch</w:t>
      </w:r>
      <w:proofErr w:type="spellEnd"/>
      <w:r w:rsidR="00DD2801" w:rsidRPr="00204D99">
        <w:t>-fil</w:t>
      </w:r>
      <w:r w:rsidR="00AD48E9" w:rsidRPr="00204D99">
        <w:t>te</w:t>
      </w:r>
      <w:r w:rsidR="00DD2801" w:rsidRPr="00204D99">
        <w:t>r</w:t>
      </w:r>
      <w:r w:rsidR="00B83AE4" w:rsidRPr="00204D99">
        <w:t xml:space="preserve"> på </w:t>
      </w:r>
      <w:proofErr w:type="spellStart"/>
      <w:r w:rsidR="00B83AE4" w:rsidRPr="00204D99">
        <w:t>BlackFin</w:t>
      </w:r>
      <w:proofErr w:type="spellEnd"/>
      <w:r w:rsidR="007C06AE" w:rsidRPr="00204D99">
        <w:t>-</w:t>
      </w:r>
      <w:r w:rsidR="00B83AE4" w:rsidRPr="00204D99">
        <w:t>processoren</w:t>
      </w:r>
      <w:r w:rsidR="00B11850" w:rsidRPr="00204D99">
        <w:t xml:space="preserve">. </w:t>
      </w:r>
      <w:proofErr w:type="spellStart"/>
      <w:r w:rsidR="00B11850" w:rsidRPr="00204D99">
        <w:t>Notch</w:t>
      </w:r>
      <w:proofErr w:type="spellEnd"/>
      <w:r w:rsidR="00B11850" w:rsidRPr="00204D99">
        <w:t>-filteret</w:t>
      </w:r>
      <w:r w:rsidR="00FA1C36">
        <w:t xml:space="preserve"> ville</w:t>
      </w:r>
      <w:r w:rsidR="00B11850" w:rsidRPr="00204D99">
        <w:t xml:space="preserve"> </w:t>
      </w:r>
      <w:r w:rsidR="00DD2801" w:rsidRPr="00204D99">
        <w:t xml:space="preserve">fjerne en bestemt frekvens, </w:t>
      </w:r>
      <w:r w:rsidR="005B6F9A" w:rsidRPr="00204D99">
        <w:t xml:space="preserve">i </w:t>
      </w:r>
      <w:r w:rsidR="00B57F3F">
        <w:t xml:space="preserve">det </w:t>
      </w:r>
      <w:r w:rsidR="005B6F9A" w:rsidRPr="00204D99">
        <w:t xml:space="preserve">udleveret talespor. Resultat af dette </w:t>
      </w:r>
      <w:proofErr w:type="spellStart"/>
      <w:r w:rsidR="005B6F9A" w:rsidRPr="00204D99">
        <w:t>notch</w:t>
      </w:r>
      <w:proofErr w:type="spellEnd"/>
      <w:r w:rsidR="005B6F9A" w:rsidRPr="00204D99">
        <w:t xml:space="preserve">-filter, vil blive </w:t>
      </w:r>
      <w:r w:rsidR="00E34630" w:rsidRPr="00204D99">
        <w:t xml:space="preserve">eftervist med </w:t>
      </w:r>
      <w:r w:rsidR="00652C36" w:rsidRPr="00204D99">
        <w:t>billeder af et oscilloskop.</w:t>
      </w:r>
    </w:p>
    <w:p w14:paraId="23A1FD80" w14:textId="77777777" w:rsidR="009F7BA8" w:rsidRPr="00D43A2B" w:rsidRDefault="009F7BA8" w:rsidP="009F7BA8"/>
    <w:p w14:paraId="6B740CED" w14:textId="7BDC15EE" w:rsidR="00C751E9" w:rsidRDefault="009F7BA8" w:rsidP="00C44C7D">
      <w:pPr>
        <w:pStyle w:val="Overskrift1"/>
      </w:pPr>
      <w:bookmarkStart w:id="1" w:name="_Toc96282221"/>
      <w:r w:rsidRPr="00D43A2B">
        <w:t xml:space="preserve">Opgave A - </w:t>
      </w:r>
      <w:proofErr w:type="spellStart"/>
      <w:r w:rsidRPr="00D43A2B">
        <w:t>myMul</w:t>
      </w:r>
      <w:r w:rsidR="00400EFA" w:rsidRPr="00D43A2B">
        <w:t>tiply</w:t>
      </w:r>
      <w:bookmarkEnd w:id="1"/>
      <w:proofErr w:type="spellEnd"/>
    </w:p>
    <w:p w14:paraId="006C22A5" w14:textId="2FAC3172" w:rsidR="00A023BA" w:rsidRPr="00BC63BB" w:rsidRDefault="0042144D" w:rsidP="00400EFA">
      <w:r>
        <w:t xml:space="preserve">I denne opgave </w:t>
      </w:r>
      <w:r w:rsidR="002C723C">
        <w:t>udvikles en assembly-funktion</w:t>
      </w:r>
      <w:r w:rsidR="00C95D8E">
        <w:t xml:space="preserve">, som tager to </w:t>
      </w:r>
      <w:r w:rsidR="00373F2E">
        <w:t>shorts og ganger med hinanden.</w:t>
      </w:r>
      <w:r w:rsidR="005921D4">
        <w:t xml:space="preserve"> F</w:t>
      </w:r>
      <w:r w:rsidR="00C62034">
        <w:t xml:space="preserve">unktionen </w:t>
      </w:r>
      <w:r w:rsidR="006975FA">
        <w:t>’</w:t>
      </w:r>
      <w:proofErr w:type="spellStart"/>
      <w:r w:rsidR="00F00BAC" w:rsidRPr="00BC63BB">
        <w:t>myMultiply</w:t>
      </w:r>
      <w:proofErr w:type="spellEnd"/>
      <w:r w:rsidR="006975FA">
        <w:t>’</w:t>
      </w:r>
      <w:r w:rsidR="00F60095">
        <w:t xml:space="preserve"> </w:t>
      </w:r>
      <w:r w:rsidR="00F00BAC" w:rsidRPr="00BC63BB">
        <w:t>tage</w:t>
      </w:r>
      <w:r w:rsidR="00036893">
        <w:t>r</w:t>
      </w:r>
      <w:r w:rsidR="00F00BAC" w:rsidRPr="00BC63BB">
        <w:t xml:space="preserve"> to shorts (16 bi</w:t>
      </w:r>
      <w:r w:rsidR="00E934E6" w:rsidRPr="00BC63BB">
        <w:t>t)</w:t>
      </w:r>
      <w:r w:rsidR="000F3E2A" w:rsidRPr="00BC63BB">
        <w:t xml:space="preserve"> i </w:t>
      </w:r>
      <w:proofErr w:type="spellStart"/>
      <w:r w:rsidR="00036893">
        <w:t>fixed</w:t>
      </w:r>
      <w:proofErr w:type="spellEnd"/>
      <w:r w:rsidR="00036893">
        <w:t xml:space="preserve"> point </w:t>
      </w:r>
      <w:r w:rsidR="000F3E2A" w:rsidRPr="00BC63BB">
        <w:t>formatet Q1.15</w:t>
      </w:r>
      <w:r w:rsidR="00FD36F2" w:rsidRPr="00BC63BB">
        <w:t>, gange</w:t>
      </w:r>
      <w:r w:rsidR="006B0C45">
        <w:t>r</w:t>
      </w:r>
      <w:r w:rsidR="00FD36F2" w:rsidRPr="00BC63BB">
        <w:t xml:space="preserve"> de to tal </w:t>
      </w:r>
      <w:r w:rsidR="006B0C45">
        <w:t xml:space="preserve">med </w:t>
      </w:r>
      <w:r w:rsidR="006417E8">
        <w:t>hinanden</w:t>
      </w:r>
      <w:r w:rsidR="00FD36F2" w:rsidRPr="00BC63BB">
        <w:t xml:space="preserve"> og </w:t>
      </w:r>
      <w:r w:rsidR="00A34752" w:rsidRPr="00BC63BB">
        <w:t xml:space="preserve">give resultatet i Q1.15 format. </w:t>
      </w:r>
    </w:p>
    <w:p w14:paraId="0D9C7EC1" w14:textId="4EA2E3A2" w:rsidR="00A16BDA" w:rsidRPr="00BC63BB" w:rsidRDefault="00211C1F" w:rsidP="00400EFA">
      <w:r w:rsidRPr="00BC63BB">
        <w:t xml:space="preserve">På </w:t>
      </w:r>
      <w:r w:rsidR="008646A5" w:rsidRPr="00BC63BB">
        <w:fldChar w:fldCharType="begin"/>
      </w:r>
      <w:r w:rsidR="008646A5" w:rsidRPr="00BC63BB">
        <w:instrText xml:space="preserve"> REF _Ref96010996 \h </w:instrText>
      </w:r>
      <w:r w:rsidR="008646A5" w:rsidRPr="00BC63BB">
        <w:fldChar w:fldCharType="separate"/>
      </w:r>
      <w:proofErr w:type="spellStart"/>
      <w:r w:rsidR="00FA069A" w:rsidRPr="0002563F">
        <w:rPr>
          <w:lang w:val="en-US"/>
        </w:rPr>
        <w:t>Figur</w:t>
      </w:r>
      <w:proofErr w:type="spellEnd"/>
      <w:r w:rsidR="00FA069A" w:rsidRPr="0002563F">
        <w:rPr>
          <w:lang w:val="en-US"/>
        </w:rPr>
        <w:t xml:space="preserve"> </w:t>
      </w:r>
      <w:r w:rsidR="00FA069A">
        <w:rPr>
          <w:noProof/>
          <w:lang w:val="en-US"/>
        </w:rPr>
        <w:t>1</w:t>
      </w:r>
      <w:r w:rsidR="008646A5" w:rsidRPr="00BC63BB">
        <w:fldChar w:fldCharType="end"/>
      </w:r>
      <w:r w:rsidR="00B319AA" w:rsidRPr="00BC63BB">
        <w:t xml:space="preserve"> ses prototypen </w:t>
      </w:r>
      <w:r w:rsidR="00933F08" w:rsidRPr="00BC63BB">
        <w:t xml:space="preserve">for </w:t>
      </w:r>
      <w:proofErr w:type="spellStart"/>
      <w:r w:rsidR="00933F08" w:rsidRPr="00BC63BB">
        <w:t>myMultiply</w:t>
      </w:r>
      <w:proofErr w:type="spellEnd"/>
      <w:r w:rsidR="00DF6E87" w:rsidRPr="00BC63BB">
        <w:t>-funktionen.</w:t>
      </w:r>
      <w:r w:rsidR="00BC63BB" w:rsidRPr="00BC63BB">
        <w:t xml:space="preserve"> Funktionen </w:t>
      </w:r>
      <w:r w:rsidR="00C60964">
        <w:t xml:space="preserve">er </w:t>
      </w:r>
      <w:r w:rsidR="00DF3E89">
        <w:t>deklareret</w:t>
      </w:r>
      <w:r w:rsidR="00C60964">
        <w:t xml:space="preserve"> som </w:t>
      </w:r>
      <w:r w:rsidR="009449B2">
        <w:t xml:space="preserve">værende en </w:t>
      </w:r>
      <w:proofErr w:type="spellStart"/>
      <w:r w:rsidR="009449B2">
        <w:t>extern</w:t>
      </w:r>
      <w:proofErr w:type="spellEnd"/>
      <w:r w:rsidR="009449B2">
        <w:t xml:space="preserve"> funktion</w:t>
      </w:r>
      <w:r w:rsidR="008353DA">
        <w:t xml:space="preserve">, hvilket </w:t>
      </w:r>
      <w:r w:rsidR="0010117D">
        <w:t>fortæller til compileren</w:t>
      </w:r>
      <w:r w:rsidR="00D06A3D">
        <w:t>,</w:t>
      </w:r>
      <w:r w:rsidR="0010117D">
        <w:t xml:space="preserve"> at funktionen er deklareret</w:t>
      </w:r>
      <w:r w:rsidR="005E74B4">
        <w:t xml:space="preserve"> i en anden fil. Dette er grundet at </w:t>
      </w:r>
      <w:proofErr w:type="spellStart"/>
      <w:r w:rsidR="005E74B4">
        <w:t>myMultiply</w:t>
      </w:r>
      <w:proofErr w:type="spellEnd"/>
      <w:r w:rsidR="005E74B4">
        <w:t xml:space="preserve"> </w:t>
      </w:r>
      <w:r w:rsidR="00CB1C05">
        <w:t>skrives</w:t>
      </w:r>
      <w:r w:rsidR="00A129FE">
        <w:t xml:space="preserve"> i</w:t>
      </w:r>
      <w:r w:rsidR="005E74B4">
        <w:t xml:space="preserve"> </w:t>
      </w:r>
      <w:proofErr w:type="spellStart"/>
      <w:r w:rsidR="005E74B4">
        <w:t>ass</w:t>
      </w:r>
      <w:r w:rsidR="00697D5D">
        <w:t>embly</w:t>
      </w:r>
      <w:proofErr w:type="spellEnd"/>
      <w:r w:rsidR="00697D5D">
        <w:t>, og derfor ikke har en tilhørende .h-fil</w:t>
      </w:r>
      <w:r w:rsidR="00D06A3D">
        <w:t xml:space="preserve"> der kan inkluderes.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6BDA" w:rsidRPr="00381C0D" w14:paraId="48753F5F" w14:textId="77777777" w:rsidTr="00A16BDA">
        <w:tc>
          <w:tcPr>
            <w:tcW w:w="9016" w:type="dxa"/>
          </w:tcPr>
          <w:p w14:paraId="400CDC89" w14:textId="1AA5C774" w:rsidR="00A16BDA" w:rsidRPr="009449B2" w:rsidRDefault="00A16BDA" w:rsidP="00A16BDA">
            <w:pPr>
              <w:keepNext/>
              <w:rPr>
                <w:lang w:val="en-US"/>
              </w:rPr>
            </w:pPr>
            <w:r w:rsidRPr="009449B2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extern</w:t>
            </w:r>
            <w:r w:rsidRPr="009449B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44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449B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449B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9449B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44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449B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44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9449B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</w:tc>
      </w:tr>
    </w:tbl>
    <w:p w14:paraId="69763785" w14:textId="522C4D26" w:rsidR="00A16BDA" w:rsidRPr="0002563F" w:rsidRDefault="00A16BDA" w:rsidP="00A16BDA">
      <w:pPr>
        <w:pStyle w:val="Billedtekst"/>
        <w:jc w:val="center"/>
        <w:rPr>
          <w:lang w:val="en-US"/>
        </w:rPr>
      </w:pPr>
      <w:bookmarkStart w:id="2" w:name="_Ref96010996"/>
      <w:proofErr w:type="spellStart"/>
      <w:r w:rsidRPr="0002563F">
        <w:rPr>
          <w:lang w:val="en-US"/>
        </w:rPr>
        <w:t>Figur</w:t>
      </w:r>
      <w:proofErr w:type="spellEnd"/>
      <w:r w:rsidRPr="0002563F">
        <w:rPr>
          <w:lang w:val="en-US"/>
        </w:rPr>
        <w:t xml:space="preserve"> </w:t>
      </w:r>
      <w:r w:rsidRPr="00BC63BB">
        <w:fldChar w:fldCharType="begin"/>
      </w:r>
      <w:r w:rsidRPr="0002563F">
        <w:rPr>
          <w:lang w:val="en-US"/>
        </w:rPr>
        <w:instrText xml:space="preserve"> SEQ Figur \* ARABIC </w:instrText>
      </w:r>
      <w:r w:rsidRPr="00BC63BB">
        <w:fldChar w:fldCharType="separate"/>
      </w:r>
      <w:r w:rsidR="00FA069A">
        <w:rPr>
          <w:noProof/>
          <w:lang w:val="en-US"/>
        </w:rPr>
        <w:t>1</w:t>
      </w:r>
      <w:r w:rsidRPr="00BC63BB">
        <w:fldChar w:fldCharType="end"/>
      </w:r>
      <w:bookmarkEnd w:id="2"/>
      <w:r w:rsidRPr="0002563F">
        <w:rPr>
          <w:lang w:val="en-US"/>
        </w:rPr>
        <w:t xml:space="preserve"> -</w:t>
      </w:r>
      <w:r w:rsidR="00B60B7A" w:rsidRPr="0002563F">
        <w:rPr>
          <w:lang w:val="en-US"/>
        </w:rPr>
        <w:t xml:space="preserve"> </w:t>
      </w:r>
      <w:proofErr w:type="spellStart"/>
      <w:r w:rsidR="00B60B7A" w:rsidRPr="0002563F">
        <w:rPr>
          <w:lang w:val="en-US"/>
        </w:rPr>
        <w:t>m</w:t>
      </w:r>
      <w:r w:rsidR="00DF3E89" w:rsidRPr="0002563F">
        <w:rPr>
          <w:lang w:val="en-US"/>
        </w:rPr>
        <w:t>y</w:t>
      </w:r>
      <w:r w:rsidR="00B60B7A" w:rsidRPr="0002563F">
        <w:rPr>
          <w:lang w:val="en-US"/>
        </w:rPr>
        <w:t>Multiply</w:t>
      </w:r>
      <w:proofErr w:type="spellEnd"/>
      <w:r w:rsidR="00B60B7A" w:rsidRPr="0002563F">
        <w:rPr>
          <w:lang w:val="en-US"/>
        </w:rPr>
        <w:t xml:space="preserve"> </w:t>
      </w:r>
      <w:r w:rsidR="0069618E" w:rsidRPr="0002563F">
        <w:rPr>
          <w:lang w:val="en-US"/>
        </w:rPr>
        <w:t>prototype</w:t>
      </w:r>
    </w:p>
    <w:p w14:paraId="5F422D3E" w14:textId="41EC7B7C" w:rsidR="008B6846" w:rsidRDefault="00B874D1" w:rsidP="00400EFA">
      <w:proofErr w:type="spellStart"/>
      <w:r w:rsidRPr="00A8513E">
        <w:rPr>
          <w:lang w:val="en-US"/>
        </w:rPr>
        <w:t>På</w:t>
      </w:r>
      <w:proofErr w:type="spellEnd"/>
      <w:r w:rsidRPr="00A8513E">
        <w:rPr>
          <w:lang w:val="en-US"/>
        </w:rPr>
        <w:t xml:space="preserve"> </w:t>
      </w:r>
      <w:r w:rsidR="0002563F">
        <w:fldChar w:fldCharType="begin"/>
      </w:r>
      <w:r w:rsidR="0002563F" w:rsidRPr="00A8513E">
        <w:rPr>
          <w:lang w:val="en-US"/>
        </w:rPr>
        <w:instrText xml:space="preserve"> REF _Ref96011460 \h </w:instrText>
      </w:r>
      <w:r w:rsidR="0002563F">
        <w:fldChar w:fldCharType="separate"/>
      </w:r>
      <w:r w:rsidR="00FA069A" w:rsidRPr="00FA069A">
        <w:rPr>
          <w:lang w:val="en-US"/>
        </w:rPr>
        <w:t xml:space="preserve">Figur </w:t>
      </w:r>
      <w:r w:rsidR="00FA069A" w:rsidRPr="00FA069A">
        <w:rPr>
          <w:noProof/>
          <w:lang w:val="en-US"/>
        </w:rPr>
        <w:t>2</w:t>
      </w:r>
      <w:r w:rsidR="0002563F">
        <w:fldChar w:fldCharType="end"/>
      </w:r>
      <w:r w:rsidR="0002563F" w:rsidRPr="00A8513E">
        <w:rPr>
          <w:lang w:val="en-US"/>
        </w:rPr>
        <w:t xml:space="preserve"> </w:t>
      </w:r>
      <w:proofErr w:type="spellStart"/>
      <w:r w:rsidR="0002563F" w:rsidRPr="00A8513E">
        <w:rPr>
          <w:lang w:val="en-US"/>
        </w:rPr>
        <w:t>ses</w:t>
      </w:r>
      <w:proofErr w:type="spellEnd"/>
      <w:r w:rsidR="0002563F" w:rsidRPr="00A8513E">
        <w:rPr>
          <w:lang w:val="en-US"/>
        </w:rPr>
        <w:t xml:space="preserve"> </w:t>
      </w:r>
      <w:proofErr w:type="spellStart"/>
      <w:r w:rsidR="0002563F" w:rsidRPr="00A8513E">
        <w:rPr>
          <w:lang w:val="en-US"/>
        </w:rPr>
        <w:t>implementeringen</w:t>
      </w:r>
      <w:proofErr w:type="spellEnd"/>
      <w:r w:rsidR="0002563F" w:rsidRPr="00A8513E">
        <w:rPr>
          <w:lang w:val="en-US"/>
        </w:rPr>
        <w:t xml:space="preserve"> </w:t>
      </w:r>
      <w:proofErr w:type="spellStart"/>
      <w:r w:rsidR="0002563F" w:rsidRPr="00A8513E">
        <w:rPr>
          <w:lang w:val="en-US"/>
        </w:rPr>
        <w:t>af</w:t>
      </w:r>
      <w:proofErr w:type="spellEnd"/>
      <w:r w:rsidR="0002563F" w:rsidRPr="00A8513E">
        <w:rPr>
          <w:lang w:val="en-US"/>
        </w:rPr>
        <w:t xml:space="preserve"> </w:t>
      </w:r>
      <w:proofErr w:type="spellStart"/>
      <w:r w:rsidR="0002563F" w:rsidRPr="00A8513E">
        <w:rPr>
          <w:lang w:val="en-US"/>
        </w:rPr>
        <w:t>myMultiply</w:t>
      </w:r>
      <w:proofErr w:type="spellEnd"/>
      <w:r w:rsidR="001517D5" w:rsidRPr="00A8513E">
        <w:rPr>
          <w:lang w:val="en-US"/>
        </w:rPr>
        <w:t xml:space="preserve"> </w:t>
      </w:r>
      <w:proofErr w:type="spellStart"/>
      <w:r w:rsidR="001517D5" w:rsidRPr="00A8513E">
        <w:rPr>
          <w:lang w:val="en-US"/>
        </w:rPr>
        <w:t>i</w:t>
      </w:r>
      <w:proofErr w:type="spellEnd"/>
      <w:r w:rsidR="001517D5" w:rsidRPr="00A8513E">
        <w:rPr>
          <w:lang w:val="en-US"/>
        </w:rPr>
        <w:t xml:space="preserve"> assembly. </w:t>
      </w:r>
      <w:r w:rsidR="004478FB">
        <w:t>De to parametre</w:t>
      </w:r>
      <w:r w:rsidR="00424EF8">
        <w:t xml:space="preserve"> bliver lagt over i </w:t>
      </w:r>
      <w:r w:rsidR="00062F6B">
        <w:t xml:space="preserve">henholdsvis </w:t>
      </w:r>
      <w:r w:rsidR="00424EF8">
        <w:t>R0 og R1.</w:t>
      </w:r>
      <w:r w:rsidR="009E4487">
        <w:t xml:space="preserve"> Da de to input er 16 bit, er det kun R0.L og R1.L </w:t>
      </w:r>
      <w:r w:rsidR="00FC63FD">
        <w:t>som er interessant</w:t>
      </w:r>
      <w:r w:rsidR="009E4487">
        <w:t xml:space="preserve">. </w:t>
      </w:r>
      <w:r w:rsidR="009C0B2F">
        <w:t xml:space="preserve">Dette er grundet at arkitekturen i </w:t>
      </w:r>
      <w:r w:rsidR="004E74AE">
        <w:t>Blackfin</w:t>
      </w:r>
      <w:r w:rsidR="00421B7A">
        <w:t xml:space="preserve"> (</w:t>
      </w:r>
      <w:r w:rsidR="009C0B2F">
        <w:t>BF</w:t>
      </w:r>
      <w:r w:rsidR="00421B7A">
        <w:t>)</w:t>
      </w:r>
      <w:r w:rsidR="00EA6F5C">
        <w:t xml:space="preserve"> opdeler </w:t>
      </w:r>
      <w:proofErr w:type="spellStart"/>
      <w:r w:rsidR="00EA6F5C">
        <w:t>Rx</w:t>
      </w:r>
      <w:proofErr w:type="spellEnd"/>
      <w:r w:rsidR="00EA6F5C">
        <w:t xml:space="preserve"> i to 16 bit</w:t>
      </w:r>
      <w:r w:rsidR="007855CA">
        <w:t xml:space="preserve"> regist</w:t>
      </w:r>
      <w:r w:rsidR="00802961">
        <w:t>re</w:t>
      </w:r>
      <w:r w:rsidR="00EA6F5C">
        <w:t xml:space="preserve">, henholdsvis MSB: </w:t>
      </w:r>
      <w:proofErr w:type="spellStart"/>
      <w:r w:rsidR="00EA6F5C">
        <w:t>Rx.H</w:t>
      </w:r>
      <w:proofErr w:type="spellEnd"/>
      <w:r w:rsidR="00EA6F5C">
        <w:t xml:space="preserve"> og LSB: </w:t>
      </w:r>
      <w:proofErr w:type="spellStart"/>
      <w:proofErr w:type="gramStart"/>
      <w:r w:rsidR="00EA6F5C">
        <w:t>Rx.L</w:t>
      </w:r>
      <w:proofErr w:type="spellEnd"/>
      <w:proofErr w:type="gramEnd"/>
      <w:r w:rsidR="005F2B7E">
        <w:t xml:space="preserve">, som til sammen udgør et samlet register på 32 bit. </w:t>
      </w:r>
    </w:p>
    <w:p w14:paraId="53FAD2FF" w14:textId="603268B6" w:rsidR="00CF036F" w:rsidRDefault="005F2B7E" w:rsidP="00400EFA">
      <w:r>
        <w:t>Resultatet af multiplikationen bliver gemt i R2.</w:t>
      </w:r>
      <w:r w:rsidR="00F876B3">
        <w:t xml:space="preserve"> </w:t>
      </w:r>
      <w:r w:rsidR="009270B2">
        <w:t>Fordi</w:t>
      </w:r>
      <w:r w:rsidR="00D40A00">
        <w:t xml:space="preserve"> formatet er Q1.15, </w:t>
      </w:r>
      <w:r w:rsidR="000C0763">
        <w:t xml:space="preserve">bliver R2 bit </w:t>
      </w:r>
      <w:proofErr w:type="spellStart"/>
      <w:r w:rsidR="000C0763">
        <w:t>shifted</w:t>
      </w:r>
      <w:proofErr w:type="spellEnd"/>
      <w:r w:rsidR="000C0763">
        <w:t xml:space="preserve"> ned 16 pladser</w:t>
      </w:r>
      <w:r w:rsidR="00C941AB">
        <w:t>, og gemmes til sidst i R0.</w:t>
      </w:r>
      <w:r w:rsidR="00CF036F">
        <w:t xml:space="preserve"> Det</w:t>
      </w:r>
      <w:r w:rsidR="00514307">
        <w:t xml:space="preserve"> </w:t>
      </w:r>
      <w:r w:rsidR="006F6F04">
        <w:t>resulterer</w:t>
      </w:r>
      <w:r w:rsidR="00514307">
        <w:t xml:space="preserve"> i at R0 bliver lig med R2.</w:t>
      </w:r>
      <w:r w:rsidR="00BD4427">
        <w:t>H</w:t>
      </w:r>
      <w:r w:rsidR="00591E6D">
        <w:t>.</w:t>
      </w:r>
      <w:r w:rsidR="004B1BDB">
        <w:t xml:space="preserve"> </w:t>
      </w:r>
    </w:p>
    <w:p w14:paraId="05CC894E" w14:textId="69C209B2" w:rsidR="007855CA" w:rsidRPr="0002563F" w:rsidRDefault="004B1BDB" w:rsidP="00400EFA">
      <w:r>
        <w:t xml:space="preserve">Efterfølgende bliver der returneret tilbage til </w:t>
      </w:r>
      <w:proofErr w:type="spellStart"/>
      <w:r>
        <w:t>main</w:t>
      </w:r>
      <w:proofErr w:type="spellEnd"/>
      <w:r>
        <w:t xml:space="preserve"> med </w:t>
      </w:r>
      <w:r w:rsidR="00771166">
        <w:t>assembly-</w:t>
      </w:r>
      <w:r>
        <w:t>instruktionen RTS (</w:t>
      </w:r>
      <w:proofErr w:type="spellStart"/>
      <w:r>
        <w:t>ReTurn</w:t>
      </w:r>
      <w:proofErr w:type="spellEnd"/>
      <w:r>
        <w:t xml:space="preserve"> from </w:t>
      </w:r>
      <w:proofErr w:type="spellStart"/>
      <w:r>
        <w:t>Sub</w:t>
      </w:r>
      <w:r w:rsidR="00334D8D">
        <w:t>routine</w:t>
      </w:r>
      <w:proofErr w:type="spellEnd"/>
      <w:r w:rsidR="00334D8D">
        <w:t>)</w:t>
      </w:r>
      <w:r w:rsidR="00BC316D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2BA2" w:rsidRPr="00381C0D" w14:paraId="06D497FA" w14:textId="77777777" w:rsidTr="007C2BA2">
        <w:tc>
          <w:tcPr>
            <w:tcW w:w="9016" w:type="dxa"/>
          </w:tcPr>
          <w:p w14:paraId="086A2663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gramStart"/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.GLOBAL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B4F49F4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D4F300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_</w:t>
            </w:r>
            <w:proofErr w:type="spellStart"/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:</w:t>
            </w:r>
          </w:p>
          <w:p w14:paraId="137B2D6E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78A940C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R0 lower 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ganges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med R1 lower</w:t>
            </w:r>
          </w:p>
          <w:p w14:paraId="1A5E8E51" w14:textId="77777777" w:rsidR="002E75AE" w:rsidRPr="00BC63BB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C63BB">
              <w:rPr>
                <w:rFonts w:ascii="Consolas" w:hAnsi="Consolas" w:cs="Consolas"/>
                <w:color w:val="0000FF"/>
                <w:sz w:val="20"/>
                <w:szCs w:val="20"/>
              </w:rPr>
              <w:t>R2</w:t>
            </w: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C63BB">
              <w:rPr>
                <w:rFonts w:ascii="Consolas" w:hAnsi="Consolas" w:cs="Consolas"/>
                <w:color w:val="0000FF"/>
                <w:sz w:val="20"/>
                <w:szCs w:val="20"/>
              </w:rPr>
              <w:t>R0.L</w:t>
            </w: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BC63BB">
              <w:rPr>
                <w:rFonts w:ascii="Consolas" w:hAnsi="Consolas" w:cs="Consolas"/>
                <w:color w:val="0000FF"/>
                <w:sz w:val="20"/>
                <w:szCs w:val="20"/>
              </w:rPr>
              <w:t>R1.L</w:t>
            </w: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8679F1" w14:textId="77777777" w:rsidR="002E75AE" w:rsidRPr="00BC63BB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A00D517" w14:textId="77777777" w:rsidR="002E75AE" w:rsidRPr="00BC63BB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Bit </w:t>
            </w:r>
            <w:proofErr w:type="spellStart"/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>shifter</w:t>
            </w:r>
            <w:proofErr w:type="spellEnd"/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R2 16 gange, grundet R0 = 32 bit.</w:t>
            </w:r>
          </w:p>
          <w:p w14:paraId="2CFB9239" w14:textId="77777777" w:rsidR="002E75AE" w:rsidRPr="00BC63BB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>// Gemmer resultatet i R0</w:t>
            </w:r>
          </w:p>
          <w:p w14:paraId="4A255765" w14:textId="77777777" w:rsidR="002E75AE" w:rsidRPr="00BC63BB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R2.H bliver </w:t>
            </w:r>
            <w:proofErr w:type="spellStart"/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>shiftet</w:t>
            </w:r>
            <w:proofErr w:type="spellEnd"/>
            <w:r w:rsidRPr="00BC63B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ned i R0.L</w:t>
            </w:r>
          </w:p>
          <w:p w14:paraId="15968A7F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C63B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B184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R0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B184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R2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&gt;&gt;&gt;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16;</w:t>
            </w:r>
            <w:proofErr w:type="gramEnd"/>
          </w:p>
          <w:p w14:paraId="4B4BE495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98CF5AE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Return</w:t>
            </w:r>
          </w:p>
          <w:p w14:paraId="6FB9EDF9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B184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RTS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4AEB5A86" w14:textId="77777777" w:rsidR="002E75AE" w:rsidRPr="00CB184D" w:rsidRDefault="002E75AE" w:rsidP="002E75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3AF4F8" w14:textId="41FCA444" w:rsidR="007C2BA2" w:rsidRPr="00CB184D" w:rsidRDefault="002E75AE" w:rsidP="008C73CD">
            <w:pPr>
              <w:keepNext/>
              <w:rPr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_</w:t>
            </w:r>
            <w:proofErr w:type="spellStart"/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myMultiply.end</w:t>
            </w:r>
            <w:proofErr w:type="spellEnd"/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:</w:t>
            </w:r>
          </w:p>
        </w:tc>
      </w:tr>
    </w:tbl>
    <w:p w14:paraId="10FF931A" w14:textId="1B0BE23F" w:rsidR="009F6EA7" w:rsidRDefault="008C73CD" w:rsidP="008C73CD">
      <w:pPr>
        <w:pStyle w:val="Billedtekst"/>
        <w:jc w:val="center"/>
      </w:pPr>
      <w:bookmarkStart w:id="3" w:name="_Ref96011460"/>
      <w:r w:rsidRPr="00BC63BB"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</w:t>
      </w:r>
      <w:r w:rsidR="006A72F1">
        <w:rPr>
          <w:noProof/>
        </w:rPr>
        <w:fldChar w:fldCharType="end"/>
      </w:r>
      <w:bookmarkEnd w:id="3"/>
      <w:r w:rsidRPr="00BC63BB">
        <w:t xml:space="preserve"> </w:t>
      </w:r>
      <w:r w:rsidR="0005240C" w:rsidRPr="00BC63BB">
        <w:t xml:space="preserve">- </w:t>
      </w:r>
      <w:proofErr w:type="spellStart"/>
      <w:r w:rsidR="00210E1D" w:rsidRPr="00BC63BB">
        <w:t>myM</w:t>
      </w:r>
      <w:r w:rsidR="009106CB" w:rsidRPr="00BC63BB">
        <w:t>ultiply</w:t>
      </w:r>
      <w:proofErr w:type="spellEnd"/>
      <w:r w:rsidR="00364330" w:rsidRPr="00BC63BB">
        <w:t xml:space="preserve"> </w:t>
      </w:r>
      <w:proofErr w:type="spellStart"/>
      <w:r w:rsidR="00364330" w:rsidRPr="00BC63BB">
        <w:t>assembly</w:t>
      </w:r>
      <w:proofErr w:type="spellEnd"/>
      <w:r w:rsidR="00364330" w:rsidRPr="00BC63BB">
        <w:t xml:space="preserve"> funktion</w:t>
      </w:r>
    </w:p>
    <w:p w14:paraId="5CAC7C8B" w14:textId="686F588F" w:rsidR="00407843" w:rsidRPr="00BC63BB" w:rsidRDefault="00270995" w:rsidP="00B15BC7">
      <w:r>
        <w:t xml:space="preserve">På </w:t>
      </w:r>
      <w:r w:rsidR="00A12507">
        <w:fldChar w:fldCharType="begin"/>
      </w:r>
      <w:r w:rsidR="00A12507">
        <w:instrText xml:space="preserve"> REF _Ref96012129 \h </w:instrText>
      </w:r>
      <w:r w:rsidR="00A12507">
        <w:fldChar w:fldCharType="separate"/>
      </w:r>
      <w:r w:rsidR="00FA069A" w:rsidRPr="002D41EC">
        <w:t xml:space="preserve">Figur </w:t>
      </w:r>
      <w:r w:rsidR="00FA069A">
        <w:rPr>
          <w:noProof/>
        </w:rPr>
        <w:t>3</w:t>
      </w:r>
      <w:r w:rsidR="00A12507">
        <w:fldChar w:fldCharType="end"/>
      </w:r>
      <w:r w:rsidR="00A12507">
        <w:t xml:space="preserve"> ses testprogramme</w:t>
      </w:r>
      <w:r w:rsidR="006E177B">
        <w:t>t</w:t>
      </w:r>
      <w:r w:rsidR="00A12507">
        <w:t xml:space="preserve"> som bliver brugt til at teste funktionalitet af </w:t>
      </w:r>
      <w:proofErr w:type="spellStart"/>
      <w:r w:rsidR="00A12507">
        <w:t>myMultiply</w:t>
      </w:r>
      <w:proofErr w:type="spellEnd"/>
      <w:r w:rsidR="00A12507">
        <w:t xml:space="preserve">. </w:t>
      </w:r>
      <w:r w:rsidR="00565F08">
        <w:t>Der bliver deklareret to shorts</w:t>
      </w:r>
      <w:r w:rsidR="00A05AAC">
        <w:t xml:space="preserve">: asm1 og asm2. </w:t>
      </w:r>
      <w:r w:rsidR="0001717A">
        <w:t>De to har værdien ”0x4000” i Q1.15 format. D</w:t>
      </w:r>
      <w:r w:rsidR="00390CC2">
        <w:t xml:space="preserve">et har værdien </w:t>
      </w:r>
      <w:r w:rsidR="00390CC2">
        <w:lastRenderedPageBreak/>
        <w:t>0.</w:t>
      </w:r>
      <w:r w:rsidR="003A090C">
        <w:t>5</w:t>
      </w:r>
      <w:r w:rsidR="00630676">
        <w:t xml:space="preserve"> i </w:t>
      </w:r>
      <w:r w:rsidR="0012765F">
        <w:t>decimal.</w:t>
      </w:r>
      <w:r w:rsidR="001975DD">
        <w:t xml:space="preserve"> Derudover </w:t>
      </w:r>
      <w:r w:rsidR="008E23F1">
        <w:t xml:space="preserve">bliver der lavet en </w:t>
      </w:r>
      <w:r w:rsidR="0042141E">
        <w:t>variabel</w:t>
      </w:r>
      <w:r w:rsidR="008E23F1">
        <w:t xml:space="preserve"> </w:t>
      </w:r>
      <w:r w:rsidR="00A65A78">
        <w:t xml:space="preserve">til at </w:t>
      </w:r>
      <w:r w:rsidR="0039112F">
        <w:t>gemme resultatet</w:t>
      </w:r>
      <w:r w:rsidR="0042141E">
        <w:t xml:space="preserve">. Resultatet af </w:t>
      </w:r>
      <w:proofErr w:type="spellStart"/>
      <w:r w:rsidR="0042141E">
        <w:t>myMultiply</w:t>
      </w:r>
      <w:proofErr w:type="spellEnd"/>
      <w:r w:rsidR="0042141E">
        <w:t xml:space="preserve">-funktionen bliver til sidste i programmet udskrevet </w:t>
      </w:r>
      <w:r w:rsidR="00CA1689">
        <w:t>i</w:t>
      </w:r>
      <w:r w:rsidR="0042141E">
        <w:t xml:space="preserve"> terminalen</w:t>
      </w:r>
      <w:r w:rsidR="006B3C24">
        <w:t xml:space="preserve"> i </w:t>
      </w:r>
      <w:proofErr w:type="spellStart"/>
      <w:r w:rsidR="006B3C24">
        <w:t>hex</w:t>
      </w:r>
      <w:proofErr w:type="spellEnd"/>
      <w:r w:rsidR="00CA1689">
        <w:t>-format</w:t>
      </w:r>
      <w:r w:rsidR="0042141E">
        <w:t>.</w:t>
      </w:r>
      <w:r w:rsidR="00DE4626">
        <w:t xml:space="preserve"> </w:t>
      </w:r>
    </w:p>
    <w:p w14:paraId="03AF70B0" w14:textId="77777777" w:rsidR="00624819" w:rsidRPr="00D43A2B" w:rsidRDefault="00624819">
      <w:pPr>
        <w:jc w:val="left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819" w:rsidRPr="00D43A2B" w14:paraId="7A1E4069" w14:textId="77777777" w:rsidTr="00624819">
        <w:tc>
          <w:tcPr>
            <w:tcW w:w="9016" w:type="dxa"/>
          </w:tcPr>
          <w:p w14:paraId="351B6284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#include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&lt;</w:t>
            </w:r>
            <w:proofErr w:type="spellStart"/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stdio.h</w:t>
            </w:r>
            <w:proofErr w:type="spellEnd"/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&gt;</w:t>
            </w:r>
          </w:p>
          <w:p w14:paraId="769F2EAD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3CEA30D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Managed drivers and/or services include */</w:t>
            </w:r>
          </w:p>
          <w:p w14:paraId="3951FB78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#include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"system/</w:t>
            </w:r>
            <w:proofErr w:type="spellStart"/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adi_initialize.h</w:t>
            </w:r>
            <w:proofErr w:type="spellEnd"/>
            <w:r w:rsidRPr="00CB184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</w:p>
          <w:p w14:paraId="19290AF4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695FCBE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extern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B184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59DD4B68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9A2C76D" w14:textId="6D27591B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B184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main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A26F487" w14:textId="5E6593E6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137F8FD3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0x4000 = 0.5 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Q.15</w:t>
            </w:r>
          </w:p>
          <w:p w14:paraId="1FBD4EA5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asm1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0x4000;</w:t>
            </w:r>
            <w:proofErr w:type="gramEnd"/>
          </w:p>
          <w:p w14:paraId="3C7EE43C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asm2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0x4000;</w:t>
            </w:r>
            <w:proofErr w:type="gramEnd"/>
          </w:p>
          <w:p w14:paraId="6B06B8E5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resultAsm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7BF026FE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714DD94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 Initialize managed drivers and/or services */</w:t>
            </w:r>
          </w:p>
          <w:p w14:paraId="0685419F" w14:textId="77777777" w:rsidR="00624819" w:rsidRPr="00A8513E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adi_</w:t>
            </w:r>
            <w:proofErr w:type="gramStart"/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initComponents</w:t>
            </w:r>
            <w:proofErr w:type="spellEnd"/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13335D9" w14:textId="77777777" w:rsidR="00624819" w:rsidRPr="00A8513E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A58B70" w14:textId="77777777" w:rsidR="00624819" w:rsidRPr="00A8513E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DE33E13" w14:textId="77777777" w:rsidR="00624819" w:rsidRPr="00A8513E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513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while</w:t>
            </w: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(1) </w:t>
            </w:r>
          </w:p>
          <w:p w14:paraId="626F2336" w14:textId="11BE8C58" w:rsidR="00624819" w:rsidRPr="00A8513E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CA6B87D" w14:textId="77777777" w:rsidR="00624819" w:rsidRPr="00CB184D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resultAsm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asm1, asm2);</w:t>
            </w:r>
          </w:p>
          <w:p w14:paraId="4634B657" w14:textId="39CAAC8D" w:rsidR="00624819" w:rsidRPr="008E23F1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E23F1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printf</w:t>
            </w:r>
            <w:proofErr w:type="spellEnd"/>
            <w:r w:rsidRPr="008E23F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8E23F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proofErr w:type="gramEnd"/>
            <w:r w:rsidRPr="008E23F1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asm</w:t>
            </w:r>
            <w:proofErr w:type="spellEnd"/>
            <w:r w:rsidRPr="008E23F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-syntax short : Dot product = %</w:t>
            </w:r>
            <w:r w:rsidR="00A03D6A" w:rsidRPr="008E23F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x</w:t>
            </w:r>
            <w:r w:rsidRPr="008E23F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\n"</w:t>
            </w:r>
            <w:r w:rsidRPr="008E23F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 </w:t>
            </w:r>
            <w:proofErr w:type="spellStart"/>
            <w:r w:rsidRPr="008E23F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resultAsm</w:t>
            </w:r>
            <w:proofErr w:type="spellEnd"/>
            <w:r w:rsidRPr="008E23F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DBF0930" w14:textId="34038636" w:rsidR="00624819" w:rsidRPr="00D43A2B" w:rsidRDefault="00624819" w:rsidP="00624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8E23F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195C7C9" w14:textId="187E80AF" w:rsidR="00624819" w:rsidRPr="00AF5BCF" w:rsidRDefault="00624819" w:rsidP="00AF5B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1727574" w14:textId="22E9D148" w:rsidR="00624819" w:rsidRPr="002D41EC" w:rsidRDefault="00624819" w:rsidP="00624819">
      <w:pPr>
        <w:pStyle w:val="Billedtekst"/>
        <w:jc w:val="center"/>
      </w:pPr>
      <w:bookmarkStart w:id="4" w:name="_Ref96012129"/>
      <w:r w:rsidRPr="002D41EC">
        <w:t xml:space="preserve">Figur </w:t>
      </w:r>
      <w:r w:rsidRPr="00D43A2B">
        <w:fldChar w:fldCharType="begin"/>
      </w:r>
      <w:r w:rsidRPr="002D41EC">
        <w:instrText xml:space="preserve"> SEQ Figur \* ARABIC </w:instrText>
      </w:r>
      <w:r w:rsidRPr="00D43A2B">
        <w:fldChar w:fldCharType="separate"/>
      </w:r>
      <w:r w:rsidR="00FA069A">
        <w:rPr>
          <w:noProof/>
        </w:rPr>
        <w:t>3</w:t>
      </w:r>
      <w:r w:rsidRPr="00D43A2B">
        <w:fldChar w:fldCharType="end"/>
      </w:r>
      <w:bookmarkEnd w:id="4"/>
      <w:r w:rsidRPr="002D41EC">
        <w:t xml:space="preserve"> - Testprogram</w:t>
      </w:r>
    </w:p>
    <w:p w14:paraId="57DD100D" w14:textId="37DA8F9F" w:rsidR="000337F1" w:rsidRPr="003E2326" w:rsidRDefault="00EA2CDB" w:rsidP="000337F1">
      <w:r w:rsidRPr="003E2326">
        <w:t>På</w:t>
      </w:r>
      <w:r w:rsidR="003E2326" w:rsidRPr="003E2326">
        <w:t xml:space="preserve"> </w:t>
      </w:r>
      <w:r w:rsidR="003E2326">
        <w:fldChar w:fldCharType="begin"/>
      </w:r>
      <w:r w:rsidR="003E2326" w:rsidRPr="003E2326">
        <w:instrText xml:space="preserve"> REF _Ref96012647 \h </w:instrText>
      </w:r>
      <w:r w:rsidR="003E2326">
        <w:fldChar w:fldCharType="separate"/>
      </w:r>
      <w:r w:rsidR="00FA069A">
        <w:t xml:space="preserve">Figur </w:t>
      </w:r>
      <w:r w:rsidR="00FA069A">
        <w:rPr>
          <w:noProof/>
        </w:rPr>
        <w:t>4</w:t>
      </w:r>
      <w:r w:rsidR="003E2326">
        <w:fldChar w:fldCharType="end"/>
      </w:r>
      <w:r w:rsidR="003E2326" w:rsidRPr="003E2326">
        <w:t xml:space="preserve"> ses resultate</w:t>
      </w:r>
      <w:r w:rsidR="003E2326">
        <w:t>t</w:t>
      </w:r>
      <w:r w:rsidR="003E2326" w:rsidRPr="003E2326">
        <w:t xml:space="preserve"> af </w:t>
      </w:r>
      <w:r w:rsidR="003E2326">
        <w:t>testprogrammet</w:t>
      </w:r>
      <w:r w:rsidR="008F76C4">
        <w:t xml:space="preserve">, hvor de to </w:t>
      </w:r>
      <w:proofErr w:type="spellStart"/>
      <w:r w:rsidR="008F76C4">
        <w:t>hex</w:t>
      </w:r>
      <w:proofErr w:type="spellEnd"/>
      <w:r w:rsidR="008F76C4">
        <w:t>-værdier 0x4000 bliver ganget samen.</w:t>
      </w:r>
      <w:r w:rsidR="000B463A">
        <w:t xml:space="preserve"> Result</w:t>
      </w:r>
      <w:r w:rsidR="009C7E3A">
        <w:t>atet er udskrevet</w:t>
      </w:r>
      <w:r w:rsidR="00B12E7F">
        <w:t xml:space="preserve"> som </w:t>
      </w:r>
      <w:proofErr w:type="spellStart"/>
      <w:r w:rsidR="00B12E7F">
        <w:t>hex</w:t>
      </w:r>
      <w:proofErr w:type="spellEnd"/>
      <w:r w:rsidR="00B12E7F">
        <w:t>, og har værdien 0x2000.</w:t>
      </w:r>
      <w:r w:rsidR="003E2326">
        <w:t xml:space="preserve"> </w:t>
      </w:r>
    </w:p>
    <w:p w14:paraId="2E6DA1DC" w14:textId="77777777" w:rsidR="00EA2CDB" w:rsidRDefault="000337F1" w:rsidP="00EA2CDB">
      <w:pPr>
        <w:keepNext/>
        <w:jc w:val="center"/>
      </w:pPr>
      <w:r>
        <w:rPr>
          <w:noProof/>
        </w:rPr>
        <w:drawing>
          <wp:inline distT="0" distB="0" distL="0" distR="0" wp14:anchorId="0E690542" wp14:editId="6DFB5D36">
            <wp:extent cx="3314700" cy="59055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D5C" w14:textId="4416E49C" w:rsidR="001C25BC" w:rsidRDefault="00EA2CDB" w:rsidP="00EA2CDB">
      <w:pPr>
        <w:pStyle w:val="Billedtekst"/>
        <w:jc w:val="center"/>
      </w:pPr>
      <w:bookmarkStart w:id="5" w:name="_Ref96012647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4</w:t>
      </w:r>
      <w:r w:rsidR="006A72F1">
        <w:rPr>
          <w:noProof/>
        </w:rPr>
        <w:fldChar w:fldCharType="end"/>
      </w:r>
      <w:bookmarkEnd w:id="5"/>
      <w:r>
        <w:t xml:space="preserve"> - Udskrift </w:t>
      </w:r>
      <w:r w:rsidR="00F62A80">
        <w:t>fra</w:t>
      </w:r>
      <w:r>
        <w:t xml:space="preserve"> terminal</w:t>
      </w:r>
    </w:p>
    <w:p w14:paraId="6CFF89B6" w14:textId="77777777" w:rsidR="00176D7D" w:rsidRDefault="00176D7D" w:rsidP="0006630F"/>
    <w:p w14:paraId="473C0A28" w14:textId="10859AD5" w:rsidR="0067609A" w:rsidRDefault="00E07F4E" w:rsidP="00176D7D">
      <w:r>
        <w:t xml:space="preserve">Ved at bruge ”myh2d” funktionen i </w:t>
      </w:r>
      <w:proofErr w:type="spellStart"/>
      <w:r>
        <w:t>Matlab</w:t>
      </w:r>
      <w:proofErr w:type="spellEnd"/>
      <w:r>
        <w:t xml:space="preserve">, kan det eftervises at 0x4000 i formatet Q1.15, er lig med </w:t>
      </w:r>
      <w:r w:rsidR="00577909">
        <w:t>0.5</w:t>
      </w:r>
      <w:r w:rsidR="00C36C23">
        <w:t xml:space="preserve"> </w:t>
      </w:r>
      <w:r w:rsidR="008C3445">
        <w:t>decimal</w:t>
      </w:r>
      <w:r w:rsidR="00577909">
        <w:t>.</w:t>
      </w:r>
      <w:r>
        <w:t xml:space="preserve"> </w:t>
      </w:r>
      <w:r w:rsidR="00577909">
        <w:t>På samme måde kan det eftervises</w:t>
      </w:r>
      <w:r w:rsidR="001D7B88">
        <w:t>,</w:t>
      </w:r>
      <w:r w:rsidR="00577909">
        <w:t xml:space="preserve"> at 0x2000 i Q1.15 </w:t>
      </w:r>
      <w:r w:rsidR="004A60F0">
        <w:t>er lig med 0.2500</w:t>
      </w:r>
      <w:r w:rsidR="00C36C23">
        <w:t xml:space="preserve"> dec</w:t>
      </w:r>
      <w:r w:rsidR="000B72E2">
        <w:t>imal</w:t>
      </w:r>
      <w:r w:rsidR="004A60F0">
        <w:t xml:space="preserve"> som </w:t>
      </w:r>
      <w:r w:rsidR="00977C06">
        <w:t xml:space="preserve">også er det </w:t>
      </w:r>
      <w:r w:rsidR="001E161E">
        <w:t xml:space="preserve">der er udregnet på BF, se </w:t>
      </w:r>
      <w:r w:rsidR="00F77F9A">
        <w:fldChar w:fldCharType="begin"/>
      </w:r>
      <w:r w:rsidR="00F77F9A">
        <w:instrText xml:space="preserve"> REF _Ref96028079 \h </w:instrText>
      </w:r>
      <w:r w:rsidR="00F77F9A">
        <w:fldChar w:fldCharType="separate"/>
      </w:r>
      <w:r w:rsidR="00FA069A">
        <w:t xml:space="preserve">Figur </w:t>
      </w:r>
      <w:r w:rsidR="00FA069A">
        <w:rPr>
          <w:noProof/>
        </w:rPr>
        <w:t>5</w:t>
      </w:r>
      <w:r w:rsidR="00F77F9A">
        <w:fldChar w:fldCharType="end"/>
      </w:r>
      <w:r w:rsidR="00F77F9A">
        <w:t>.</w:t>
      </w:r>
    </w:p>
    <w:p w14:paraId="4CD82B9B" w14:textId="77777777" w:rsidR="00E849FC" w:rsidRDefault="00666640" w:rsidP="00E849F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C93EF7" wp14:editId="70814BA9">
            <wp:extent cx="2514600" cy="205740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D42F" w14:textId="48DDB40A" w:rsidR="00CA0532" w:rsidRDefault="00E849FC" w:rsidP="00E849FC">
      <w:pPr>
        <w:pStyle w:val="Billedtekst"/>
        <w:jc w:val="center"/>
      </w:pPr>
      <w:bookmarkStart w:id="6" w:name="_Ref96028079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5</w:t>
      </w:r>
      <w:r w:rsidR="006A72F1">
        <w:rPr>
          <w:noProof/>
        </w:rPr>
        <w:fldChar w:fldCharType="end"/>
      </w:r>
      <w:bookmarkEnd w:id="6"/>
      <w:r>
        <w:t xml:space="preserve"> - Eftervisning af at </w:t>
      </w:r>
      <w:proofErr w:type="spellStart"/>
      <w:r>
        <w:t>m</w:t>
      </w:r>
      <w:r w:rsidR="0028338C">
        <w:t>y</w:t>
      </w:r>
      <w:r>
        <w:t>Multiply</w:t>
      </w:r>
      <w:proofErr w:type="spellEnd"/>
      <w:r>
        <w:t xml:space="preserve"> regner korrekt.</w:t>
      </w:r>
    </w:p>
    <w:p w14:paraId="706D9473" w14:textId="77777777" w:rsidR="000F7221" w:rsidRDefault="000F7221" w:rsidP="000F7221"/>
    <w:p w14:paraId="1562FE3E" w14:textId="298A7413" w:rsidR="00C97DCC" w:rsidRPr="000F7221" w:rsidRDefault="001D4C6B" w:rsidP="000F7221">
      <w:r>
        <w:t xml:space="preserve">Ved at udnytte debuggeren i </w:t>
      </w:r>
      <w:proofErr w:type="spellStart"/>
      <w:r>
        <w:t>Corss</w:t>
      </w:r>
      <w:r w:rsidR="008C7EBC">
        <w:t>Core</w:t>
      </w:r>
      <w:proofErr w:type="spellEnd"/>
      <w:r w:rsidR="008C7EBC">
        <w:t xml:space="preserve">, kan de forskellige registre </w:t>
      </w:r>
      <w:r w:rsidR="00224A39">
        <w:t>undersøges.</w:t>
      </w:r>
      <w:r w:rsidR="00180EE3">
        <w:t xml:space="preserve"> På </w:t>
      </w:r>
      <w:r w:rsidR="0015632C">
        <w:fldChar w:fldCharType="begin"/>
      </w:r>
      <w:r w:rsidR="0015632C">
        <w:instrText xml:space="preserve"> REF _Ref96013323 \h </w:instrText>
      </w:r>
      <w:r w:rsidR="0015632C">
        <w:fldChar w:fldCharType="separate"/>
      </w:r>
      <w:r w:rsidR="00FA069A">
        <w:t xml:space="preserve">Figur </w:t>
      </w:r>
      <w:r w:rsidR="00FA069A">
        <w:rPr>
          <w:noProof/>
        </w:rPr>
        <w:t>6</w:t>
      </w:r>
      <w:r w:rsidR="0015632C">
        <w:fldChar w:fldCharType="end"/>
      </w:r>
      <w:r w:rsidR="0015632C">
        <w:t xml:space="preserve"> ses de forskellige registre</w:t>
      </w:r>
      <w:r w:rsidR="00687216">
        <w:t xml:space="preserve"> som</w:t>
      </w:r>
      <w:r w:rsidR="004C4F3F">
        <w:t xml:space="preserve"> funktionen </w:t>
      </w:r>
      <w:proofErr w:type="spellStart"/>
      <w:r w:rsidR="004C4F3F">
        <w:t>myMultiply</w:t>
      </w:r>
      <w:proofErr w:type="spellEnd"/>
      <w:r w:rsidR="004C4F3F">
        <w:t xml:space="preserve"> anvender</w:t>
      </w:r>
      <w:r w:rsidR="0015632C">
        <w:t>.</w:t>
      </w:r>
      <w:r w:rsidR="00AF7CFF">
        <w:t xml:space="preserve"> På figuren ses det </w:t>
      </w:r>
      <w:r w:rsidR="009E1F95">
        <w:t>at R0</w:t>
      </w:r>
      <w:r w:rsidR="00C51965">
        <w:t>.L og R</w:t>
      </w:r>
      <w:r w:rsidR="007A0C39">
        <w:t xml:space="preserve">1.L </w:t>
      </w:r>
      <w:r w:rsidR="00F71537">
        <w:t xml:space="preserve">har læst </w:t>
      </w:r>
      <w:r w:rsidR="004C4F3F">
        <w:t>input</w:t>
      </w:r>
      <w:r w:rsidR="00F71537">
        <w:t>værdierne 0x4000</w:t>
      </w:r>
      <w:r w:rsidR="00922420">
        <w:t>, hvilket stemmer overens med testprogrammet.</w:t>
      </w:r>
    </w:p>
    <w:p w14:paraId="36509870" w14:textId="77777777" w:rsidR="00E8041F" w:rsidRDefault="004D4F20" w:rsidP="00E8041F">
      <w:pPr>
        <w:keepNext/>
        <w:jc w:val="center"/>
      </w:pPr>
      <w:r>
        <w:rPr>
          <w:noProof/>
        </w:rPr>
        <w:drawing>
          <wp:inline distT="0" distB="0" distL="0" distR="0" wp14:anchorId="563A05B1" wp14:editId="01C3508E">
            <wp:extent cx="2895600" cy="2533649"/>
            <wp:effectExtent l="0" t="0" r="0" b="63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led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E29" w14:textId="784D8E2A" w:rsidR="00203AA3" w:rsidRDefault="00E8041F" w:rsidP="00E8041F">
      <w:pPr>
        <w:pStyle w:val="Billedtekst"/>
        <w:jc w:val="center"/>
      </w:pPr>
      <w:bookmarkStart w:id="7" w:name="_Ref96013323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6</w:t>
      </w:r>
      <w:r w:rsidR="006A72F1">
        <w:rPr>
          <w:noProof/>
        </w:rPr>
        <w:fldChar w:fldCharType="end"/>
      </w:r>
      <w:bookmarkEnd w:id="7"/>
      <w:r>
        <w:t xml:space="preserve"> - </w:t>
      </w:r>
      <w:r w:rsidR="00535521">
        <w:t>Overview af registre fra R0-R</w:t>
      </w:r>
      <w:r w:rsidR="00993619">
        <w:t>2</w:t>
      </w:r>
    </w:p>
    <w:p w14:paraId="3A93FE59" w14:textId="2EE20128" w:rsidR="008A3B53" w:rsidRPr="008A3B53" w:rsidRDefault="008A3B53" w:rsidP="008A3B53">
      <w:r>
        <w:t xml:space="preserve">På </w:t>
      </w:r>
      <w:r w:rsidR="004E2669">
        <w:fldChar w:fldCharType="begin"/>
      </w:r>
      <w:r w:rsidR="004E2669">
        <w:instrText xml:space="preserve"> REF _Ref96013552 \h </w:instrText>
      </w:r>
      <w:r w:rsidR="004E2669">
        <w:fldChar w:fldCharType="separate"/>
      </w:r>
      <w:r w:rsidR="00FA069A">
        <w:t xml:space="preserve">Figur </w:t>
      </w:r>
      <w:r w:rsidR="00FA069A">
        <w:rPr>
          <w:noProof/>
        </w:rPr>
        <w:t>7</w:t>
      </w:r>
      <w:r w:rsidR="004E2669">
        <w:fldChar w:fldCharType="end"/>
      </w:r>
      <w:r w:rsidR="004E2669">
        <w:t xml:space="preserve"> ses det hvordan R0 bliver lig med det som står i </w:t>
      </w:r>
      <w:r w:rsidR="00C31960">
        <w:t>R</w:t>
      </w:r>
      <w:r w:rsidR="004011EF">
        <w:t>2.H.</w:t>
      </w:r>
      <w:r w:rsidR="009A5E1E">
        <w:t xml:space="preserve"> </w:t>
      </w:r>
      <w:r w:rsidR="00A30633">
        <w:t xml:space="preserve">R2 bliver </w:t>
      </w:r>
      <w:proofErr w:type="spellStart"/>
      <w:r w:rsidR="00A30633">
        <w:t>bitshifted</w:t>
      </w:r>
      <w:proofErr w:type="spellEnd"/>
      <w:r w:rsidR="00A30633">
        <w:t xml:space="preserve"> ned </w:t>
      </w:r>
      <w:r w:rsidR="004F0F35">
        <w:t xml:space="preserve">16 pladser, for at sikre at der </w:t>
      </w:r>
      <w:r w:rsidR="009645C8">
        <w:t xml:space="preserve">bliver </w:t>
      </w:r>
      <w:r w:rsidR="004F0F35">
        <w:t xml:space="preserve">lagt 0 ind på de resterende pladser. </w:t>
      </w:r>
      <w:r w:rsidR="00AF1BE1">
        <w:t xml:space="preserve">På den </w:t>
      </w:r>
      <w:r w:rsidR="007A53F1">
        <w:t>måde bliver R0.H =</w:t>
      </w:r>
      <w:r w:rsidR="0075450A">
        <w:t xml:space="preserve"> </w:t>
      </w:r>
      <w:r w:rsidR="007A53F1">
        <w:t xml:space="preserve">0x000, og påvirker derfor ikke </w:t>
      </w:r>
      <w:r w:rsidR="00E41BBE">
        <w:t xml:space="preserve">det samlet </w:t>
      </w:r>
      <w:r w:rsidR="007A53F1">
        <w:t>resultatet</w:t>
      </w:r>
      <w:r w:rsidR="00A61C28">
        <w:t>.</w:t>
      </w:r>
    </w:p>
    <w:p w14:paraId="279D2281" w14:textId="77777777" w:rsidR="008A3B53" w:rsidRDefault="00C97DCC" w:rsidP="008A3B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55498D" wp14:editId="6AF2B205">
            <wp:extent cx="2943225" cy="2828823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led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0343" w14:textId="04DD45C1" w:rsidR="00C97DCC" w:rsidRDefault="008A3B53" w:rsidP="008A3B53">
      <w:pPr>
        <w:pStyle w:val="Billedtekst"/>
        <w:jc w:val="center"/>
      </w:pPr>
      <w:bookmarkStart w:id="8" w:name="_Ref96013552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7</w:t>
      </w:r>
      <w:r w:rsidR="006A72F1">
        <w:rPr>
          <w:noProof/>
        </w:rPr>
        <w:fldChar w:fldCharType="end"/>
      </w:r>
      <w:bookmarkEnd w:id="8"/>
      <w:r>
        <w:t xml:space="preserve"> - </w:t>
      </w:r>
      <w:r w:rsidR="00E558EF">
        <w:t xml:space="preserve">R2 bliver </w:t>
      </w:r>
      <w:proofErr w:type="spellStart"/>
      <w:r w:rsidR="00E558EF">
        <w:t>bitshifted</w:t>
      </w:r>
      <w:proofErr w:type="spellEnd"/>
      <w:r w:rsidR="00E558EF">
        <w:t xml:space="preserve">. </w:t>
      </w:r>
      <w:r>
        <w:t>R0 = R2 &gt;&gt;&gt; 16.</w:t>
      </w:r>
    </w:p>
    <w:p w14:paraId="0ABF4D75" w14:textId="1E79C901" w:rsidR="00CC6F59" w:rsidRPr="00CC6F59" w:rsidRDefault="00CC6F59" w:rsidP="00CC6F59">
      <w:r>
        <w:t>Det kan konkluderes at</w:t>
      </w:r>
      <w:r w:rsidR="00984FA9">
        <w:t xml:space="preserve"> assembly-funktionen</w:t>
      </w:r>
      <w:r>
        <w:t xml:space="preserve"> </w:t>
      </w:r>
      <w:proofErr w:type="spellStart"/>
      <w:r>
        <w:t>myMultiply</w:t>
      </w:r>
      <w:proofErr w:type="spellEnd"/>
      <w:r>
        <w:t xml:space="preserve"> kan </w:t>
      </w:r>
      <w:r w:rsidR="005C41F8">
        <w:t>udregne produktet</w:t>
      </w:r>
      <w:r w:rsidR="00500E2D">
        <w:t xml:space="preserve"> af </w:t>
      </w:r>
      <w:r>
        <w:t>to shorts</w:t>
      </w:r>
      <w:r w:rsidR="00B62959">
        <w:t xml:space="preserve"> i formatet Q1.15</w:t>
      </w:r>
      <w:r>
        <w:t>,</w:t>
      </w:r>
      <w:r w:rsidR="006B2319">
        <w:t xml:space="preserve"> </w:t>
      </w:r>
      <w:r>
        <w:t xml:space="preserve">og </w:t>
      </w:r>
      <w:r w:rsidR="00F73B06">
        <w:t>returnere</w:t>
      </w:r>
      <w:r>
        <w:t xml:space="preserve"> et </w:t>
      </w:r>
      <w:r w:rsidR="002A3115">
        <w:t xml:space="preserve">korrekt </w:t>
      </w:r>
      <w:r>
        <w:t>resultat i formatet Q1.15</w:t>
      </w:r>
    </w:p>
    <w:p w14:paraId="15B33C19" w14:textId="4AE7CE64" w:rsidR="00400EFA" w:rsidRPr="00D43A2B" w:rsidRDefault="00CA0532" w:rsidP="009A7DCF">
      <w:pPr>
        <w:jc w:val="center"/>
      </w:pPr>
      <w:r>
        <w:br w:type="page"/>
      </w:r>
    </w:p>
    <w:p w14:paraId="03D9B0EF" w14:textId="06C939E0" w:rsidR="00400EFA" w:rsidRPr="009A7DCF" w:rsidRDefault="00400EFA" w:rsidP="00400EFA">
      <w:pPr>
        <w:pStyle w:val="Overskrift1"/>
        <w:rPr>
          <w:lang w:val="en-US"/>
        </w:rPr>
      </w:pPr>
      <w:bookmarkStart w:id="9" w:name="_Toc96282222"/>
      <w:proofErr w:type="spellStart"/>
      <w:r w:rsidRPr="009A7DCF">
        <w:rPr>
          <w:lang w:val="en-US"/>
        </w:rPr>
        <w:lastRenderedPageBreak/>
        <w:t>Opgave</w:t>
      </w:r>
      <w:proofErr w:type="spellEnd"/>
      <w:r w:rsidRPr="009A7DCF">
        <w:rPr>
          <w:lang w:val="en-US"/>
        </w:rPr>
        <w:t xml:space="preserve"> B - Floating and fixed-point </w:t>
      </w:r>
      <w:proofErr w:type="spellStart"/>
      <w:r w:rsidRPr="009A7DCF">
        <w:rPr>
          <w:lang w:val="en-US"/>
        </w:rPr>
        <w:t>behaviour</w:t>
      </w:r>
      <w:bookmarkEnd w:id="9"/>
      <w:proofErr w:type="spellEnd"/>
    </w:p>
    <w:p w14:paraId="42609ACA" w14:textId="5BBA4AA6" w:rsidR="00400EFA" w:rsidRPr="00D43A2B" w:rsidRDefault="002B5707" w:rsidP="00400EFA">
      <w:r w:rsidRPr="00D43A2B">
        <w:t xml:space="preserve">I denne opgave undersøges </w:t>
      </w:r>
      <w:r w:rsidR="00F25E15" w:rsidRPr="00D43A2B">
        <w:t xml:space="preserve">effekten af </w:t>
      </w:r>
      <w:r w:rsidR="00232382" w:rsidRPr="00D43A2B">
        <w:t xml:space="preserve">den </w:t>
      </w:r>
      <w:proofErr w:type="spellStart"/>
      <w:r w:rsidR="00F25E15" w:rsidRPr="00D43A2B">
        <w:t>kvantisering</w:t>
      </w:r>
      <w:proofErr w:type="spellEnd"/>
      <w:r w:rsidR="00F25E15" w:rsidRPr="00D43A2B">
        <w:t xml:space="preserve"> </w:t>
      </w:r>
      <w:r w:rsidR="00232382" w:rsidRPr="00D43A2B">
        <w:t xml:space="preserve">der finder sted, når værdier går fra </w:t>
      </w:r>
      <w:proofErr w:type="spellStart"/>
      <w:r w:rsidR="00232382" w:rsidRPr="00D43A2B">
        <w:t>floating</w:t>
      </w:r>
      <w:proofErr w:type="spellEnd"/>
      <w:r w:rsidR="00232382" w:rsidRPr="00D43A2B">
        <w:t xml:space="preserve"> point til </w:t>
      </w:r>
      <w:proofErr w:type="spellStart"/>
      <w:r w:rsidR="00232382" w:rsidRPr="00D43A2B">
        <w:t>fixed</w:t>
      </w:r>
      <w:proofErr w:type="spellEnd"/>
      <w:r w:rsidR="00232382" w:rsidRPr="00D43A2B">
        <w:t xml:space="preserve"> point. I </w:t>
      </w:r>
      <w:proofErr w:type="spellStart"/>
      <w:r w:rsidR="00232382" w:rsidRPr="00D43A2B">
        <w:t>matlab</w:t>
      </w:r>
      <w:proofErr w:type="spellEnd"/>
      <w:r w:rsidR="00232382" w:rsidRPr="00D43A2B">
        <w:t xml:space="preserve"> er </w:t>
      </w:r>
      <w:proofErr w:type="spellStart"/>
      <w:r w:rsidR="00232382" w:rsidRPr="00D43A2B">
        <w:t>lyd</w:t>
      </w:r>
      <w:r w:rsidR="006A3CC5" w:rsidRPr="00D43A2B">
        <w:t>-filen</w:t>
      </w:r>
      <w:proofErr w:type="spellEnd"/>
      <w:r w:rsidR="006A3CC5" w:rsidRPr="00D43A2B">
        <w:t xml:space="preserve"> </w:t>
      </w:r>
      <w:r w:rsidR="00BF72A4" w:rsidRPr="00D43A2B">
        <w:t xml:space="preserve">”ikh_plus_tone_48000hz.wav” </w:t>
      </w:r>
      <w:r w:rsidR="00D902D8" w:rsidRPr="00D43A2B">
        <w:t>samplet</w:t>
      </w:r>
      <w:r w:rsidR="00F26DBA" w:rsidRPr="00D43A2B">
        <w:t>. Lydfilen plottes i tidsdomænet</w:t>
      </w:r>
      <w:r w:rsidR="00D902D8" w:rsidRPr="00D43A2B">
        <w:t xml:space="preserve"> og </w:t>
      </w:r>
      <w:r w:rsidR="000807EA" w:rsidRPr="00D43A2B">
        <w:t xml:space="preserve">i frekvensdomænet, se </w:t>
      </w:r>
      <w:r w:rsidR="00BB29C8" w:rsidRPr="00D43A2B">
        <w:fldChar w:fldCharType="begin"/>
      </w:r>
      <w:r w:rsidR="00BB29C8" w:rsidRPr="00D43A2B">
        <w:instrText xml:space="preserve"> REF _Ref96008197 \h </w:instrText>
      </w:r>
      <w:r w:rsidR="00BB29C8" w:rsidRPr="00D43A2B">
        <w:fldChar w:fldCharType="separate"/>
      </w:r>
      <w:r w:rsidR="00FA069A" w:rsidRPr="00D43A2B">
        <w:t xml:space="preserve">Figur </w:t>
      </w:r>
      <w:r w:rsidR="00FA069A">
        <w:rPr>
          <w:noProof/>
        </w:rPr>
        <w:t>8</w:t>
      </w:r>
      <w:r w:rsidR="00BB29C8" w:rsidRPr="00D43A2B">
        <w:fldChar w:fldCharType="end"/>
      </w:r>
      <w:r w:rsidR="0009627A" w:rsidRPr="00D43A2B">
        <w:t>.</w:t>
      </w:r>
      <w:r w:rsidR="00F26DBA" w:rsidRPr="00D43A2B">
        <w:t xml:space="preserve"> </w:t>
      </w:r>
    </w:p>
    <w:p w14:paraId="01F4C154" w14:textId="77777777" w:rsidR="000807EA" w:rsidRPr="00D43A2B" w:rsidRDefault="000807EA" w:rsidP="005F72D1">
      <w:pPr>
        <w:keepNext/>
        <w:jc w:val="center"/>
      </w:pPr>
      <w:r w:rsidRPr="00D43A2B">
        <w:rPr>
          <w:noProof/>
        </w:rPr>
        <w:drawing>
          <wp:inline distT="0" distB="0" distL="0" distR="0" wp14:anchorId="5853B240" wp14:editId="552EA74F">
            <wp:extent cx="5724525" cy="310515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C7F9" w14:textId="621AFA81" w:rsidR="000807EA" w:rsidRPr="00D43A2B" w:rsidRDefault="000807EA" w:rsidP="000807EA">
      <w:pPr>
        <w:pStyle w:val="Billedtekst"/>
        <w:jc w:val="center"/>
      </w:pPr>
      <w:bookmarkStart w:id="10" w:name="_Ref96008197"/>
      <w:r w:rsidRPr="00D43A2B"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8</w:t>
      </w:r>
      <w:r w:rsidR="006A72F1">
        <w:rPr>
          <w:noProof/>
        </w:rPr>
        <w:fldChar w:fldCharType="end"/>
      </w:r>
      <w:bookmarkEnd w:id="10"/>
      <w:r w:rsidR="00D8332F">
        <w:t xml:space="preserve"> -</w:t>
      </w:r>
      <w:r w:rsidRPr="00D43A2B">
        <w:t xml:space="preserve"> </w:t>
      </w:r>
      <w:proofErr w:type="spellStart"/>
      <w:r w:rsidRPr="00D43A2B">
        <w:t>Lyd-filen</w:t>
      </w:r>
      <w:proofErr w:type="spellEnd"/>
      <w:r w:rsidRPr="00D43A2B">
        <w:t xml:space="preserve"> plottet i tidsdomænet og i frekvensdomænet</w:t>
      </w:r>
    </w:p>
    <w:p w14:paraId="139CB2AE" w14:textId="0BC8E412" w:rsidR="007D3CB3" w:rsidRPr="007D3CB3" w:rsidRDefault="007D3CB3" w:rsidP="007D3CB3"/>
    <w:p w14:paraId="7FF33BCF" w14:textId="0ABDA9ED" w:rsidR="0009627A" w:rsidRPr="00D43A2B" w:rsidRDefault="00D829B3" w:rsidP="0009627A">
      <w:r w:rsidRPr="00D43A2B">
        <w:t xml:space="preserve">Der designes hertil et </w:t>
      </w:r>
      <w:proofErr w:type="spellStart"/>
      <w:r w:rsidRPr="00D43A2B">
        <w:t>notch</w:t>
      </w:r>
      <w:proofErr w:type="spellEnd"/>
      <w:r w:rsidRPr="00D43A2B">
        <w:t xml:space="preserve">-filter til fjernelse af </w:t>
      </w:r>
      <w:r w:rsidR="00EB4096" w:rsidRPr="00D43A2B">
        <w:t>den høje sinus-tone ved frekvensen</w:t>
      </w:r>
      <w:r w:rsidR="009F4481" w:rsidRPr="00D43A2B">
        <w:t>:</w:t>
      </w:r>
    </w:p>
    <w:p w14:paraId="30A797C1" w14:textId="36B8C9BD" w:rsidR="009F4481" w:rsidRPr="00D43A2B" w:rsidRDefault="006A72F1" w:rsidP="0009627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=785</m:t>
          </m:r>
          <m:r>
            <m:rPr>
              <m:sty m:val="p"/>
            </m:rPr>
            <w:rPr>
              <w:rFonts w:ascii="Cambria Math" w:hAnsi="Cambria Math"/>
            </w:rPr>
            <m:t>Hz</m:t>
          </m:r>
        </m:oMath>
      </m:oMathPara>
    </w:p>
    <w:p w14:paraId="31723495" w14:textId="49640725" w:rsidR="009F4481" w:rsidRPr="00D43A2B" w:rsidRDefault="009F4481" w:rsidP="0009627A">
      <w:pPr>
        <w:rPr>
          <w:rFonts w:eastAsiaTheme="minorEastAsia"/>
        </w:rPr>
      </w:pPr>
      <w:r w:rsidRPr="00D43A2B">
        <w:rPr>
          <w:rFonts w:eastAsiaTheme="minorEastAsia"/>
          <w:iCs/>
        </w:rPr>
        <w:t xml:space="preserve">Filteret plottes også i </w:t>
      </w:r>
      <w:proofErr w:type="spellStart"/>
      <w:r w:rsidR="00364C0E" w:rsidRPr="00D43A2B">
        <w:rPr>
          <w:rFonts w:eastAsiaTheme="minorEastAsia"/>
          <w:iCs/>
        </w:rPr>
        <w:t>matlab</w:t>
      </w:r>
      <w:proofErr w:type="spellEnd"/>
      <w:r w:rsidR="00507DDC" w:rsidRPr="00D43A2B">
        <w:rPr>
          <w:rFonts w:eastAsiaTheme="minorEastAsia"/>
          <w:iCs/>
        </w:rPr>
        <w:t xml:space="preserve">, se </w:t>
      </w:r>
      <w:r w:rsidR="00507DDC" w:rsidRPr="00D43A2B">
        <w:rPr>
          <w:rFonts w:eastAsiaTheme="minorEastAsia"/>
          <w:iCs/>
        </w:rPr>
        <w:fldChar w:fldCharType="begin"/>
      </w:r>
      <w:r w:rsidR="00507DDC" w:rsidRPr="00D43A2B">
        <w:rPr>
          <w:rFonts w:eastAsiaTheme="minorEastAsia"/>
          <w:iCs/>
        </w:rPr>
        <w:instrText xml:space="preserve"> REF _Ref96008472 \h </w:instrText>
      </w:r>
      <w:r w:rsidR="00507DDC" w:rsidRPr="00D43A2B">
        <w:rPr>
          <w:rFonts w:eastAsiaTheme="minorEastAsia"/>
          <w:iCs/>
        </w:rPr>
      </w:r>
      <w:r w:rsidR="00507DDC" w:rsidRPr="00D43A2B">
        <w:rPr>
          <w:rFonts w:eastAsiaTheme="minorEastAsia"/>
          <w:iCs/>
        </w:rPr>
        <w:fldChar w:fldCharType="separate"/>
      </w:r>
      <w:r w:rsidR="00FA069A" w:rsidRPr="00D43A2B">
        <w:t xml:space="preserve">Figur </w:t>
      </w:r>
      <w:r w:rsidR="00FA069A">
        <w:rPr>
          <w:noProof/>
        </w:rPr>
        <w:t>9</w:t>
      </w:r>
      <w:r w:rsidR="00507DDC" w:rsidRPr="00D43A2B">
        <w:rPr>
          <w:rFonts w:eastAsiaTheme="minorEastAsia"/>
          <w:iCs/>
        </w:rPr>
        <w:fldChar w:fldCharType="end"/>
      </w:r>
      <w:r w:rsidR="00364C0E" w:rsidRPr="00D43A2B">
        <w:rPr>
          <w:rFonts w:eastAsiaTheme="minorEastAsia"/>
          <w:iCs/>
        </w:rPr>
        <w:t xml:space="preserve"> og påføres </w:t>
      </w:r>
      <w:r w:rsidR="00144EF0" w:rsidRPr="00D43A2B">
        <w:rPr>
          <w:rFonts w:eastAsiaTheme="minorEastAsia"/>
          <w:iCs/>
        </w:rPr>
        <w:t xml:space="preserve">lydsignalet, hvormed </w:t>
      </w:r>
      <w:r w:rsidR="003721DD" w:rsidRPr="00D43A2B">
        <w:rPr>
          <w:rFonts w:eastAsiaTheme="minorEastAsia"/>
          <w:iCs/>
        </w:rPr>
        <w:t>signalet filtreres som forventet</w:t>
      </w:r>
      <w:r w:rsidR="00062E7F" w:rsidRPr="00D43A2B">
        <w:rPr>
          <w:rFonts w:eastAsiaTheme="minorEastAsia"/>
          <w:iCs/>
        </w:rPr>
        <w:t>, hvilket kan ses på det filtrerede signals amplitude-spektre</w:t>
      </w:r>
      <w:r w:rsidR="00B0799A" w:rsidRPr="00D43A2B">
        <w:rPr>
          <w:rFonts w:eastAsiaTheme="minorEastAsia"/>
          <w:iCs/>
        </w:rPr>
        <w:t>, se</w:t>
      </w:r>
      <w:r w:rsidR="00A8513E">
        <w:rPr>
          <w:rFonts w:eastAsiaTheme="minorEastAsia"/>
          <w:iCs/>
        </w:rPr>
        <w:t xml:space="preserve"> </w:t>
      </w:r>
      <w:r w:rsidR="006B21EF">
        <w:rPr>
          <w:rFonts w:eastAsiaTheme="minorEastAsia"/>
          <w:iCs/>
        </w:rPr>
        <w:fldChar w:fldCharType="begin"/>
      </w:r>
      <w:r w:rsidR="006B21EF">
        <w:rPr>
          <w:rFonts w:eastAsiaTheme="minorEastAsia"/>
          <w:iCs/>
        </w:rPr>
        <w:instrText xml:space="preserve"> REF _Ref96083123 \h </w:instrText>
      </w:r>
      <w:r w:rsidR="006B21EF">
        <w:rPr>
          <w:rFonts w:eastAsiaTheme="minorEastAsia"/>
          <w:iCs/>
        </w:rPr>
      </w:r>
      <w:r w:rsidR="006B21EF">
        <w:rPr>
          <w:rFonts w:eastAsiaTheme="minorEastAsia"/>
          <w:iCs/>
        </w:rPr>
        <w:fldChar w:fldCharType="separate"/>
      </w:r>
      <w:r w:rsidR="00FA069A" w:rsidRPr="00D43A2B">
        <w:t xml:space="preserve">Figur </w:t>
      </w:r>
      <w:r w:rsidR="00FA069A">
        <w:rPr>
          <w:noProof/>
        </w:rPr>
        <w:t>10</w:t>
      </w:r>
      <w:r w:rsidR="006B21EF">
        <w:rPr>
          <w:rFonts w:eastAsiaTheme="minorEastAsia"/>
          <w:iCs/>
        </w:rPr>
        <w:fldChar w:fldCharType="end"/>
      </w:r>
      <w:r w:rsidR="00062E7F" w:rsidRPr="00D43A2B">
        <w:rPr>
          <w:rFonts w:eastAsiaTheme="minorEastAsia"/>
          <w:iCs/>
        </w:rPr>
        <w:t>.</w:t>
      </w:r>
    </w:p>
    <w:p w14:paraId="4403DF2B" w14:textId="77777777" w:rsidR="00507DDC" w:rsidRPr="00D43A2B" w:rsidRDefault="00507DDC" w:rsidP="005F72D1">
      <w:pPr>
        <w:keepNext/>
        <w:jc w:val="center"/>
      </w:pPr>
      <w:r w:rsidRPr="00D43A2B">
        <w:rPr>
          <w:rFonts w:eastAsiaTheme="minorEastAsia"/>
          <w:iCs/>
          <w:noProof/>
        </w:rPr>
        <w:drawing>
          <wp:inline distT="0" distB="0" distL="0" distR="0" wp14:anchorId="32B7C391" wp14:editId="32C80A0E">
            <wp:extent cx="5724525" cy="16002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66"/>
                    <a:stretch/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DE306" w14:textId="1AFD0F46" w:rsidR="00507DDC" w:rsidRPr="00D43A2B" w:rsidRDefault="00507DDC" w:rsidP="00507DDC">
      <w:pPr>
        <w:pStyle w:val="Billedtekst"/>
        <w:jc w:val="center"/>
      </w:pPr>
      <w:bookmarkStart w:id="11" w:name="_Ref96008472"/>
      <w:r w:rsidRPr="00D43A2B"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9</w:t>
      </w:r>
      <w:r w:rsidR="006A72F1">
        <w:rPr>
          <w:noProof/>
        </w:rPr>
        <w:fldChar w:fldCharType="end"/>
      </w:r>
      <w:bookmarkEnd w:id="11"/>
      <w:r w:rsidR="00D8332F">
        <w:t xml:space="preserve"> -</w:t>
      </w:r>
      <w:r w:rsidRPr="00D43A2B">
        <w:t xml:space="preserve"> </w:t>
      </w:r>
      <w:proofErr w:type="spellStart"/>
      <w:r w:rsidRPr="00D43A2B">
        <w:t>Notch</w:t>
      </w:r>
      <w:proofErr w:type="spellEnd"/>
      <w:r w:rsidRPr="00D43A2B">
        <w:t>-filter med cut-frekvens på 785Hz</w:t>
      </w:r>
    </w:p>
    <w:p w14:paraId="7AB04E20" w14:textId="77777777" w:rsidR="005F72D1" w:rsidRPr="00D43A2B" w:rsidRDefault="00B0799A" w:rsidP="005F72D1">
      <w:pPr>
        <w:keepNext/>
        <w:jc w:val="center"/>
      </w:pPr>
      <w:r w:rsidRPr="00D43A2B">
        <w:rPr>
          <w:noProof/>
        </w:rPr>
        <w:lastRenderedPageBreak/>
        <w:drawing>
          <wp:inline distT="0" distB="0" distL="0" distR="0" wp14:anchorId="74493F86" wp14:editId="43B30993">
            <wp:extent cx="5724525" cy="16954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93"/>
                    <a:stretch/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CB542" w14:textId="0D031A97" w:rsidR="00B0799A" w:rsidRPr="00D43A2B" w:rsidRDefault="005F72D1" w:rsidP="005F72D1">
      <w:pPr>
        <w:pStyle w:val="Billedtekst"/>
        <w:jc w:val="center"/>
      </w:pPr>
      <w:bookmarkStart w:id="12" w:name="_Ref96083123"/>
      <w:r w:rsidRPr="00D43A2B"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10</w:t>
      </w:r>
      <w:r w:rsidR="006A72F1">
        <w:rPr>
          <w:noProof/>
        </w:rPr>
        <w:fldChar w:fldCharType="end"/>
      </w:r>
      <w:bookmarkEnd w:id="12"/>
      <w:r w:rsidR="00D8332F">
        <w:t xml:space="preserve"> -</w:t>
      </w:r>
      <w:r w:rsidRPr="00D43A2B">
        <w:t xml:space="preserve"> Amplitude-spektre af det filtrerede </w:t>
      </w:r>
      <w:proofErr w:type="spellStart"/>
      <w:r w:rsidRPr="00D43A2B">
        <w:t>lyd-signal</w:t>
      </w:r>
      <w:proofErr w:type="spellEnd"/>
    </w:p>
    <w:p w14:paraId="50CAD798" w14:textId="58408B72" w:rsidR="005A45C0" w:rsidRPr="005A45C0" w:rsidRDefault="00BF2552" w:rsidP="005A45C0">
      <w:pPr>
        <w:pStyle w:val="Overskrift2"/>
      </w:pPr>
      <w:bookmarkStart w:id="13" w:name="_Toc96282223"/>
      <w:r>
        <w:t>Simul</w:t>
      </w:r>
      <w:r w:rsidR="001A0ACC">
        <w:t>eret</w:t>
      </w:r>
      <w:r>
        <w:t xml:space="preserve"> </w:t>
      </w:r>
      <w:r w:rsidR="005A45C0">
        <w:t xml:space="preserve">ADC </w:t>
      </w:r>
      <w:proofErr w:type="spellStart"/>
      <w:r w:rsidR="001A0ACC">
        <w:t>kvantisering</w:t>
      </w:r>
      <w:bookmarkEnd w:id="13"/>
      <w:proofErr w:type="spellEnd"/>
    </w:p>
    <w:p w14:paraId="517700E2" w14:textId="044F2E16" w:rsidR="008121A2" w:rsidRPr="00D43A2B" w:rsidRDefault="008121A2" w:rsidP="008121A2">
      <w:r w:rsidRPr="00D43A2B">
        <w:t xml:space="preserve">Hvert sample har en meget høj opløsning, men hvis disse omdannes til </w:t>
      </w:r>
      <w:proofErr w:type="spellStart"/>
      <w:r w:rsidRPr="00D43A2B">
        <w:t>fixed</w:t>
      </w:r>
      <w:proofErr w:type="spellEnd"/>
      <w:r w:rsidRPr="00D43A2B">
        <w:t>-</w:t>
      </w:r>
      <w:proofErr w:type="spellStart"/>
      <w:r w:rsidRPr="00D43A2B">
        <w:t>point-værdier</w:t>
      </w:r>
      <w:proofErr w:type="spellEnd"/>
      <w:r w:rsidRPr="00D43A2B">
        <w:t xml:space="preserve"> i Q1.15</w:t>
      </w:r>
      <w:r w:rsidR="00FC62D8">
        <w:t>,</w:t>
      </w:r>
      <w:r w:rsidR="006F4A39">
        <w:t xml:space="preserve"> Q1.8 eller sågar helt ned til Q1.</w:t>
      </w:r>
      <w:r w:rsidR="001E216A">
        <w:t>3</w:t>
      </w:r>
      <w:r w:rsidR="00FC62D8" w:rsidRPr="00D43A2B">
        <w:t xml:space="preserve"> resulterer </w:t>
      </w:r>
      <w:r w:rsidR="003C2108" w:rsidRPr="00D43A2B">
        <w:t xml:space="preserve">dette i en </w:t>
      </w:r>
      <w:proofErr w:type="spellStart"/>
      <w:r w:rsidR="003C2108" w:rsidRPr="00D43A2B">
        <w:t>kvantisering</w:t>
      </w:r>
      <w:proofErr w:type="spellEnd"/>
      <w:r w:rsidR="003C2108" w:rsidRPr="00D43A2B">
        <w:t xml:space="preserve"> af signalet. </w:t>
      </w:r>
      <w:r w:rsidR="00D4232C">
        <w:t xml:space="preserve">I Q1.15 </w:t>
      </w:r>
      <w:r w:rsidR="0077003C">
        <w:t>repræsenteres hvert sample kun af 16 bit, i Q1.7 af 8 bit og i Q1.3</w:t>
      </w:r>
      <w:r w:rsidR="00887345">
        <w:t xml:space="preserve"> af kun 4 bit</w:t>
      </w:r>
      <w:r w:rsidR="00B53EF2">
        <w:t>.</w:t>
      </w:r>
    </w:p>
    <w:p w14:paraId="755C9504" w14:textId="309FECCC" w:rsidR="002559F2" w:rsidRDefault="00022210" w:rsidP="008121A2">
      <w:r>
        <w:t xml:space="preserve">For at omdanne signalet til 16 bit, implementeres </w:t>
      </w:r>
      <w:proofErr w:type="spellStart"/>
      <w:r>
        <w:t>matlab</w:t>
      </w:r>
      <w:proofErr w:type="spellEnd"/>
      <w:r>
        <w:t xml:space="preserve">-funktionen i </w:t>
      </w:r>
      <w:r w:rsidR="001A59B5">
        <w:fldChar w:fldCharType="begin"/>
      </w:r>
      <w:r w:rsidR="001A59B5">
        <w:instrText xml:space="preserve"> REF _Ref96083514 \h </w:instrText>
      </w:r>
      <w:r w:rsidR="001A59B5">
        <w:fldChar w:fldCharType="separate"/>
      </w:r>
      <w:r w:rsidR="00FA069A">
        <w:t xml:space="preserve">Figur </w:t>
      </w:r>
      <w:r w:rsidR="00FA069A">
        <w:rPr>
          <w:noProof/>
        </w:rPr>
        <w:t>11</w:t>
      </w:r>
      <w:r w:rsidR="001A59B5">
        <w:fldChar w:fldCharType="end"/>
      </w:r>
      <w:r w:rsidR="001A59B5">
        <w:t>.</w:t>
      </w:r>
      <w:r w:rsidR="002D41EC">
        <w:t xml:space="preserve"> For at denne funktion virker efter hensigten, skaleres signalet til </w:t>
      </w:r>
      <w:r w:rsidR="007815F2">
        <w:t>værdier mellem -1 og 1</w:t>
      </w:r>
      <w:r w:rsidR="00C902E3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210" w:rsidRPr="00D43A2B" w14:paraId="0356F270" w14:textId="77777777" w:rsidTr="008A0C33">
        <w:tc>
          <w:tcPr>
            <w:tcW w:w="9016" w:type="dxa"/>
          </w:tcPr>
          <w:p w14:paraId="21361ACE" w14:textId="77777777" w:rsidR="00022210" w:rsidRPr="005A3ECF" w:rsidRDefault="00022210" w:rsidP="008A0C33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5A3ECF">
              <w:rPr>
                <w:rFonts w:ascii="Courier New" w:eastAsia="Times New Roman" w:hAnsi="Courier New" w:cs="Courier New"/>
                <w:b/>
                <w:color w:val="0000FF"/>
                <w:sz w:val="20"/>
                <w:szCs w:val="20"/>
                <w:lang w:val="en-US" w:eastAsia="da-DK"/>
              </w:rPr>
              <w:t>function</w:t>
            </w:r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k </w:t>
            </w:r>
            <w:r w:rsidRPr="005A3ECF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=</w:t>
            </w:r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quantize</w:t>
            </w:r>
            <w:r w:rsidRPr="005A3ECF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(</w:t>
            </w:r>
            <w:proofErr w:type="gramEnd"/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</w:t>
            </w:r>
            <w:r w:rsidRPr="005A3ECF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,</w:t>
            </w:r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bits</w:t>
            </w:r>
            <w:r w:rsidRPr="005A3ECF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)</w:t>
            </w:r>
          </w:p>
          <w:p w14:paraId="33AF1685" w14:textId="77777777" w:rsidR="00022210" w:rsidRPr="002D41EC" w:rsidRDefault="00022210" w:rsidP="008A0C33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5A3E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  <w:r w:rsidRPr="002D41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k 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=</w:t>
            </w:r>
            <w:r w:rsidRPr="002D41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round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(</w:t>
            </w:r>
            <w:r w:rsidRPr="002D41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*</w:t>
            </w:r>
            <w:r w:rsidRPr="002D41E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2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^(</w:t>
            </w:r>
            <w:r w:rsidRPr="002D41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-</w:t>
            </w:r>
            <w:r w:rsidRPr="002D41E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1</w:t>
            </w:r>
            <w:proofErr w:type="gramStart"/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))*</w:t>
            </w:r>
            <w:proofErr w:type="gramEnd"/>
            <w:r w:rsidRPr="002D41E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2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^-(</w:t>
            </w:r>
            <w:r w:rsidRPr="002D41E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-</w:t>
            </w:r>
            <w:r w:rsidRPr="002D41EC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1</w:t>
            </w:r>
            <w:r w:rsidRPr="002D41EC">
              <w:rPr>
                <w:rFonts w:ascii="Courier New" w:eastAsia="Times New Roman" w:hAnsi="Courier New" w:cs="Courier New"/>
                <w:b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5EFFC34E" w14:textId="77777777" w:rsidR="00022210" w:rsidRPr="00D43A2B" w:rsidRDefault="00022210" w:rsidP="008A0C33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D43A2B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a-DK"/>
              </w:rPr>
              <w:t>end</w:t>
            </w:r>
          </w:p>
          <w:p w14:paraId="14F4831F" w14:textId="77777777" w:rsidR="00022210" w:rsidRPr="00D43A2B" w:rsidRDefault="00022210" w:rsidP="008A0C33">
            <w:pPr>
              <w:keepNext/>
            </w:pPr>
          </w:p>
        </w:tc>
      </w:tr>
    </w:tbl>
    <w:p w14:paraId="3670D207" w14:textId="60D31958" w:rsidR="00022210" w:rsidRPr="00D43A2B" w:rsidRDefault="002F6D91" w:rsidP="002F6D91">
      <w:pPr>
        <w:pStyle w:val="Billedtekst"/>
        <w:jc w:val="center"/>
      </w:pPr>
      <w:bookmarkStart w:id="14" w:name="_Ref96083514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11</w:t>
      </w:r>
      <w:r w:rsidR="006A72F1">
        <w:rPr>
          <w:noProof/>
        </w:rPr>
        <w:fldChar w:fldCharType="end"/>
      </w:r>
      <w:bookmarkEnd w:id="14"/>
      <w:r>
        <w:t xml:space="preserve"> - </w:t>
      </w:r>
      <w:proofErr w:type="spellStart"/>
      <w:r>
        <w:t>Matlab</w:t>
      </w:r>
      <w:proofErr w:type="spellEnd"/>
      <w:r>
        <w:t xml:space="preserve">-funktionen </w:t>
      </w:r>
      <w:proofErr w:type="spellStart"/>
      <w:r>
        <w:t>quantize</w:t>
      </w:r>
      <w:proofErr w:type="spellEnd"/>
      <w:r>
        <w:t xml:space="preserve">, til </w:t>
      </w:r>
      <w:proofErr w:type="spellStart"/>
      <w:r>
        <w:t>kvantisering</w:t>
      </w:r>
      <w:proofErr w:type="spellEnd"/>
      <w:r>
        <w:t xml:space="preserve"> af data</w:t>
      </w:r>
    </w:p>
    <w:p w14:paraId="751E1569" w14:textId="31409232" w:rsidR="007A7E35" w:rsidRPr="007A7E35" w:rsidRDefault="007A7E35" w:rsidP="007A7E35">
      <w:r>
        <w:t xml:space="preserve">På </w:t>
      </w:r>
      <w:r w:rsidR="001A6E22">
        <w:fldChar w:fldCharType="begin"/>
      </w:r>
      <w:r w:rsidR="001A6E22">
        <w:instrText xml:space="preserve"> REF _Ref96083770 \h </w:instrText>
      </w:r>
      <w:r w:rsidR="001A6E22">
        <w:fldChar w:fldCharType="separate"/>
      </w:r>
      <w:r w:rsidR="00FA069A">
        <w:t xml:space="preserve">Figur </w:t>
      </w:r>
      <w:r w:rsidR="00FA069A">
        <w:rPr>
          <w:noProof/>
        </w:rPr>
        <w:t>12</w:t>
      </w:r>
      <w:r w:rsidR="001A6E22">
        <w:fldChar w:fldCharType="end"/>
      </w:r>
      <w:r w:rsidR="001A6E22">
        <w:t xml:space="preserve"> ses </w:t>
      </w:r>
      <w:r w:rsidR="00900B6C">
        <w:t xml:space="preserve">det filtrerede lydsignal, hvor det er </w:t>
      </w:r>
      <w:proofErr w:type="spellStart"/>
      <w:r w:rsidR="00900B6C">
        <w:t>kvantiseret</w:t>
      </w:r>
      <w:proofErr w:type="spellEnd"/>
      <w:r w:rsidR="00900B6C">
        <w:t xml:space="preserve"> til</w:t>
      </w:r>
      <w:r w:rsidR="001A6E22">
        <w:t xml:space="preserve"> </w:t>
      </w:r>
      <w:r w:rsidR="00902F8A">
        <w:t xml:space="preserve">de forskellige </w:t>
      </w:r>
      <w:proofErr w:type="spellStart"/>
      <w:r w:rsidR="00902F8A">
        <w:t>fixed</w:t>
      </w:r>
      <w:proofErr w:type="spellEnd"/>
      <w:r w:rsidR="00902F8A">
        <w:t xml:space="preserve"> point formater. </w:t>
      </w:r>
      <w:r w:rsidR="006260C4">
        <w:t xml:space="preserve">Visuelt ses der ikke den store forskel fra </w:t>
      </w:r>
      <w:r w:rsidR="00D62764">
        <w:t>det originale lydsignal</w:t>
      </w:r>
      <w:r w:rsidR="00927846">
        <w:t xml:space="preserve"> til Q1.15 og Q1.7, men lytter man til signalerne, ved brug af </w:t>
      </w:r>
      <w:proofErr w:type="spellStart"/>
      <w:r w:rsidR="00927846">
        <w:t>matlab</w:t>
      </w:r>
      <w:proofErr w:type="spellEnd"/>
      <w:r w:rsidR="00927846">
        <w:t xml:space="preserve">-funktionen </w:t>
      </w:r>
      <w:proofErr w:type="gramStart"/>
      <w:r w:rsidR="00927846">
        <w:t>sound(</w:t>
      </w:r>
      <w:proofErr w:type="gramEnd"/>
      <w:r w:rsidR="00927846">
        <w:t xml:space="preserve">), </w:t>
      </w:r>
      <w:r w:rsidR="00410ED2">
        <w:t>høre man at Q1.15</w:t>
      </w:r>
      <w:r w:rsidR="00687687">
        <w:t>-signalet</w:t>
      </w:r>
      <w:r w:rsidR="00410ED2">
        <w:t xml:space="preserve"> </w:t>
      </w:r>
      <w:r w:rsidR="00AE41F8">
        <w:t xml:space="preserve">ind imellem klipper </w:t>
      </w:r>
      <w:r w:rsidR="0095106F">
        <w:t xml:space="preserve">lidt i signalet. </w:t>
      </w:r>
      <w:r w:rsidR="00C211F8">
        <w:t>Ved s</w:t>
      </w:r>
      <w:r w:rsidR="00C95CE6">
        <w:t xml:space="preserve">ignalet </w:t>
      </w:r>
      <w:proofErr w:type="spellStart"/>
      <w:r w:rsidR="00C95CE6">
        <w:t>kvantiseret</w:t>
      </w:r>
      <w:proofErr w:type="spellEnd"/>
      <w:r w:rsidR="00C95CE6">
        <w:t xml:space="preserve"> til </w:t>
      </w:r>
      <w:r w:rsidR="00005F0B">
        <w:t xml:space="preserve">Q1.7 format, altså 8 bit, </w:t>
      </w:r>
      <w:r w:rsidR="00C211F8">
        <w:t xml:space="preserve">er der en tydelig konstant hvid støj, som fylder </w:t>
      </w:r>
      <w:r w:rsidR="005A69A7">
        <w:t xml:space="preserve">meget </w:t>
      </w:r>
      <w:r w:rsidR="00EA2685">
        <w:t xml:space="preserve">i forhold til </w:t>
      </w:r>
      <w:r w:rsidR="00171506">
        <w:t xml:space="preserve">det originale signal. Dette kan skyldes at signalet pga. </w:t>
      </w:r>
      <w:proofErr w:type="spellStart"/>
      <w:r w:rsidR="00E43EF1">
        <w:t>kvantiseringen</w:t>
      </w:r>
      <w:proofErr w:type="spellEnd"/>
      <w:r w:rsidR="00E43EF1">
        <w:t xml:space="preserve"> bliver mere kantet og dermed får </w:t>
      </w:r>
      <w:r w:rsidR="00234320">
        <w:t xml:space="preserve">nye frekvenser </w:t>
      </w:r>
      <w:r w:rsidR="003D2E97">
        <w:t>over</w:t>
      </w:r>
      <w:r w:rsidR="00234320">
        <w:t xml:space="preserve"> hele spektret. Et firkant-signal indeholder fx alle frekvenser, hvormed et mere kantet signal vil resultere i mere hvid støj. I Q1.3</w:t>
      </w:r>
      <w:r w:rsidR="00452039">
        <w:t xml:space="preserve">-signalet er den hvide støj </w:t>
      </w:r>
      <w:r w:rsidR="00E943F2">
        <w:t>næsten overdøvende i forhold til original-signalet</w:t>
      </w:r>
      <w:r w:rsidR="00C20B2F">
        <w:t xml:space="preserve">, men her er det også tydeligt at se på </w:t>
      </w:r>
      <w:r w:rsidR="0027193D">
        <w:t xml:space="preserve">plottet, hvor signalet </w:t>
      </w:r>
      <w:r w:rsidR="009845D7">
        <w:t xml:space="preserve">praktisk talt er </w:t>
      </w:r>
      <w:r w:rsidR="005B06DD">
        <w:t>firkantet.</w:t>
      </w:r>
    </w:p>
    <w:p w14:paraId="2BDBFF71" w14:textId="77777777" w:rsidR="007A7E35" w:rsidRDefault="00B00DCC" w:rsidP="007A7E35">
      <w:pPr>
        <w:keepNext/>
      </w:pPr>
      <w:r>
        <w:rPr>
          <w:noProof/>
        </w:rPr>
        <w:lastRenderedPageBreak/>
        <w:drawing>
          <wp:inline distT="0" distB="0" distL="0" distR="0" wp14:anchorId="7FCCB9B4" wp14:editId="38D9CEE9">
            <wp:extent cx="5724525" cy="7101840"/>
            <wp:effectExtent l="0" t="0" r="9525" b="381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0"/>
                    <a:stretch/>
                  </pic:blipFill>
                  <pic:spPr bwMode="auto">
                    <a:xfrm>
                      <a:off x="0" y="0"/>
                      <a:ext cx="5724525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95B1" w14:textId="10284DAA" w:rsidR="00426774" w:rsidRPr="00AD463C" w:rsidRDefault="007A7E35" w:rsidP="007F6719">
      <w:pPr>
        <w:pStyle w:val="Billedtekst"/>
        <w:jc w:val="center"/>
      </w:pPr>
      <w:bookmarkStart w:id="15" w:name="_Ref96083770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12</w:t>
      </w:r>
      <w:r w:rsidR="006A72F1">
        <w:rPr>
          <w:noProof/>
        </w:rPr>
        <w:fldChar w:fldCharType="end"/>
      </w:r>
      <w:bookmarkEnd w:id="15"/>
      <w:r>
        <w:t xml:space="preserve"> - Lydsignalet </w:t>
      </w:r>
      <w:proofErr w:type="spellStart"/>
      <w:r>
        <w:t>kvantiseret</w:t>
      </w:r>
      <w:proofErr w:type="spellEnd"/>
      <w:r>
        <w:t xml:space="preserve"> til Q1.15, Q1.7 og Q1.3.</w:t>
      </w:r>
    </w:p>
    <w:p w14:paraId="286BFA88" w14:textId="76D9C0A1" w:rsidR="008121A2" w:rsidRPr="00D43A2B" w:rsidRDefault="00BF2552" w:rsidP="00BF2552">
      <w:pPr>
        <w:pStyle w:val="Overskrift2"/>
      </w:pPr>
      <w:bookmarkStart w:id="16" w:name="_Toc96282224"/>
      <w:r w:rsidRPr="001A0ACC">
        <w:t>Simul</w:t>
      </w:r>
      <w:r w:rsidR="001A0ACC" w:rsidRPr="001A0ACC">
        <w:t>eret</w:t>
      </w:r>
      <w:r w:rsidRPr="001A0ACC">
        <w:t xml:space="preserve"> </w:t>
      </w:r>
      <w:proofErr w:type="spellStart"/>
      <w:r w:rsidR="001A0ACC" w:rsidRPr="001A0ACC">
        <w:t>kvantisering</w:t>
      </w:r>
      <w:proofErr w:type="spellEnd"/>
      <w:r w:rsidR="001A0ACC" w:rsidRPr="001A0ACC">
        <w:t xml:space="preserve"> af fi</w:t>
      </w:r>
      <w:r w:rsidR="00CD586D" w:rsidRPr="001A0ACC">
        <w:t>lter-</w:t>
      </w:r>
      <w:r w:rsidR="001A0ACC" w:rsidRPr="001A0ACC">
        <w:t>k</w:t>
      </w:r>
      <w:r w:rsidR="001A0ACC">
        <w:t>oefficienter</w:t>
      </w:r>
      <w:bookmarkEnd w:id="16"/>
    </w:p>
    <w:p w14:paraId="479348B6" w14:textId="056081C1" w:rsidR="00F436FD" w:rsidRDefault="00652F42" w:rsidP="00F436FD">
      <w:r>
        <w:t xml:space="preserve">Med </w:t>
      </w:r>
      <w:proofErr w:type="spellStart"/>
      <w:r>
        <w:t>matlab</w:t>
      </w:r>
      <w:proofErr w:type="spellEnd"/>
      <w:r>
        <w:t xml:space="preserve">-funktionen på </w:t>
      </w:r>
      <w:r w:rsidR="007469C5">
        <w:fldChar w:fldCharType="begin"/>
      </w:r>
      <w:r w:rsidR="007469C5">
        <w:instrText xml:space="preserve"> REF _Ref96083514 \h </w:instrText>
      </w:r>
      <w:r w:rsidR="007469C5">
        <w:fldChar w:fldCharType="separate"/>
      </w:r>
      <w:r w:rsidR="00FA069A">
        <w:t xml:space="preserve">Figur </w:t>
      </w:r>
      <w:r w:rsidR="00FA069A">
        <w:rPr>
          <w:noProof/>
        </w:rPr>
        <w:t>11</w:t>
      </w:r>
      <w:r w:rsidR="007469C5">
        <w:fldChar w:fldCharType="end"/>
      </w:r>
      <w:r w:rsidR="007469C5">
        <w:t xml:space="preserve"> kan </w:t>
      </w:r>
      <w:proofErr w:type="spellStart"/>
      <w:r w:rsidR="007469C5">
        <w:t>kvantisering</w:t>
      </w:r>
      <w:proofErr w:type="spellEnd"/>
      <w:r w:rsidR="007469C5">
        <w:t xml:space="preserve"> af </w:t>
      </w:r>
      <w:r w:rsidR="0081509A">
        <w:t>filter-koefficienterne også simuleres.</w:t>
      </w:r>
      <w:r w:rsidR="008C2664">
        <w:t xml:space="preserve"> </w:t>
      </w:r>
      <w:r w:rsidR="00350FD5">
        <w:t xml:space="preserve">Først </w:t>
      </w:r>
      <w:proofErr w:type="spellStart"/>
      <w:r w:rsidR="00350FD5">
        <w:t>kvantiseret</w:t>
      </w:r>
      <w:proofErr w:type="spellEnd"/>
      <w:r w:rsidR="00350FD5">
        <w:t xml:space="preserve"> filterkoefficienterne til 16 bit</w:t>
      </w:r>
      <w:r w:rsidR="007761D3">
        <w:t xml:space="preserve">, dvs. </w:t>
      </w:r>
      <w:proofErr w:type="spellStart"/>
      <w:r w:rsidR="007761D3">
        <w:t>fixed</w:t>
      </w:r>
      <w:proofErr w:type="spellEnd"/>
      <w:r w:rsidR="007761D3">
        <w:t xml:space="preserve"> point Q1.15 værdier, da dette er samme grad af </w:t>
      </w:r>
      <w:proofErr w:type="spellStart"/>
      <w:r w:rsidR="007761D3">
        <w:t>kvantisering</w:t>
      </w:r>
      <w:proofErr w:type="spellEnd"/>
      <w:r w:rsidR="007761D3">
        <w:t>, som vil opstå i blackfin-implementeringen</w:t>
      </w:r>
      <w:r w:rsidR="005B10B1">
        <w:t xml:space="preserve">, se filteret på </w:t>
      </w:r>
      <w:r w:rsidR="005B10B1">
        <w:fldChar w:fldCharType="begin"/>
      </w:r>
      <w:r w:rsidR="005B10B1">
        <w:instrText xml:space="preserve"> REF _Ref96250478 \h </w:instrText>
      </w:r>
      <w:r w:rsidR="005B10B1">
        <w:fldChar w:fldCharType="separate"/>
      </w:r>
      <w:r w:rsidR="00FA069A">
        <w:t xml:space="preserve">Figur </w:t>
      </w:r>
      <w:r w:rsidR="00FA069A">
        <w:rPr>
          <w:noProof/>
        </w:rPr>
        <w:t>13</w:t>
      </w:r>
      <w:r w:rsidR="005B10B1">
        <w:fldChar w:fldCharType="end"/>
      </w:r>
      <w:r w:rsidR="007761D3">
        <w:t xml:space="preserve">. </w:t>
      </w:r>
    </w:p>
    <w:p w14:paraId="691AA339" w14:textId="77777777" w:rsidR="005B10B1" w:rsidRDefault="005B10B1" w:rsidP="005B10B1">
      <w:pPr>
        <w:keepNext/>
      </w:pPr>
      <w:r>
        <w:rPr>
          <w:noProof/>
        </w:rPr>
        <w:lastRenderedPageBreak/>
        <w:drawing>
          <wp:inline distT="0" distB="0" distL="0" distR="0" wp14:anchorId="38F253E6" wp14:editId="39904ECC">
            <wp:extent cx="5724525" cy="183832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11"/>
                    <a:stretch/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507A" w14:textId="1AE7AA30" w:rsidR="005B10B1" w:rsidRPr="00F436FD" w:rsidRDefault="005B10B1" w:rsidP="005B10B1">
      <w:pPr>
        <w:pStyle w:val="Billedtekst"/>
        <w:jc w:val="center"/>
      </w:pPr>
      <w:bookmarkStart w:id="17" w:name="_Ref96250478"/>
      <w:r>
        <w:t xml:space="preserve">Figur </w:t>
      </w:r>
      <w:fldSimple w:instr=" SEQ Figur \* ARABIC ">
        <w:r w:rsidR="00FA069A">
          <w:rPr>
            <w:noProof/>
          </w:rPr>
          <w:t>13</w:t>
        </w:r>
      </w:fldSimple>
      <w:bookmarkEnd w:id="17"/>
      <w:r>
        <w:t xml:space="preserve"> - Filter med </w:t>
      </w:r>
      <w:proofErr w:type="spellStart"/>
      <w:r>
        <w:t>kvantiserede</w:t>
      </w:r>
      <w:proofErr w:type="spellEnd"/>
      <w:r>
        <w:t xml:space="preserve"> koefficienter til 16 bit</w:t>
      </w:r>
    </w:p>
    <w:p w14:paraId="3ECD3A80" w14:textId="0B963DFF" w:rsidR="00D826DB" w:rsidRDefault="007726FA" w:rsidP="00D826DB">
      <w:pPr>
        <w:keepNext/>
      </w:pPr>
      <w:r>
        <w:t xml:space="preserve">Sammenligner man filteret på </w:t>
      </w:r>
      <w:r>
        <w:fldChar w:fldCharType="begin"/>
      </w:r>
      <w:r>
        <w:instrText xml:space="preserve"> REF _Ref96250478 \h </w:instrText>
      </w:r>
      <w:r>
        <w:fldChar w:fldCharType="separate"/>
      </w:r>
      <w:r w:rsidR="00FA069A">
        <w:t xml:space="preserve">Figur </w:t>
      </w:r>
      <w:r w:rsidR="00FA069A">
        <w:rPr>
          <w:noProof/>
        </w:rPr>
        <w:t>13</w:t>
      </w:r>
      <w:r>
        <w:fldChar w:fldCharType="end"/>
      </w:r>
      <w:r>
        <w:t xml:space="preserve"> med filteret på </w:t>
      </w:r>
      <w:r>
        <w:fldChar w:fldCharType="begin"/>
      </w:r>
      <w:r>
        <w:instrText xml:space="preserve"> REF _Ref96008472 \h </w:instrText>
      </w:r>
      <w:r>
        <w:fldChar w:fldCharType="separate"/>
      </w:r>
      <w:r w:rsidR="00FA069A" w:rsidRPr="00D43A2B">
        <w:t xml:space="preserve">Figur </w:t>
      </w:r>
      <w:r w:rsidR="00FA069A">
        <w:rPr>
          <w:noProof/>
        </w:rPr>
        <w:t>9</w:t>
      </w:r>
      <w:r>
        <w:fldChar w:fldCharType="end"/>
      </w:r>
      <w:r>
        <w:t xml:space="preserve">, </w:t>
      </w:r>
      <w:r w:rsidR="009C3922">
        <w:t>har cut-frekvensen faktisk ikke ændret sig. Til gengæld er dæmpningen blevet lavere, men en dæmpning på -</w:t>
      </w:r>
      <w:r w:rsidR="00543D43">
        <w:t xml:space="preserve">80dB er stadig rigeligt. Hvis det </w:t>
      </w:r>
      <w:proofErr w:type="spellStart"/>
      <w:r w:rsidR="00543D43">
        <w:t>kvantiserede</w:t>
      </w:r>
      <w:proofErr w:type="spellEnd"/>
      <w:r w:rsidR="00543D43">
        <w:t xml:space="preserve"> filter påføres lydsignalet, ses det at sinus-tonen stadig fjernes, og filteret har altså dermed stadig den ønskede effekt, hvorfor en imple</w:t>
      </w:r>
      <w:r w:rsidR="00D826DB">
        <w:t xml:space="preserve">mentering på blackfin vil fungere, se </w:t>
      </w:r>
      <w:r w:rsidR="00D826DB">
        <w:fldChar w:fldCharType="begin"/>
      </w:r>
      <w:r w:rsidR="00D826DB">
        <w:instrText xml:space="preserve"> REF _Ref96250721 \h </w:instrText>
      </w:r>
      <w:r w:rsidR="00D826DB">
        <w:fldChar w:fldCharType="separate"/>
      </w:r>
      <w:r w:rsidR="00FA069A">
        <w:t xml:space="preserve">Figur </w:t>
      </w:r>
      <w:r w:rsidR="00FA069A">
        <w:rPr>
          <w:noProof/>
        </w:rPr>
        <w:t>14</w:t>
      </w:r>
      <w:r w:rsidR="00D826DB">
        <w:fldChar w:fldCharType="end"/>
      </w:r>
      <w:r w:rsidR="00D826DB">
        <w:t>.</w:t>
      </w:r>
    </w:p>
    <w:p w14:paraId="6F185A48" w14:textId="624A1D1C" w:rsidR="00D826DB" w:rsidRDefault="00D826DB" w:rsidP="00D826DB">
      <w:pPr>
        <w:keepNext/>
        <w:jc w:val="center"/>
      </w:pPr>
      <w:r>
        <w:rPr>
          <w:noProof/>
        </w:rPr>
        <w:drawing>
          <wp:inline distT="0" distB="0" distL="0" distR="0" wp14:anchorId="78036072" wp14:editId="6150897E">
            <wp:extent cx="5734050" cy="2971800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3778" w14:textId="543527C0" w:rsidR="00BF2552" w:rsidRPr="001A0ACC" w:rsidRDefault="00D826DB" w:rsidP="00D826DB">
      <w:pPr>
        <w:pStyle w:val="Billedtekst"/>
        <w:jc w:val="center"/>
      </w:pPr>
      <w:bookmarkStart w:id="18" w:name="_Ref96250721"/>
      <w:r>
        <w:t xml:space="preserve">Figur </w:t>
      </w:r>
      <w:fldSimple w:instr=" SEQ Figur \* ARABIC ">
        <w:r w:rsidR="00FA069A">
          <w:rPr>
            <w:noProof/>
          </w:rPr>
          <w:t>14</w:t>
        </w:r>
      </w:fldSimple>
      <w:bookmarkEnd w:id="18"/>
      <w:r>
        <w:t xml:space="preserve"> - Frekvensspektre af lydsignalet filtreret med </w:t>
      </w:r>
      <w:r w:rsidR="00991552">
        <w:t xml:space="preserve">16 bit </w:t>
      </w:r>
      <w:proofErr w:type="spellStart"/>
      <w:r>
        <w:t>kvantiserede</w:t>
      </w:r>
      <w:proofErr w:type="spellEnd"/>
      <w:r>
        <w:t xml:space="preserve"> filter-koefficienter</w:t>
      </w:r>
    </w:p>
    <w:p w14:paraId="2DB44B32" w14:textId="7EEDC058" w:rsidR="005F72D1" w:rsidRPr="00D43A2B" w:rsidRDefault="00DA353A" w:rsidP="005F72D1">
      <w:r>
        <w:t xml:space="preserve">Hvis koefficienterne derimod </w:t>
      </w:r>
      <w:proofErr w:type="spellStart"/>
      <w:r w:rsidR="00991552">
        <w:t>kvantiseres</w:t>
      </w:r>
      <w:proofErr w:type="spellEnd"/>
      <w:r w:rsidR="00991552">
        <w:t xml:space="preserve"> til 8 bit værdier, så mister filteret sin effekt og fjerner ikke sinus-tonen</w:t>
      </w:r>
      <w:r w:rsidR="00E56B3E">
        <w:t xml:space="preserve">, se </w:t>
      </w:r>
      <w:r w:rsidR="00E56B3E">
        <w:fldChar w:fldCharType="begin"/>
      </w:r>
      <w:r w:rsidR="00E56B3E">
        <w:instrText xml:space="preserve"> REF _Ref96250900 \h </w:instrText>
      </w:r>
      <w:r w:rsidR="00E56B3E">
        <w:fldChar w:fldCharType="separate"/>
      </w:r>
      <w:r w:rsidR="00FA069A">
        <w:t xml:space="preserve">Figur </w:t>
      </w:r>
      <w:r w:rsidR="00FA069A">
        <w:rPr>
          <w:noProof/>
        </w:rPr>
        <w:t>15</w:t>
      </w:r>
      <w:r w:rsidR="00E56B3E">
        <w:fldChar w:fldCharType="end"/>
      </w:r>
      <w:r w:rsidR="00E56B3E">
        <w:t xml:space="preserve">. Konklusionen er dog at </w:t>
      </w:r>
      <w:proofErr w:type="spellStart"/>
      <w:r w:rsidR="00E56B3E">
        <w:t>kvantisering</w:t>
      </w:r>
      <w:proofErr w:type="spellEnd"/>
      <w:r w:rsidR="00E56B3E">
        <w:t xml:space="preserve"> af filterkoefficienterne til 16 bit ikke har </w:t>
      </w:r>
      <w:r w:rsidR="002D2617">
        <w:t>en betydelig effekt på filteret, dog ville et filter med dårligere opløsning være fatalt for formålet med filteret.</w:t>
      </w:r>
    </w:p>
    <w:p w14:paraId="047ACEA8" w14:textId="77777777" w:rsidR="00991552" w:rsidRDefault="00991552" w:rsidP="009915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57D3BB" wp14:editId="0E68FB2D">
            <wp:extent cx="5734050" cy="2543175"/>
            <wp:effectExtent l="0" t="0" r="0" b="952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5AD4" w14:textId="5E4CF392" w:rsidR="00991552" w:rsidRPr="001A0ACC" w:rsidRDefault="00991552" w:rsidP="00991552">
      <w:pPr>
        <w:pStyle w:val="Billedtekst"/>
        <w:jc w:val="center"/>
      </w:pPr>
      <w:bookmarkStart w:id="19" w:name="_Ref96250900"/>
      <w:r>
        <w:t xml:space="preserve">Figur </w:t>
      </w:r>
      <w:fldSimple w:instr=" SEQ Figur \* ARABIC ">
        <w:r w:rsidR="00FA069A">
          <w:rPr>
            <w:noProof/>
          </w:rPr>
          <w:t>15</w:t>
        </w:r>
      </w:fldSimple>
      <w:bookmarkEnd w:id="19"/>
      <w:r>
        <w:t xml:space="preserve"> - Frekvensspektre af </w:t>
      </w:r>
      <w:proofErr w:type="spellStart"/>
      <w:r>
        <w:t>lydsginalet</w:t>
      </w:r>
      <w:proofErr w:type="spellEnd"/>
      <w:r>
        <w:t xml:space="preserve"> filtreret med 8 bit </w:t>
      </w:r>
      <w:proofErr w:type="spellStart"/>
      <w:r>
        <w:t>kvantiserede</w:t>
      </w:r>
      <w:proofErr w:type="spellEnd"/>
      <w:r>
        <w:t xml:space="preserve"> filter-koefficienter</w:t>
      </w:r>
    </w:p>
    <w:p w14:paraId="4DB4F5C4" w14:textId="48FE4778" w:rsidR="008960F0" w:rsidRPr="00D43A2B" w:rsidRDefault="00DC5ED6" w:rsidP="00DC5ED6">
      <w:pPr>
        <w:pStyle w:val="Overskrift2"/>
      </w:pPr>
      <w:bookmarkStart w:id="20" w:name="_Toc96282225"/>
      <w:r>
        <w:t xml:space="preserve">Simuleret </w:t>
      </w:r>
      <w:proofErr w:type="spellStart"/>
      <w:r>
        <w:t>kvantisering</w:t>
      </w:r>
      <w:proofErr w:type="spellEnd"/>
      <w:r>
        <w:t xml:space="preserve"> af produkte</w:t>
      </w:r>
      <w:r w:rsidR="00051EA1">
        <w:t>rne i filteret</w:t>
      </w:r>
      <w:bookmarkEnd w:id="20"/>
    </w:p>
    <w:p w14:paraId="0B86D96E" w14:textId="3AE48EE8" w:rsidR="00051EA1" w:rsidRDefault="00430666" w:rsidP="00051EA1">
      <w:r>
        <w:t xml:space="preserve">I </w:t>
      </w:r>
      <w:r w:rsidR="003871DC">
        <w:t xml:space="preserve">en blackfin-implementering vil det ikke kun være koefficienterne i filteret som </w:t>
      </w:r>
      <w:proofErr w:type="spellStart"/>
      <w:r w:rsidR="003871DC">
        <w:t>kvantiseres</w:t>
      </w:r>
      <w:proofErr w:type="spellEnd"/>
      <w:r w:rsidR="003871DC">
        <w:t xml:space="preserve">, men også selve produkterne i filteret. </w:t>
      </w:r>
      <w:r w:rsidR="008C0AA8">
        <w:t xml:space="preserve">I koden på </w:t>
      </w:r>
      <w:r w:rsidR="008C0AA8">
        <w:fldChar w:fldCharType="begin"/>
      </w:r>
      <w:r w:rsidR="008C0AA8">
        <w:instrText xml:space="preserve"> REF _Ref96252765 \h </w:instrText>
      </w:r>
      <w:r w:rsidR="008C0AA8">
        <w:fldChar w:fldCharType="separate"/>
      </w:r>
      <w:r w:rsidR="00FA069A">
        <w:t xml:space="preserve">Figur </w:t>
      </w:r>
      <w:r w:rsidR="00FA069A">
        <w:rPr>
          <w:noProof/>
        </w:rPr>
        <w:t>16</w:t>
      </w:r>
      <w:r w:rsidR="008C0AA8">
        <w:fldChar w:fldCharType="end"/>
      </w:r>
      <w:r w:rsidR="008C0AA8">
        <w:t xml:space="preserve"> ses det hvordan filtreret påtrykkes</w:t>
      </w:r>
      <w:r w:rsidR="00CB46EC">
        <w:t xml:space="preserve">, men hvor differensligningens produkter </w:t>
      </w:r>
      <w:proofErr w:type="spellStart"/>
      <w:r w:rsidR="00CB46EC">
        <w:t>kvantiseres</w:t>
      </w:r>
      <w:proofErr w:type="spellEnd"/>
      <w:r w:rsidR="00CB46EC">
        <w:t xml:space="preserve"> til 16 bit, dvs. Q1.15 format.</w:t>
      </w:r>
      <w:r w:rsidR="00A56206">
        <w:t xml:space="preserve"> Filter-koefficienterne er de 16 bit </w:t>
      </w:r>
      <w:proofErr w:type="spellStart"/>
      <w:r w:rsidR="00A56206">
        <w:t>kvantiserede</w:t>
      </w:r>
      <w:proofErr w:type="spellEnd"/>
      <w:r w:rsidR="00A56206">
        <w:t xml:space="preserve"> fra </w:t>
      </w:r>
      <w:r w:rsidR="00117578">
        <w:t xml:space="preserve">den foregående simulering.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5A35" w14:paraId="0810E862" w14:textId="77777777" w:rsidTr="00685A35">
        <w:tc>
          <w:tcPr>
            <w:tcW w:w="9016" w:type="dxa"/>
          </w:tcPr>
          <w:p w14:paraId="3487C165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bits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16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571318DB" w14:textId="1761DAB3" w:rsid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170074B6" w14:textId="528EACAF" w:rsidR="005352BE" w:rsidRPr="00A81525" w:rsidRDefault="005352BE" w:rsidP="00955271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a-DK"/>
              </w:rPr>
            </w:pPr>
            <w:r w:rsidRPr="00A8152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% Input </w:t>
            </w:r>
            <w:proofErr w:type="spellStart"/>
            <w:r w:rsidRPr="00A8152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dataen</w:t>
            </w:r>
            <w:proofErr w:type="spellEnd"/>
            <w:r w:rsidRPr="00A8152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A81525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kvantiseres</w:t>
            </w:r>
            <w:proofErr w:type="spellEnd"/>
          </w:p>
          <w:p w14:paraId="12AD693F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audioKvant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proofErr w:type="gramEnd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bits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21AB47A4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42E8296E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% </w:t>
            </w:r>
            <w:proofErr w:type="spellStart"/>
            <w:proofErr w:type="gramStart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koefficienter</w:t>
            </w:r>
            <w:proofErr w:type="spellEnd"/>
            <w:proofErr w:type="gramEnd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 quantized</w:t>
            </w:r>
          </w:p>
          <w:p w14:paraId="5F8A4C68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b0q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57A21DC0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b1q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015C4524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b2q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2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4BD52941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4B9C7EC7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a0q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4DB86744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a1q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365E86C7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a2q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2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781EB10B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4C7AF72B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% Array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til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 at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holde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outputtet</w:t>
            </w:r>
            <w:proofErr w:type="spellEnd"/>
          </w:p>
          <w:p w14:paraId="24691659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audioProdQ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zeros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N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)';</w:t>
            </w:r>
          </w:p>
          <w:p w14:paraId="6E8B131F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68696E57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x0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2FBAF6F8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x1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32A14922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x2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707F6A4D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y1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631DFAB7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y2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10282A4E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  <w:p w14:paraId="6FEBB46C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a-DK"/>
              </w:rPr>
              <w:t>for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US" w:eastAsia="da-DK"/>
              </w:rPr>
              <w:t>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: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N</w:t>
            </w:r>
            <w:proofErr w:type="gramEnd"/>
          </w:p>
          <w:p w14:paraId="40757504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</w:p>
          <w:p w14:paraId="7516F5F0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% Input signal:</w:t>
            </w:r>
          </w:p>
          <w:p w14:paraId="0CE5F014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x0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audioKvant</w:t>
            </w:r>
            <w:proofErr w:type="spell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</w:t>
            </w:r>
            <w:proofErr w:type="spellEnd"/>
            <w:proofErr w:type="gramStart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  <w:proofErr w:type="gramEnd"/>
          </w:p>
          <w:p w14:paraId="6C37D45A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</w:p>
          <w:p w14:paraId="34DA7D87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 xml:space="preserve">%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Differensligningen</w:t>
            </w:r>
            <w:proofErr w:type="spellEnd"/>
            <w:r w:rsidRPr="0095527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da-DK"/>
              </w:rPr>
              <w:t>:</w:t>
            </w:r>
          </w:p>
          <w:p w14:paraId="3D0E6F32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audioProdQ</w:t>
            </w:r>
            <w:proofErr w:type="spell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</w:t>
            </w:r>
            <w:proofErr w:type="spell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b0q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*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proofErr w:type="gram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+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b1q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*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+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b2q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*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x2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-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a1q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*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y1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-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quantize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a2q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*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y2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,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bits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</w:p>
          <w:p w14:paraId="6DCCB21E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</w:t>
            </w:r>
          </w:p>
          <w:p w14:paraId="60DA2ABF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y2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y1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</w:t>
            </w:r>
          </w:p>
          <w:p w14:paraId="2CA6D959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lastRenderedPageBreak/>
              <w:t xml:space="preserve">    x2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x1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17ECFDC2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x1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gram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x0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;</w:t>
            </w:r>
            <w:proofErr w:type="gramEnd"/>
          </w:p>
          <w:p w14:paraId="79CFA775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   y1 </w:t>
            </w:r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=</w:t>
            </w:r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audioProdQ</w:t>
            </w:r>
            <w:proofErr w:type="spellEnd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(</w:t>
            </w:r>
            <w:proofErr w:type="spellStart"/>
            <w:r w:rsidRPr="009552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i</w:t>
            </w:r>
            <w:proofErr w:type="spellEnd"/>
            <w:proofErr w:type="gramStart"/>
            <w:r w:rsidRPr="009552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a-DK"/>
              </w:rPr>
              <w:t>);</w:t>
            </w:r>
            <w:proofErr w:type="gramEnd"/>
          </w:p>
          <w:p w14:paraId="2E58253F" w14:textId="77777777" w:rsidR="00955271" w:rsidRPr="00955271" w:rsidRDefault="00955271" w:rsidP="00955271">
            <w:pPr>
              <w:shd w:val="clear" w:color="auto" w:fill="FFFFFF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9552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a-DK"/>
              </w:rPr>
              <w:t>end</w:t>
            </w:r>
          </w:p>
          <w:p w14:paraId="57D456C0" w14:textId="77777777" w:rsidR="00685A35" w:rsidRDefault="00685A35" w:rsidP="00685A35">
            <w:pPr>
              <w:keepNext/>
            </w:pPr>
          </w:p>
        </w:tc>
      </w:tr>
    </w:tbl>
    <w:p w14:paraId="5CD6D784" w14:textId="0159F205" w:rsidR="00685A35" w:rsidRPr="00051EA1" w:rsidRDefault="00685A35" w:rsidP="00685A35">
      <w:pPr>
        <w:pStyle w:val="Billedtekst"/>
        <w:jc w:val="center"/>
      </w:pPr>
      <w:bookmarkStart w:id="21" w:name="_Ref96252765"/>
      <w:r>
        <w:lastRenderedPageBreak/>
        <w:t xml:space="preserve">Figur </w:t>
      </w:r>
      <w:fldSimple w:instr=" SEQ Figur \* ARABIC ">
        <w:r w:rsidR="00FA069A">
          <w:rPr>
            <w:noProof/>
          </w:rPr>
          <w:t>16</w:t>
        </w:r>
      </w:fldSimple>
      <w:bookmarkEnd w:id="21"/>
      <w:r>
        <w:t xml:space="preserve"> - Implementering af filter i </w:t>
      </w:r>
      <w:proofErr w:type="spellStart"/>
      <w:r>
        <w:t>matlab</w:t>
      </w:r>
      <w:proofErr w:type="spellEnd"/>
      <w:r>
        <w:t xml:space="preserve"> med produkt-</w:t>
      </w:r>
      <w:proofErr w:type="spellStart"/>
      <w:r>
        <w:t>kvantisering</w:t>
      </w:r>
      <w:proofErr w:type="spellEnd"/>
      <w:r>
        <w:t xml:space="preserve"> og med </w:t>
      </w:r>
      <w:proofErr w:type="spellStart"/>
      <w:r>
        <w:t>kvantiserede</w:t>
      </w:r>
      <w:proofErr w:type="spellEnd"/>
      <w:r>
        <w:t xml:space="preserve"> koefficienter</w:t>
      </w:r>
    </w:p>
    <w:p w14:paraId="6CA0A37B" w14:textId="4ADD6ACC" w:rsidR="00400EFA" w:rsidRPr="00D43A2B" w:rsidRDefault="00E466B0" w:rsidP="00400EFA">
      <w:r>
        <w:t xml:space="preserve">Efter </w:t>
      </w:r>
      <w:proofErr w:type="spellStart"/>
      <w:r>
        <w:t>kvantiseringen</w:t>
      </w:r>
      <w:proofErr w:type="spellEnd"/>
      <w:r>
        <w:t xml:space="preserve"> udføres der FFT og frekvensspektret for det filtrerede signal kan ses på</w:t>
      </w:r>
      <w:r w:rsidR="007365CE">
        <w:t xml:space="preserve"> </w:t>
      </w:r>
      <w:r w:rsidR="007365CE">
        <w:fldChar w:fldCharType="begin"/>
      </w:r>
      <w:r w:rsidR="007365CE">
        <w:instrText xml:space="preserve"> REF _Ref96253409 \h </w:instrText>
      </w:r>
      <w:r w:rsidR="007365CE">
        <w:fldChar w:fldCharType="separate"/>
      </w:r>
      <w:r w:rsidR="00FA069A">
        <w:t xml:space="preserve">Figur </w:t>
      </w:r>
      <w:r w:rsidR="00FA069A">
        <w:rPr>
          <w:noProof/>
        </w:rPr>
        <w:t>17</w:t>
      </w:r>
      <w:r w:rsidR="007365CE">
        <w:fldChar w:fldCharType="end"/>
      </w:r>
      <w:r w:rsidR="007365CE">
        <w:t xml:space="preserve">. Det ses tydeligt at </w:t>
      </w:r>
      <w:proofErr w:type="spellStart"/>
      <w:r w:rsidR="00F47DC9">
        <w:t>kvantiseringen</w:t>
      </w:r>
      <w:proofErr w:type="spellEnd"/>
      <w:r w:rsidR="00F47DC9">
        <w:t xml:space="preserve"> til 16 bit ikke har en</w:t>
      </w:r>
      <w:r w:rsidR="00CC4D70">
        <w:t xml:space="preserve"> hørbar effekt, hvilket også bekræftes ved at lytte til signalet med </w:t>
      </w:r>
      <w:proofErr w:type="spellStart"/>
      <w:r w:rsidR="00CC4D70">
        <w:t>matlab</w:t>
      </w:r>
      <w:proofErr w:type="spellEnd"/>
      <w:r w:rsidR="00CC4D70">
        <w:t xml:space="preserve">-funktionen </w:t>
      </w:r>
      <w:proofErr w:type="gramStart"/>
      <w:r w:rsidR="00CC4D70">
        <w:t>sound(</w:t>
      </w:r>
      <w:proofErr w:type="gramEnd"/>
      <w:r w:rsidR="00CC4D70">
        <w:t>).</w:t>
      </w:r>
    </w:p>
    <w:p w14:paraId="6EB91014" w14:textId="77777777" w:rsidR="007365CE" w:rsidRDefault="007365CE" w:rsidP="007365CE">
      <w:pPr>
        <w:keepNext/>
        <w:jc w:val="center"/>
      </w:pPr>
      <w:r>
        <w:rPr>
          <w:noProof/>
        </w:rPr>
        <w:drawing>
          <wp:inline distT="0" distB="0" distL="0" distR="0" wp14:anchorId="18DA35F3" wp14:editId="35CA51DE">
            <wp:extent cx="5724525" cy="3143250"/>
            <wp:effectExtent l="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91B5" w14:textId="7C82FFB0" w:rsidR="00E466B0" w:rsidRDefault="007365CE" w:rsidP="007365CE">
      <w:pPr>
        <w:pStyle w:val="Billedtekst"/>
        <w:jc w:val="center"/>
      </w:pPr>
      <w:bookmarkStart w:id="22" w:name="_Ref96253409"/>
      <w:r>
        <w:t xml:space="preserve">Figur </w:t>
      </w:r>
      <w:fldSimple w:instr=" SEQ Figur \* ARABIC ">
        <w:r w:rsidR="00FA069A">
          <w:rPr>
            <w:noProof/>
          </w:rPr>
          <w:t>17</w:t>
        </w:r>
      </w:fldSimple>
      <w:bookmarkEnd w:id="22"/>
      <w:r>
        <w:t xml:space="preserve"> - Lydsignalet er her </w:t>
      </w:r>
      <w:proofErr w:type="spellStart"/>
      <w:r>
        <w:t>kvantiseret</w:t>
      </w:r>
      <w:proofErr w:type="spellEnd"/>
      <w:r>
        <w:t xml:space="preserve"> og påtrykket et filter, hvor koefficienterne er </w:t>
      </w:r>
      <w:proofErr w:type="spellStart"/>
      <w:r>
        <w:t>kvantiseret</w:t>
      </w:r>
      <w:proofErr w:type="spellEnd"/>
      <w:r>
        <w:t xml:space="preserve"> og produkterne i differensligningen er </w:t>
      </w:r>
      <w:proofErr w:type="spellStart"/>
      <w:r>
        <w:t>kvantiseret</w:t>
      </w:r>
      <w:proofErr w:type="spellEnd"/>
      <w:r>
        <w:t>.</w:t>
      </w:r>
      <w:r w:rsidR="00F47DC9">
        <w:t xml:space="preserve"> Alt sammen til 16 bit, dvs. Q1.15 format.</w:t>
      </w:r>
    </w:p>
    <w:p w14:paraId="5C2A1E49" w14:textId="6D7D0CCE" w:rsidR="00C01BBA" w:rsidRPr="00C01BBA" w:rsidRDefault="00C01BBA" w:rsidP="00C01BBA">
      <w:r>
        <w:t xml:space="preserve">På </w:t>
      </w:r>
      <w:r>
        <w:fldChar w:fldCharType="begin"/>
      </w:r>
      <w:r>
        <w:instrText xml:space="preserve"> REF _Ref96256210 \h </w:instrText>
      </w:r>
      <w:r>
        <w:fldChar w:fldCharType="separate"/>
      </w:r>
      <w:r w:rsidR="00FA069A">
        <w:t xml:space="preserve">Figur </w:t>
      </w:r>
      <w:r w:rsidR="00FA069A">
        <w:rPr>
          <w:noProof/>
        </w:rPr>
        <w:t>18</w:t>
      </w:r>
      <w:r>
        <w:fldChar w:fldCharType="end"/>
      </w:r>
      <w:r>
        <w:t xml:space="preserve"> ses en signal-flow-graf </w:t>
      </w:r>
      <w:r w:rsidR="0012553B">
        <w:t xml:space="preserve">over </w:t>
      </w:r>
      <w:r w:rsidR="00401BD2">
        <w:t>filteret</w:t>
      </w:r>
      <w:r w:rsidR="007F5FFE">
        <w:t xml:space="preserve">. På grafen ses påtegnede stjerner, </w:t>
      </w:r>
      <w:r w:rsidR="000E43A5">
        <w:t xml:space="preserve">som symboliserer at der </w:t>
      </w:r>
      <w:r w:rsidR="00A65D34">
        <w:t xml:space="preserve">sker </w:t>
      </w:r>
      <w:proofErr w:type="spellStart"/>
      <w:r w:rsidR="00A65D34">
        <w:t>kvantisering</w:t>
      </w:r>
      <w:proofErr w:type="spellEnd"/>
      <w:r w:rsidR="00A65D34">
        <w:t xml:space="preserve">. </w:t>
      </w:r>
      <w:proofErr w:type="spellStart"/>
      <w:r w:rsidR="004522B8">
        <w:t>ADC</w:t>
      </w:r>
      <w:r w:rsidR="00164445">
        <w:t>’en</w:t>
      </w:r>
      <w:proofErr w:type="spellEnd"/>
      <w:r w:rsidR="00164445">
        <w:t xml:space="preserve"> udgør </w:t>
      </w:r>
      <w:proofErr w:type="spellStart"/>
      <w:r w:rsidR="00164445">
        <w:t>kvantiseringen</w:t>
      </w:r>
      <w:proofErr w:type="spellEnd"/>
      <w:r w:rsidR="00164445">
        <w:t xml:space="preserve"> af </w:t>
      </w:r>
      <w:r w:rsidR="00CE7B11">
        <w:t>lydsignalet</w:t>
      </w:r>
      <w:r w:rsidR="00C36307">
        <w:t xml:space="preserve">. Så er der tegnet stjerner over produkterne, da der her sker </w:t>
      </w:r>
      <w:proofErr w:type="spellStart"/>
      <w:r w:rsidR="00C36307">
        <w:t>produktkvantisering</w:t>
      </w:r>
      <w:proofErr w:type="spellEnd"/>
      <w:r w:rsidR="00C36307">
        <w:t xml:space="preserve">, og så er </w:t>
      </w:r>
      <w:r w:rsidR="00950028">
        <w:t xml:space="preserve">koefficienterne også </w:t>
      </w:r>
      <w:proofErr w:type="spellStart"/>
      <w:r w:rsidR="00950028">
        <w:t>kvantiseret</w:t>
      </w:r>
      <w:proofErr w:type="spellEnd"/>
      <w:r w:rsidR="00950028">
        <w:t>.</w:t>
      </w:r>
    </w:p>
    <w:p w14:paraId="6ACC2B11" w14:textId="77777777" w:rsidR="00C01BBA" w:rsidRDefault="00C01BBA" w:rsidP="00C01B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853E35" wp14:editId="16840258">
            <wp:extent cx="2538862" cy="4324437"/>
            <wp:effectExtent l="254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46879" cy="433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2C1B" w14:textId="782F142D" w:rsidR="00EE303A" w:rsidRPr="00EE303A" w:rsidRDefault="00C01BBA" w:rsidP="00C01BBA">
      <w:pPr>
        <w:pStyle w:val="Billedtekst"/>
        <w:jc w:val="center"/>
      </w:pPr>
      <w:bookmarkStart w:id="23" w:name="_Ref96256210"/>
      <w:r>
        <w:t xml:space="preserve">Figur </w:t>
      </w:r>
      <w:fldSimple w:instr=" SEQ Figur \* ARABIC ">
        <w:r w:rsidR="00FA069A">
          <w:rPr>
            <w:noProof/>
          </w:rPr>
          <w:t>18</w:t>
        </w:r>
      </w:fldSimple>
      <w:bookmarkEnd w:id="23"/>
      <w:r>
        <w:t xml:space="preserve"> - Signal-flow-graf af </w:t>
      </w:r>
      <w:proofErr w:type="spellStart"/>
      <w:r>
        <w:t>notch</w:t>
      </w:r>
      <w:proofErr w:type="spellEnd"/>
      <w:r>
        <w:t xml:space="preserve">-filteret. Der er påtegnet en stjerne de steder, hvor der sker </w:t>
      </w:r>
      <w:proofErr w:type="spellStart"/>
      <w:r>
        <w:t>kvantisering</w:t>
      </w:r>
      <w:proofErr w:type="spellEnd"/>
      <w:r>
        <w:t>.</w:t>
      </w:r>
    </w:p>
    <w:p w14:paraId="266301DB" w14:textId="0AE1AFB6" w:rsidR="00950028" w:rsidRPr="00950028" w:rsidRDefault="00562CB8" w:rsidP="00950028">
      <w:r>
        <w:t xml:space="preserve">For at sammenligne det </w:t>
      </w:r>
      <w:proofErr w:type="spellStart"/>
      <w:r w:rsidR="00025020">
        <w:t>kvantiserede</w:t>
      </w:r>
      <w:proofErr w:type="spellEnd"/>
      <w:r w:rsidR="00025020">
        <w:t xml:space="preserve"> signal som er filtreret med det </w:t>
      </w:r>
      <w:proofErr w:type="spellStart"/>
      <w:r w:rsidR="00025020">
        <w:t>kvantiserede</w:t>
      </w:r>
      <w:proofErr w:type="spellEnd"/>
      <w:r w:rsidR="00025020">
        <w:t xml:space="preserve"> filter med det </w:t>
      </w:r>
      <w:r w:rsidR="00080B45">
        <w:t xml:space="preserve">originale data </w:t>
      </w:r>
      <w:r w:rsidR="001871AF">
        <w:t xml:space="preserve">filtreret med det ideelle filter </w:t>
      </w:r>
      <w:r w:rsidR="006D678D">
        <w:t xml:space="preserve">på </w:t>
      </w:r>
      <w:r w:rsidR="006D678D">
        <w:fldChar w:fldCharType="begin"/>
      </w:r>
      <w:r w:rsidR="006D678D">
        <w:instrText xml:space="preserve"> REF _Ref96008472 \h </w:instrText>
      </w:r>
      <w:r w:rsidR="006D678D">
        <w:fldChar w:fldCharType="separate"/>
      </w:r>
      <w:r w:rsidR="00FA069A" w:rsidRPr="00D43A2B">
        <w:t xml:space="preserve">Figur </w:t>
      </w:r>
      <w:r w:rsidR="00FA069A">
        <w:rPr>
          <w:noProof/>
        </w:rPr>
        <w:t>9</w:t>
      </w:r>
      <w:r w:rsidR="006D678D">
        <w:fldChar w:fldCharType="end"/>
      </w:r>
      <w:r w:rsidR="006D678D">
        <w:t>,</w:t>
      </w:r>
      <w:r w:rsidR="00080B45">
        <w:t xml:space="preserve"> </w:t>
      </w:r>
      <w:r w:rsidR="00EB511C">
        <w:t>tages differensen mellem de to outputs og plottes i tidsdomænet, se</w:t>
      </w:r>
      <w:r w:rsidR="00DA7B7D">
        <w:t xml:space="preserve"> </w:t>
      </w:r>
      <w:r w:rsidR="00DA7B7D">
        <w:fldChar w:fldCharType="begin"/>
      </w:r>
      <w:r w:rsidR="00DA7B7D">
        <w:instrText xml:space="preserve"> REF _Ref96257104 \h </w:instrText>
      </w:r>
      <w:r w:rsidR="00DA7B7D">
        <w:fldChar w:fldCharType="separate"/>
      </w:r>
      <w:r w:rsidR="00FA069A">
        <w:t xml:space="preserve">Figur </w:t>
      </w:r>
      <w:r w:rsidR="00FA069A">
        <w:rPr>
          <w:noProof/>
        </w:rPr>
        <w:t>19</w:t>
      </w:r>
      <w:r w:rsidR="00DA7B7D">
        <w:fldChar w:fldCharType="end"/>
      </w:r>
      <w:r w:rsidR="00DA7B7D">
        <w:t>.</w:t>
      </w:r>
      <w:r w:rsidR="008D5A87">
        <w:t xml:space="preserve"> Det </w:t>
      </w:r>
      <w:r w:rsidR="00BF36C8">
        <w:t xml:space="preserve">er altså de fejl som kommer fra </w:t>
      </w:r>
      <w:proofErr w:type="spellStart"/>
      <w:r w:rsidR="00BF36C8">
        <w:t>kvantiseringen</w:t>
      </w:r>
      <w:proofErr w:type="spellEnd"/>
      <w:r w:rsidR="00BF36C8">
        <w:t xml:space="preserve"> </w:t>
      </w:r>
      <w:r w:rsidR="003A7795">
        <w:t xml:space="preserve">til Q1.15 format, hvilket må siges at være </w:t>
      </w:r>
      <w:r w:rsidR="002B6BD1">
        <w:t>småt</w:t>
      </w:r>
      <w:r w:rsidR="00385DC9">
        <w:t xml:space="preserve">. </w:t>
      </w:r>
      <w:proofErr w:type="spellStart"/>
      <w:r w:rsidR="00385DC9">
        <w:t>Lyd-kvaliteten</w:t>
      </w:r>
      <w:proofErr w:type="spellEnd"/>
      <w:r w:rsidR="00385DC9">
        <w:t xml:space="preserve"> har heller ikke ændret sig bemærkelsesværdigt</w:t>
      </w:r>
      <w:r w:rsidR="00F0704F">
        <w:t>.</w:t>
      </w:r>
      <w:r w:rsidR="00CC1B39">
        <w:t xml:space="preserve"> Det kan dermed konkluderes at en </w:t>
      </w:r>
      <w:proofErr w:type="spellStart"/>
      <w:r w:rsidR="00CC1B39">
        <w:t>kvantisering</w:t>
      </w:r>
      <w:proofErr w:type="spellEnd"/>
      <w:r w:rsidR="00CC1B39">
        <w:t xml:space="preserve"> </w:t>
      </w:r>
      <w:r w:rsidR="00E82B59">
        <w:t xml:space="preserve">til </w:t>
      </w:r>
      <w:proofErr w:type="spellStart"/>
      <w:r w:rsidR="002023A3">
        <w:t>fixed</w:t>
      </w:r>
      <w:proofErr w:type="spellEnd"/>
      <w:r w:rsidR="002023A3">
        <w:t xml:space="preserve"> point Q1.15 format</w:t>
      </w:r>
      <w:r w:rsidR="00A77BB0">
        <w:t xml:space="preserve"> </w:t>
      </w:r>
      <w:r w:rsidR="00261727">
        <w:t>stadig fjerner den uønskede sinus-tone og bevare</w:t>
      </w:r>
      <w:r w:rsidR="005E7004">
        <w:t>r</w:t>
      </w:r>
      <w:r w:rsidR="00261727">
        <w:t xml:space="preserve"> </w:t>
      </w:r>
      <w:r w:rsidR="00413E78">
        <w:t>kvaliteten af signalet</w:t>
      </w:r>
      <w:r w:rsidR="00366EF7">
        <w:t>, således det stadig er hørbart.</w:t>
      </w:r>
    </w:p>
    <w:p w14:paraId="651942CF" w14:textId="77777777" w:rsidR="00DA7B7D" w:rsidRDefault="00DA7B7D" w:rsidP="00DA7B7D">
      <w:pPr>
        <w:keepNext/>
        <w:jc w:val="center"/>
      </w:pPr>
      <w:r>
        <w:rPr>
          <w:noProof/>
        </w:rPr>
        <w:drawing>
          <wp:inline distT="0" distB="0" distL="0" distR="0" wp14:anchorId="695F022B" wp14:editId="4CDDEC0B">
            <wp:extent cx="5724525" cy="3390900"/>
            <wp:effectExtent l="0" t="0" r="9525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FE39" w14:textId="39959EA3" w:rsidR="00EB511C" w:rsidRPr="00950028" w:rsidRDefault="00DA7B7D" w:rsidP="00DA7B7D">
      <w:pPr>
        <w:pStyle w:val="Billedtekst"/>
        <w:jc w:val="center"/>
      </w:pPr>
      <w:bookmarkStart w:id="24" w:name="_Ref96257104"/>
      <w:r>
        <w:t xml:space="preserve">Figur </w:t>
      </w:r>
      <w:fldSimple w:instr=" SEQ Figur \* ARABIC ">
        <w:r w:rsidR="00FA069A">
          <w:rPr>
            <w:noProof/>
          </w:rPr>
          <w:t>19</w:t>
        </w:r>
      </w:fldSimple>
      <w:bookmarkEnd w:id="24"/>
      <w:r>
        <w:t xml:space="preserve"> - Det </w:t>
      </w:r>
      <w:proofErr w:type="spellStart"/>
      <w:r>
        <w:t>kvantiserede</w:t>
      </w:r>
      <w:proofErr w:type="spellEnd"/>
      <w:r>
        <w:t xml:space="preserve"> (Q1.15) filtrerede signal minus det ikke-</w:t>
      </w:r>
      <w:proofErr w:type="spellStart"/>
      <w:r>
        <w:t>kvantiserede</w:t>
      </w:r>
      <w:proofErr w:type="spellEnd"/>
      <w:r>
        <w:t xml:space="preserve"> signal filtreret med det ideelle filter.</w:t>
      </w:r>
    </w:p>
    <w:p w14:paraId="3F156CAF" w14:textId="77777777" w:rsidR="003A78F3" w:rsidRDefault="003A78F3" w:rsidP="003A78F3"/>
    <w:p w14:paraId="602E43D1" w14:textId="77777777" w:rsidR="00997430" w:rsidRPr="003A78F3" w:rsidRDefault="00997430" w:rsidP="003A78F3"/>
    <w:p w14:paraId="1DCC9994" w14:textId="0C56739E" w:rsidR="00400EFA" w:rsidRPr="00D43A2B" w:rsidRDefault="00400EFA" w:rsidP="00400EFA">
      <w:pPr>
        <w:pStyle w:val="Overskrift1"/>
      </w:pPr>
      <w:bookmarkStart w:id="25" w:name="_Toc96282226"/>
      <w:r w:rsidRPr="00D43A2B">
        <w:lastRenderedPageBreak/>
        <w:t xml:space="preserve">Opgave C - </w:t>
      </w:r>
      <w:r w:rsidR="00B1525D" w:rsidRPr="00D43A2B">
        <w:t xml:space="preserve">Implementering af </w:t>
      </w:r>
      <w:proofErr w:type="spellStart"/>
      <w:r w:rsidR="00B1525D" w:rsidRPr="00D43A2B">
        <w:t>notch</w:t>
      </w:r>
      <w:proofErr w:type="spellEnd"/>
      <w:r w:rsidR="00B1525D" w:rsidRPr="00D43A2B">
        <w:t>-filter</w:t>
      </w:r>
      <w:bookmarkEnd w:id="25"/>
    </w:p>
    <w:p w14:paraId="27C7BB19" w14:textId="024BB321" w:rsidR="00752C3F" w:rsidRPr="00752C3F" w:rsidRDefault="00752C3F" w:rsidP="00B1525D">
      <w:proofErr w:type="spellStart"/>
      <w:r>
        <w:t>Notch</w:t>
      </w:r>
      <w:proofErr w:type="spellEnd"/>
      <w:r>
        <w:t xml:space="preserve">-filteret er implementeret som et IIR-filter med differensligningen: </w:t>
      </w:r>
    </w:p>
    <w:p w14:paraId="5EA42E38" w14:textId="7B20426D" w:rsidR="00752C3F" w:rsidRPr="00752C3F" w:rsidRDefault="00020024" w:rsidP="00752C3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⋅y(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-2)</m:t>
          </m:r>
        </m:oMath>
      </m:oMathPara>
    </w:p>
    <w:p w14:paraId="3B3056BC" w14:textId="2BB47F12" w:rsidR="00752C3F" w:rsidRPr="00752C3F" w:rsidRDefault="00752C3F" w:rsidP="00752C3F">
      <w:pPr>
        <w:rPr>
          <w:rFonts w:eastAsiaTheme="minorEastAsia"/>
        </w:rPr>
      </w:pPr>
      <w:r w:rsidRPr="00752C3F">
        <w:rPr>
          <w:rFonts w:eastAsiaTheme="minorEastAsia"/>
        </w:rPr>
        <w:t xml:space="preserve">Hvor koefficienterne er </w:t>
      </w:r>
      <w:r>
        <w:rPr>
          <w:rFonts w:eastAsiaTheme="minorEastAsia"/>
        </w:rPr>
        <w:t xml:space="preserve">givet ved: </w:t>
      </w:r>
    </w:p>
    <w:p w14:paraId="14D29F61" w14:textId="77777777" w:rsidR="00752C3F" w:rsidRPr="00876071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F3913F1" w14:textId="77777777" w:rsidR="00752C3F" w:rsidRPr="009A63E9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2·r·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7BBEFE3B" w14:textId="77777777" w:rsidR="00752C3F" w:rsidRPr="00562EE9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62C8FF" w14:textId="151F7A2E" w:rsidR="00752C3F" w:rsidRPr="00411E63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4C5B999" w14:textId="77777777" w:rsidR="00752C3F" w:rsidRPr="004A5E60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·cos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406E100D" w14:textId="77777777" w:rsidR="00752C3F" w:rsidRPr="009A63E9" w:rsidRDefault="006A72F1" w:rsidP="00752C3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5751987" w14:textId="77777777" w:rsidR="00244BAF" w:rsidRPr="009A63E9" w:rsidRDefault="00244BAF" w:rsidP="00752C3F">
      <w:pPr>
        <w:rPr>
          <w:rFonts w:eastAsiaTheme="minorEastAsia"/>
        </w:rPr>
      </w:pPr>
    </w:p>
    <w:p w14:paraId="0D2F8F88" w14:textId="1B86502C" w:rsidR="009C6D07" w:rsidRPr="00FF6428" w:rsidRDefault="00752C3F" w:rsidP="00B1525D">
      <w:pPr>
        <w:rPr>
          <w:rFonts w:eastAsiaTheme="minorEastAsia"/>
        </w:rPr>
      </w:pPr>
      <w:r>
        <w:t xml:space="preserve">Der er valgt en radius </w:t>
      </w:r>
      <m:oMath>
        <m:r>
          <w:rPr>
            <w:rFonts w:ascii="Cambria Math" w:hAnsi="Cambria Math"/>
          </w:rPr>
          <m:t>r=0.95</m:t>
        </m:r>
      </m:oMath>
      <w:r w:rsidR="00434D46">
        <w:rPr>
          <w:rFonts w:eastAsiaTheme="minorEastAsia"/>
        </w:rPr>
        <w:t xml:space="preserve">, og </w:t>
      </w:r>
      <w:r w:rsidR="009363A0">
        <w:rPr>
          <w:rFonts w:eastAsiaTheme="minorEastAsia"/>
        </w:rPr>
        <w:t xml:space="preserve">vinklen </w:t>
      </w:r>
      <m:oMath>
        <m:r>
          <w:rPr>
            <w:rFonts w:ascii="Cambria Math" w:eastAsiaTheme="minorEastAsia" w:hAnsi="Cambria Math"/>
          </w:rPr>
          <m:t>ω</m:t>
        </m:r>
      </m:oMath>
      <w:r w:rsidR="00B94BCA">
        <w:rPr>
          <w:rFonts w:eastAsiaTheme="minorEastAsia"/>
        </w:rPr>
        <w:t xml:space="preserve"> er fundet ved </w:t>
      </w:r>
      <m:oMath>
        <m:r>
          <w:rPr>
            <w:rFonts w:ascii="Cambria Math" w:eastAsiaTheme="minorEastAsia" w:hAnsi="Cambria Math"/>
          </w:rPr>
          <m:t>ω=2·π·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F6428">
        <w:rPr>
          <w:rFonts w:eastAsiaTheme="minorEastAsia"/>
        </w:rPr>
        <w:t xml:space="preserve">, 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=785 Hz</m:t>
        </m:r>
      </m:oMath>
      <w:r w:rsidR="00FF6428">
        <w:rPr>
          <w:rFonts w:eastAsiaTheme="minorEastAsia"/>
        </w:rPr>
        <w:t>.</w:t>
      </w:r>
      <w:r w:rsidR="00C724CB">
        <w:rPr>
          <w:rFonts w:eastAsiaTheme="minorEastAsia"/>
        </w:rPr>
        <w:t xml:space="preserve"> Dette giver</w:t>
      </w:r>
      <w:r w:rsidR="00B91867">
        <w:rPr>
          <w:rFonts w:eastAsiaTheme="minorEastAsia"/>
        </w:rPr>
        <w:t xml:space="preserve"> følgende koefficienter: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7F1B"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64A0C">
        <w:rPr>
          <w:rFonts w:eastAsiaTheme="minorEastAsia"/>
        </w:rPr>
        <w:t xml:space="preserve"> med omvendt fortegn)</w:t>
      </w:r>
    </w:p>
    <w:p w14:paraId="2334FB73" w14:textId="77777777" w:rsidR="00B91867" w:rsidRPr="00381C0D" w:rsidRDefault="00B91867" w:rsidP="00B918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 xml:space="preserve">//float </w:t>
      </w:r>
      <w:proofErr w:type="gramStart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>a[</w:t>
      </w:r>
      <w:proofErr w:type="gramEnd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>3] = {1, -1.8900, 0.9025};  //</w:t>
      </w:r>
      <w:proofErr w:type="spellStart"/>
      <w:r w:rsidRPr="00381C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Koefficienter</w:t>
      </w:r>
      <w:proofErr w:type="spellEnd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81C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fra</w:t>
      </w:r>
      <w:proofErr w:type="spellEnd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381C0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matlab</w:t>
      </w:r>
      <w:proofErr w:type="spellEnd"/>
    </w:p>
    <w:p w14:paraId="4426E53C" w14:textId="4FB3D695" w:rsidR="00B91867" w:rsidRPr="00381C0D" w:rsidRDefault="00B91867" w:rsidP="00760F8E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/>
        </w:rPr>
      </w:pPr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 xml:space="preserve">//float </w:t>
      </w:r>
      <w:proofErr w:type="gramStart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>b[</w:t>
      </w:r>
      <w:proofErr w:type="gramEnd"/>
      <w:r w:rsidRPr="00381C0D">
        <w:rPr>
          <w:rFonts w:ascii="Consolas" w:hAnsi="Consolas" w:cs="Consolas"/>
          <w:color w:val="3F7F5F"/>
          <w:sz w:val="20"/>
          <w:szCs w:val="20"/>
          <w:lang w:val="en-US"/>
        </w:rPr>
        <w:t>3] = {1, -1.9895, 1};</w:t>
      </w:r>
    </w:p>
    <w:p w14:paraId="7960BA49" w14:textId="5666BAD9" w:rsidR="00AB554C" w:rsidRDefault="00760F8E" w:rsidP="00760F8E">
      <w:pPr>
        <w:rPr>
          <w:rFonts w:eastAsiaTheme="minorEastAsia"/>
        </w:rPr>
      </w:pPr>
      <w:r>
        <w:t xml:space="preserve">Da </w:t>
      </w:r>
      <w:r w:rsidR="00795E77">
        <w:t xml:space="preserve">koefficienter skal gemmes som 16-bit værdier i Q1.15 </w:t>
      </w:r>
      <w:r w:rsidR="00820AE8">
        <w:t>format, skaleres de alle med en faktor 2, således</w:t>
      </w:r>
      <w:r w:rsidR="005A4663">
        <w:t xml:space="preserve">, </w:t>
      </w:r>
      <w:r w:rsidR="00820AE8">
        <w:t xml:space="preserve">at de ikke </w:t>
      </w:r>
      <w:proofErr w:type="spellStart"/>
      <w:r w:rsidR="00820AE8">
        <w:t>overflower</w:t>
      </w:r>
      <w:proofErr w:type="spellEnd"/>
      <w:r w:rsidR="005A4663">
        <w:t xml:space="preserve"> rangen </w:t>
      </w:r>
      <m:oMath>
        <m:r>
          <w:rPr>
            <w:rFonts w:ascii="Cambria Math" w:hAnsi="Cambria Math"/>
          </w:rPr>
          <m:t xml:space="preserve">[-1 ;1-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103B87">
        <w:rPr>
          <w:rFonts w:eastAsiaTheme="minorEastAsia"/>
        </w:rPr>
        <w:t>].</w:t>
      </w:r>
      <w:r w:rsidR="00820AE8">
        <w:t xml:space="preserve"> Dette </w:t>
      </w:r>
      <w:r w:rsidR="00103B87">
        <w:t xml:space="preserve">medfører, 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03B87">
        <w:rPr>
          <w:rFonts w:eastAsiaTheme="minorEastAsia"/>
        </w:rPr>
        <w:t xml:space="preserve"> skal ganges med to, for at </w:t>
      </w:r>
      <w:r w:rsidR="00196DFD">
        <w:rPr>
          <w:rFonts w:eastAsiaTheme="minorEastAsia"/>
        </w:rPr>
        <w:t xml:space="preserve">resultatet kommer til at passe. </w:t>
      </w:r>
      <w:r w:rsidR="001261C6">
        <w:rPr>
          <w:rFonts w:eastAsiaTheme="minorEastAsia"/>
        </w:rPr>
        <w:t xml:space="preserve">Efter skalering konverteres alle </w:t>
      </w:r>
      <w:r w:rsidR="00AB554C">
        <w:rPr>
          <w:rFonts w:eastAsiaTheme="minorEastAsia"/>
        </w:rPr>
        <w:t xml:space="preserve">koefficienterne til </w:t>
      </w:r>
      <w:proofErr w:type="spellStart"/>
      <w:r w:rsidR="00AB554C">
        <w:rPr>
          <w:rFonts w:eastAsiaTheme="minorEastAsia"/>
        </w:rPr>
        <w:t>hex</w:t>
      </w:r>
      <w:proofErr w:type="spellEnd"/>
      <w:r w:rsidR="00AB554C">
        <w:rPr>
          <w:rFonts w:eastAsiaTheme="minorEastAsia"/>
        </w:rPr>
        <w:t xml:space="preserve"> i </w:t>
      </w:r>
      <w:proofErr w:type="spellStart"/>
      <w:r w:rsidR="00AB554C">
        <w:rPr>
          <w:rFonts w:eastAsiaTheme="minorEastAsia"/>
        </w:rPr>
        <w:t>matlab</w:t>
      </w:r>
      <w:proofErr w:type="spellEnd"/>
      <w:r w:rsidR="00AB554C">
        <w:rPr>
          <w:rFonts w:eastAsiaTheme="minorEastAsia"/>
        </w:rPr>
        <w:t xml:space="preserve"> vha. den funktionen myd2h. Dette giver:</w:t>
      </w:r>
    </w:p>
    <w:p w14:paraId="1116EBEB" w14:textId="77777777" w:rsidR="00AB554C" w:rsidRPr="00381C0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381C0D">
        <w:rPr>
          <w:rFonts w:ascii="Consolas" w:hAnsi="Consolas" w:cs="Consolas"/>
          <w:b/>
          <w:color w:val="7F0055"/>
          <w:sz w:val="20"/>
          <w:szCs w:val="20"/>
        </w:rPr>
        <w:t>short</w:t>
      </w:r>
      <w:r w:rsidRPr="00381C0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81C0D">
        <w:rPr>
          <w:rFonts w:ascii="Consolas" w:hAnsi="Consolas" w:cs="Consolas"/>
          <w:color w:val="000000"/>
          <w:sz w:val="20"/>
          <w:szCs w:val="20"/>
        </w:rPr>
        <w:t>a[</w:t>
      </w:r>
      <w:proofErr w:type="gramEnd"/>
      <w:r w:rsidRPr="00381C0D">
        <w:rPr>
          <w:rFonts w:ascii="Consolas" w:hAnsi="Consolas" w:cs="Consolas"/>
          <w:color w:val="000000"/>
          <w:sz w:val="20"/>
          <w:szCs w:val="20"/>
        </w:rPr>
        <w:t xml:space="preserve">3] = {0x4000, 0x870A, 0x39C3}; </w:t>
      </w:r>
      <w:r w:rsidRPr="00381C0D">
        <w:rPr>
          <w:rFonts w:ascii="Consolas" w:hAnsi="Consolas" w:cs="Consolas"/>
          <w:color w:val="3F7F5F"/>
          <w:sz w:val="20"/>
          <w:szCs w:val="20"/>
        </w:rPr>
        <w:t>//</w:t>
      </w:r>
      <w:r w:rsidRPr="00381C0D">
        <w:rPr>
          <w:rFonts w:ascii="Consolas" w:hAnsi="Consolas" w:cs="Consolas"/>
          <w:color w:val="3F7F5F"/>
          <w:sz w:val="20"/>
          <w:szCs w:val="20"/>
          <w:u w:val="single"/>
        </w:rPr>
        <w:t>Koefficienter</w:t>
      </w:r>
      <w:r w:rsidRPr="00381C0D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381C0D">
        <w:rPr>
          <w:rFonts w:ascii="Consolas" w:hAnsi="Consolas" w:cs="Consolas"/>
          <w:color w:val="3F7F5F"/>
          <w:sz w:val="20"/>
          <w:szCs w:val="20"/>
          <w:u w:val="single"/>
        </w:rPr>
        <w:t>divideret</w:t>
      </w:r>
      <w:r w:rsidRPr="00381C0D">
        <w:rPr>
          <w:rFonts w:ascii="Consolas" w:hAnsi="Consolas" w:cs="Consolas"/>
          <w:color w:val="3F7F5F"/>
          <w:sz w:val="20"/>
          <w:szCs w:val="20"/>
        </w:rPr>
        <w:t xml:space="preserve"> med 2</w:t>
      </w:r>
    </w:p>
    <w:p w14:paraId="37654DAB" w14:textId="77777777" w:rsidR="00AB554C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{0x4000, 0x80AC, 0x4000};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konverteret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1.15 format</w:t>
      </w:r>
    </w:p>
    <w:p w14:paraId="669BAB60" w14:textId="7F098E93" w:rsidR="00AB554C" w:rsidRDefault="00AB554C" w:rsidP="00760F8E">
      <w:pPr>
        <w:rPr>
          <w:rFonts w:eastAsiaTheme="minorEastAsia"/>
        </w:rPr>
      </w:pPr>
      <w:r>
        <w:rPr>
          <w:rFonts w:eastAsiaTheme="minorEastAsia"/>
        </w:rPr>
        <w:br/>
        <w:t xml:space="preserve">Derudover initieres filterets </w:t>
      </w:r>
      <w:proofErr w:type="spellStart"/>
      <w:r>
        <w:rPr>
          <w:rFonts w:eastAsiaTheme="minorEastAsia"/>
        </w:rPr>
        <w:t>delay</w:t>
      </w:r>
      <w:proofErr w:type="spellEnd"/>
      <w:r>
        <w:rPr>
          <w:rFonts w:eastAsiaTheme="minorEastAsia"/>
        </w:rPr>
        <w:t xml:space="preserve">-lines som shorts: </w:t>
      </w:r>
    </w:p>
    <w:p w14:paraId="23DA1755" w14:textId="77777777" w:rsidR="00AB554C" w:rsidRPr="00CB184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B184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CB184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Initiering</w:t>
      </w:r>
      <w:proofErr w:type="spellEnd"/>
      <w:r w:rsidRPr="00CB184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CB184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af</w:t>
      </w:r>
      <w:proofErr w:type="spellEnd"/>
      <w:r w:rsidRPr="00CB184D">
        <w:rPr>
          <w:rFonts w:ascii="Consolas" w:hAnsi="Consolas" w:cs="Consolas"/>
          <w:color w:val="3F7F5F"/>
          <w:sz w:val="20"/>
          <w:szCs w:val="20"/>
          <w:lang w:val="en-US"/>
        </w:rPr>
        <w:t xml:space="preserve"> delay lines</w:t>
      </w:r>
    </w:p>
    <w:p w14:paraId="00BDE4AF" w14:textId="77777777" w:rsidR="00AB554C" w:rsidRPr="00CB184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B184D">
        <w:rPr>
          <w:rFonts w:ascii="Consolas" w:hAnsi="Consolas" w:cs="Consolas"/>
          <w:b/>
          <w:color w:val="7F0055"/>
          <w:sz w:val="20"/>
          <w:szCs w:val="20"/>
          <w:lang w:val="en-US"/>
        </w:rPr>
        <w:t>short</w:t>
      </w:r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 xml:space="preserve"> x1 = </w:t>
      </w:r>
      <w:proofErr w:type="gramStart"/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FFAC806" w14:textId="77777777" w:rsidR="00AB554C" w:rsidRPr="00CB184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B184D">
        <w:rPr>
          <w:rFonts w:ascii="Consolas" w:hAnsi="Consolas" w:cs="Consolas"/>
          <w:b/>
          <w:color w:val="7F0055"/>
          <w:sz w:val="20"/>
          <w:szCs w:val="20"/>
          <w:lang w:val="en-US"/>
        </w:rPr>
        <w:t>short</w:t>
      </w:r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 xml:space="preserve"> x2 = </w:t>
      </w:r>
      <w:proofErr w:type="gramStart"/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2D8355F" w14:textId="77777777" w:rsidR="00AB554C" w:rsidRPr="00CB184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CB184D">
        <w:rPr>
          <w:rFonts w:ascii="Consolas" w:hAnsi="Consolas" w:cs="Consolas"/>
          <w:b/>
          <w:color w:val="7F0055"/>
          <w:sz w:val="20"/>
          <w:szCs w:val="20"/>
          <w:lang w:val="en-US"/>
        </w:rPr>
        <w:t>short</w:t>
      </w:r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 xml:space="preserve"> y1 = </w:t>
      </w:r>
      <w:proofErr w:type="gramStart"/>
      <w:r w:rsidRPr="00CB184D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5B843C6A" w14:textId="77777777" w:rsidR="00AB554C" w:rsidRPr="00381C0D" w:rsidRDefault="00AB554C" w:rsidP="00AB554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381C0D">
        <w:rPr>
          <w:rFonts w:ascii="Consolas" w:hAnsi="Consolas" w:cs="Consolas"/>
          <w:b/>
          <w:color w:val="7F0055"/>
          <w:sz w:val="20"/>
          <w:szCs w:val="20"/>
          <w:lang w:val="en-US"/>
        </w:rPr>
        <w:t>short</w:t>
      </w:r>
      <w:r w:rsidRPr="00381C0D">
        <w:rPr>
          <w:rFonts w:ascii="Consolas" w:hAnsi="Consolas" w:cs="Consolas"/>
          <w:color w:val="000000"/>
          <w:sz w:val="20"/>
          <w:szCs w:val="20"/>
          <w:lang w:val="en-US"/>
        </w:rPr>
        <w:t xml:space="preserve"> y2 = </w:t>
      </w:r>
      <w:proofErr w:type="gramStart"/>
      <w:r w:rsidRPr="00381C0D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F641382" w14:textId="0070743C" w:rsidR="00964BD9" w:rsidRPr="000E71C2" w:rsidRDefault="00AB554C" w:rsidP="00B1525D">
      <w:pPr>
        <w:rPr>
          <w:rFonts w:eastAsiaTheme="minorEastAsia"/>
        </w:rPr>
      </w:pPr>
      <w:r w:rsidRPr="00381C0D">
        <w:rPr>
          <w:rFonts w:eastAsiaTheme="minorEastAsia"/>
        </w:rPr>
        <w:br/>
      </w:r>
      <w:r w:rsidRPr="003742F3">
        <w:rPr>
          <w:rFonts w:eastAsiaTheme="minorEastAsia"/>
        </w:rPr>
        <w:t xml:space="preserve">Selve filter funktionen </w:t>
      </w:r>
      <w:r w:rsidR="003742F3" w:rsidRPr="003742F3">
        <w:rPr>
          <w:rFonts w:eastAsiaTheme="minorEastAsia"/>
        </w:rPr>
        <w:t>anvender</w:t>
      </w:r>
      <w:r w:rsidR="003742F3">
        <w:rPr>
          <w:rFonts w:eastAsiaTheme="minorEastAsia"/>
        </w:rPr>
        <w:t xml:space="preserve"> den før beskrevne </w:t>
      </w:r>
      <w:proofErr w:type="spellStart"/>
      <w:r w:rsidR="003742F3">
        <w:rPr>
          <w:rFonts w:eastAsiaTheme="minorEastAsia"/>
        </w:rPr>
        <w:t>myMultiply</w:t>
      </w:r>
      <w:proofErr w:type="spellEnd"/>
      <w:r w:rsidR="0083773D">
        <w:rPr>
          <w:rFonts w:eastAsiaTheme="minorEastAsia"/>
        </w:rPr>
        <w:t>-funktion, som sikrer returnering af en 16-bit værdi</w:t>
      </w:r>
      <w:r w:rsidR="00BC529A">
        <w:rPr>
          <w:rFonts w:eastAsiaTheme="minorEastAsia"/>
        </w:rPr>
        <w:t xml:space="preserve">, til at gange samples og koefficienter sammen i differensligningen, som opskrives i koden </w:t>
      </w:r>
      <w:r w:rsidR="000E71C2">
        <w:rPr>
          <w:rFonts w:eastAsiaTheme="minorEastAsia"/>
        </w:rPr>
        <w:t xml:space="preserve">i præcis samme form som vist ovenfor. Efter udregning sættes værdierne i </w:t>
      </w:r>
      <w:proofErr w:type="spellStart"/>
      <w:r w:rsidR="000E71C2">
        <w:rPr>
          <w:rFonts w:eastAsiaTheme="minorEastAsia"/>
        </w:rPr>
        <w:t>del</w:t>
      </w:r>
      <w:r w:rsidR="004D06D6">
        <w:rPr>
          <w:rFonts w:eastAsiaTheme="minorEastAsia"/>
        </w:rPr>
        <w:t>ay</w:t>
      </w:r>
      <w:proofErr w:type="spellEnd"/>
      <w:r w:rsidR="004D06D6">
        <w:rPr>
          <w:rFonts w:eastAsiaTheme="minorEastAsia"/>
        </w:rPr>
        <w:t xml:space="preserve"> linjen, hvorefter resultatet returneres. Se koden i </w:t>
      </w:r>
      <w:r w:rsidR="004D06D6">
        <w:rPr>
          <w:rFonts w:eastAsiaTheme="minorEastAsia"/>
        </w:rPr>
        <w:fldChar w:fldCharType="begin"/>
      </w:r>
      <w:r w:rsidR="004D06D6">
        <w:rPr>
          <w:rFonts w:eastAsiaTheme="minorEastAsia"/>
        </w:rPr>
        <w:instrText xml:space="preserve"> REF _Ref96085424 \h </w:instrText>
      </w:r>
      <w:r w:rsidR="004D06D6">
        <w:rPr>
          <w:rFonts w:eastAsiaTheme="minorEastAsia"/>
        </w:rPr>
      </w:r>
      <w:r w:rsidR="004D06D6">
        <w:rPr>
          <w:rFonts w:eastAsiaTheme="minorEastAsia"/>
        </w:rPr>
        <w:fldChar w:fldCharType="separate"/>
      </w:r>
      <w:r w:rsidR="00FA069A" w:rsidRPr="002D41EC">
        <w:t xml:space="preserve">Figur </w:t>
      </w:r>
      <w:r w:rsidR="00FA069A">
        <w:rPr>
          <w:noProof/>
          <w:lang w:val="en-US"/>
        </w:rPr>
        <w:t>20</w:t>
      </w:r>
      <w:r w:rsidR="004D06D6">
        <w:rPr>
          <w:rFonts w:eastAsiaTheme="minorEastAsia"/>
        </w:rPr>
        <w:fldChar w:fldCharType="end"/>
      </w:r>
      <w:r w:rsidR="004D06D6">
        <w:rPr>
          <w:rFonts w:eastAsiaTheme="minorEastAsia"/>
        </w:rPr>
        <w:t xml:space="preserve"> nedenfor: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550" w:rsidRPr="00D43A2B" w14:paraId="386A104D" w14:textId="77777777" w:rsidTr="001C1550">
        <w:tc>
          <w:tcPr>
            <w:tcW w:w="9016" w:type="dxa"/>
          </w:tcPr>
          <w:p w14:paraId="7EF9DE74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//float </w:t>
            </w:r>
            <w:proofErr w:type="gram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a[</w:t>
            </w:r>
            <w:proofErr w:type="gram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3] = {1, -1.8900, 0.9025};  //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Koefficienter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fra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matlab</w:t>
            </w:r>
            <w:proofErr w:type="spellEnd"/>
          </w:p>
          <w:p w14:paraId="52D7F89B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//float </w:t>
            </w:r>
            <w:proofErr w:type="gram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b[</w:t>
            </w:r>
            <w:proofErr w:type="gram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3] = {1, -1.9895, 1};</w:t>
            </w:r>
          </w:p>
          <w:p w14:paraId="426944E0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8414CC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a[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3] = {0x4000, 0x870A, 0x39C3};</w:t>
            </w:r>
            <w:r w:rsidR="00961B77"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961B77"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="00961B77"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Koefficienter</w:t>
            </w:r>
            <w:proofErr w:type="spellEnd"/>
            <w:r w:rsidR="00961B77"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61B77"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divideret</w:t>
            </w:r>
            <w:proofErr w:type="spellEnd"/>
            <w:r w:rsidR="00961B77"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med 2</w:t>
            </w:r>
          </w:p>
          <w:p w14:paraId="751EC4A0" w14:textId="59DF4045" w:rsidR="00961B77" w:rsidRPr="00D43A2B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D43A2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short</w:t>
            </w: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>b[</w:t>
            </w:r>
            <w:proofErr w:type="gramEnd"/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3] = {0x4000, 0x80AC, 0x4000}; 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og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konverteret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til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>hex</w:t>
            </w:r>
            <w:proofErr w:type="spellEnd"/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363A1D"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>1.15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format</w:t>
            </w:r>
          </w:p>
          <w:p w14:paraId="386A2B42" w14:textId="77777777" w:rsidR="00961B77" w:rsidRPr="00D43A2B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5C0A43A3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Initiering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af</w:t>
            </w:r>
            <w:proofErr w:type="spellEnd"/>
            <w:r w:rsidRPr="00CB184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delay lines</w:t>
            </w:r>
          </w:p>
          <w:p w14:paraId="10D1BB0E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x1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5901BEB5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x2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32FE0F8E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y1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57A78058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y2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4D98B4C2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65B5362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B184D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myNotchFilter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B184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const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B184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xn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14:paraId="289ADFCC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8885F10" w14:textId="77777777" w:rsidR="00177DBE" w:rsidRPr="00A8513E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8513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static</w:t>
            </w: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8513E">
              <w:rPr>
                <w:rFonts w:ascii="Consolas" w:hAnsi="Consolas" w:cs="Consolas"/>
                <w:b/>
                <w:color w:val="7F0055"/>
                <w:sz w:val="20"/>
                <w:szCs w:val="20"/>
                <w:lang w:val="en-US"/>
              </w:rPr>
              <w:t>short</w:t>
            </w: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res = </w:t>
            </w:r>
            <w:proofErr w:type="gramStart"/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0;</w:t>
            </w:r>
            <w:proofErr w:type="gramEnd"/>
          </w:p>
          <w:p w14:paraId="02B3CD5F" w14:textId="77777777" w:rsidR="00961B77" w:rsidRPr="00A8513E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6DA5FD9" w14:textId="5CE80769" w:rsidR="00961B77" w:rsidRPr="00A8513E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       </w:t>
            </w:r>
            <w:r w:rsidRPr="00A851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A8513E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Differensligning</w:t>
            </w:r>
            <w:proofErr w:type="spellEnd"/>
          </w:p>
          <w:p w14:paraId="429BD35D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851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xn,b</w:t>
            </w:r>
            <w:proofErr w:type="spellEnd"/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[0]) +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(x1,b[1]) +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(x2,b[2])</w:t>
            </w:r>
          </w:p>
          <w:p w14:paraId="6F0864DC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-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(y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1,a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[1]) - </w:t>
            </w:r>
            <w:proofErr w:type="spell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myMultiply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(y2,a[2]);</w:t>
            </w:r>
          </w:p>
          <w:p w14:paraId="3012301A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CC29BD" w14:textId="77777777" w:rsidR="00961B77" w:rsidRPr="00D43A2B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>y2 = y</w:t>
            </w:r>
            <w:proofErr w:type="gramStart"/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1;   </w:t>
            </w:r>
            <w:proofErr w:type="gramEnd"/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Opsætning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af</w:t>
            </w:r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>Delay</w:t>
            </w:r>
            <w:proofErr w:type="spellEnd"/>
            <w:r w:rsidRPr="00D43A2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lines</w:t>
            </w:r>
          </w:p>
          <w:p w14:paraId="676A1EC2" w14:textId="77777777" w:rsidR="00961B77" w:rsidRPr="00CB184D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y1 = res/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a[</w:t>
            </w:r>
            <w:proofErr w:type="gram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0];  </w:t>
            </w:r>
          </w:p>
          <w:p w14:paraId="6D2AF647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x2 = </w:t>
            </w:r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x1;</w:t>
            </w:r>
            <w:proofErr w:type="gramEnd"/>
          </w:p>
          <w:p w14:paraId="24370106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x1 = </w:t>
            </w:r>
            <w:proofErr w:type="spellStart"/>
            <w:proofErr w:type="gramStart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xn</w:t>
            </w:r>
            <w:proofErr w:type="spellEnd"/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proofErr w:type="gramEnd"/>
          </w:p>
          <w:p w14:paraId="6D2F0723" w14:textId="77777777" w:rsidR="00177DBE" w:rsidRPr="00CB184D" w:rsidRDefault="00177DBE" w:rsidP="0017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031C040" w14:textId="77777777" w:rsidR="00961B77" w:rsidRPr="00D43A2B" w:rsidRDefault="00961B77" w:rsidP="00961B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CB184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43A2B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y1; </w:t>
            </w:r>
          </w:p>
          <w:p w14:paraId="692C611D" w14:textId="77777777" w:rsidR="00177DBE" w:rsidRPr="00D43A2B" w:rsidRDefault="00177DBE" w:rsidP="00961B7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3A2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583806" w14:textId="06FE69C5" w:rsidR="001C1550" w:rsidRPr="00D43A2B" w:rsidRDefault="001C1550" w:rsidP="000E71C2">
            <w:pPr>
              <w:keepNext/>
            </w:pPr>
          </w:p>
        </w:tc>
      </w:tr>
    </w:tbl>
    <w:p w14:paraId="1347C730" w14:textId="49CE5952" w:rsidR="001C1550" w:rsidRPr="002D41EC" w:rsidRDefault="000E71C2" w:rsidP="000E71C2">
      <w:pPr>
        <w:pStyle w:val="Billedtekst"/>
        <w:jc w:val="center"/>
      </w:pPr>
      <w:bookmarkStart w:id="26" w:name="_Ref96085424"/>
      <w:r w:rsidRPr="002D41EC">
        <w:lastRenderedPageBreak/>
        <w:t xml:space="preserve">Figur </w:t>
      </w:r>
      <w:r>
        <w:fldChar w:fldCharType="begin"/>
      </w:r>
      <w:r w:rsidRPr="00CC1ED4">
        <w:rPr>
          <w:lang w:val="en-US"/>
        </w:rPr>
        <w:instrText xml:space="preserve"> SEQ Figur \* ARABIC </w:instrText>
      </w:r>
      <w:r>
        <w:fldChar w:fldCharType="separate"/>
      </w:r>
      <w:r w:rsidR="00FA069A">
        <w:rPr>
          <w:noProof/>
          <w:lang w:val="en-US"/>
        </w:rPr>
        <w:t>20</w:t>
      </w:r>
      <w:r>
        <w:fldChar w:fldCharType="end"/>
      </w:r>
      <w:bookmarkEnd w:id="26"/>
      <w:r w:rsidRPr="002D41EC">
        <w:t xml:space="preserve"> - </w:t>
      </w:r>
      <w:r w:rsidR="004D06D6" w:rsidRPr="002D41EC">
        <w:t xml:space="preserve">Implementering af </w:t>
      </w:r>
      <w:proofErr w:type="spellStart"/>
      <w:r w:rsidR="004D06D6" w:rsidRPr="002D41EC">
        <w:t>notch</w:t>
      </w:r>
      <w:proofErr w:type="spellEnd"/>
      <w:r w:rsidR="004D06D6" w:rsidRPr="002D41EC">
        <w:t>-filter</w:t>
      </w:r>
    </w:p>
    <w:p w14:paraId="5F91C931" w14:textId="3208FB66" w:rsidR="007D3CB3" w:rsidRPr="003628FA" w:rsidRDefault="00CC1ED4" w:rsidP="00B1525D">
      <w:r w:rsidRPr="00F92F53">
        <w:t>Implementering er testet v</w:t>
      </w:r>
      <w:r w:rsidR="00F92F53" w:rsidRPr="00F92F53">
        <w:t xml:space="preserve">ed </w:t>
      </w:r>
      <w:r w:rsidR="00F92F53">
        <w:t xml:space="preserve">fra PC </w:t>
      </w:r>
      <w:r w:rsidR="00F92F53" w:rsidRPr="00F92F53">
        <w:t>a</w:t>
      </w:r>
      <w:r w:rsidR="00F92F53">
        <w:t xml:space="preserve">t </w:t>
      </w:r>
      <w:proofErr w:type="spellStart"/>
      <w:r w:rsidR="00F92F53">
        <w:t>feede</w:t>
      </w:r>
      <w:proofErr w:type="spellEnd"/>
      <w:r w:rsidR="00F92F53">
        <w:t xml:space="preserve"> testsignaler</w:t>
      </w:r>
      <w:r w:rsidR="00856139">
        <w:t xml:space="preserve"> ind i </w:t>
      </w:r>
      <w:proofErr w:type="spellStart"/>
      <w:r w:rsidR="00856139">
        <w:t>BlackFin</w:t>
      </w:r>
      <w:proofErr w:type="spellEnd"/>
      <w:r w:rsidR="00856139">
        <w:t>-kittet, og måle på udgangen med Analog Discovery</w:t>
      </w:r>
      <w:r w:rsidR="00EE2464">
        <w:t xml:space="preserve"> med </w:t>
      </w:r>
      <w:r w:rsidR="00EB3F8B">
        <w:t xml:space="preserve">filteret til og fra. På PC-en er der lavet </w:t>
      </w:r>
      <w:proofErr w:type="spellStart"/>
      <w:r w:rsidR="00EB3F8B">
        <w:t>fft</w:t>
      </w:r>
      <w:proofErr w:type="spellEnd"/>
      <w:r w:rsidR="00EB3F8B">
        <w:t>-analyse, for at verificere at filteret virker som tiltænkt</w:t>
      </w:r>
      <w:r w:rsidR="00205ED1">
        <w:t xml:space="preserve">. Se opstillingen på </w:t>
      </w:r>
      <w:r w:rsidR="007B494F">
        <w:fldChar w:fldCharType="begin"/>
      </w:r>
      <w:r w:rsidR="007B494F">
        <w:instrText xml:space="preserve"> REF _Ref96085792 \h </w:instrText>
      </w:r>
      <w:r w:rsidR="007B494F">
        <w:fldChar w:fldCharType="separate"/>
      </w:r>
      <w:r w:rsidR="00FA069A">
        <w:t xml:space="preserve">Figur </w:t>
      </w:r>
      <w:r w:rsidR="00FA069A">
        <w:rPr>
          <w:noProof/>
        </w:rPr>
        <w:t>21</w:t>
      </w:r>
      <w:r w:rsidR="007B494F">
        <w:fldChar w:fldCharType="end"/>
      </w:r>
    </w:p>
    <w:p w14:paraId="14A2031C" w14:textId="73C17426" w:rsidR="00205ED1" w:rsidRDefault="00F34300" w:rsidP="00205ED1">
      <w:pPr>
        <w:keepNext/>
        <w:jc w:val="center"/>
      </w:pPr>
      <w:r>
        <w:rPr>
          <w:noProof/>
        </w:rPr>
        <w:drawing>
          <wp:inline distT="0" distB="0" distL="0" distR="0" wp14:anchorId="3FF698B8" wp14:editId="5A3664AF">
            <wp:extent cx="2292744" cy="4019081"/>
            <wp:effectExtent l="0" t="6033" r="6668" b="6667"/>
            <wp:docPr id="19" name="Billede 19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gen tilgængelig beskrivelse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5"/>
                    <a:stretch/>
                  </pic:blipFill>
                  <pic:spPr bwMode="auto">
                    <a:xfrm rot="16200000">
                      <a:off x="0" y="0"/>
                      <a:ext cx="2297048" cy="40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9A79" w14:textId="56869496" w:rsidR="007D3CB3" w:rsidRDefault="00205ED1" w:rsidP="00205ED1">
      <w:pPr>
        <w:pStyle w:val="Billedtekst"/>
        <w:jc w:val="center"/>
      </w:pPr>
      <w:bookmarkStart w:id="27" w:name="_Ref96085792"/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21</w:t>
      </w:r>
      <w:r w:rsidR="006A72F1">
        <w:rPr>
          <w:noProof/>
        </w:rPr>
        <w:fldChar w:fldCharType="end"/>
      </w:r>
      <w:bookmarkEnd w:id="27"/>
      <w:r>
        <w:t xml:space="preserve"> - Testopstilling til verificering af </w:t>
      </w:r>
      <w:proofErr w:type="spellStart"/>
      <w:r>
        <w:t>notch</w:t>
      </w:r>
      <w:proofErr w:type="spellEnd"/>
      <w:r>
        <w:t>-filter implementering</w:t>
      </w:r>
    </w:p>
    <w:p w14:paraId="73C99CF7" w14:textId="31075E88" w:rsidR="007D3CB3" w:rsidRDefault="00E909FC" w:rsidP="00B1525D">
      <w:r>
        <w:t xml:space="preserve">På </w:t>
      </w:r>
      <w:r w:rsidR="00770AD4">
        <w:t>næste</w:t>
      </w:r>
      <w:r>
        <w:t xml:space="preserve"> side fremgår målingerne </w:t>
      </w:r>
      <w:r w:rsidR="00625420">
        <w:t>af</w:t>
      </w:r>
      <w:r>
        <w:t xml:space="preserve"> dels et talesignal</w:t>
      </w:r>
      <w:r w:rsidR="00770AD4">
        <w:t xml:space="preserve"> </w:t>
      </w:r>
      <w:r w:rsidR="00625420">
        <w:t>med sinustonen overlejret</w:t>
      </w:r>
      <w:r w:rsidR="00770AD4">
        <w:t>,</w:t>
      </w:r>
      <w:r w:rsidR="00625420">
        <w:t xml:space="preserve"> og dels et hvidstøjssignal</w:t>
      </w:r>
      <w:r w:rsidR="00B70A73">
        <w:t xml:space="preserve"> </w:t>
      </w:r>
      <w:r w:rsidR="00770AD4">
        <w:t xml:space="preserve">overlejret </w:t>
      </w:r>
      <w:r w:rsidR="00B70A73">
        <w:t>med samme sinustone. I begge tilfælde ses det, at frekvensen bliver fjernet fra signalet, hvormed det kan konkluderes</w:t>
      </w:r>
      <w:r w:rsidR="00770AD4">
        <w:t>,</w:t>
      </w:r>
      <w:r w:rsidR="00B70A73">
        <w:t xml:space="preserve"> at filteret virker som forventet. </w:t>
      </w:r>
      <w:r w:rsidR="007D657B">
        <w:t xml:space="preserve">Samme resultat </w:t>
      </w:r>
      <w:r w:rsidR="00770AD4">
        <w:t xml:space="preserve">er blevet bekræftet </w:t>
      </w:r>
      <w:r w:rsidR="00FD5F81">
        <w:t xml:space="preserve">ved tilkobling af højtaler på udgangen, og aflytning af de to signaler med filteret til og fra. </w:t>
      </w:r>
    </w:p>
    <w:p w14:paraId="0BC1528B" w14:textId="77777777" w:rsidR="007D3CB3" w:rsidRDefault="007D3CB3" w:rsidP="00B1525D"/>
    <w:p w14:paraId="14139FBE" w14:textId="77777777" w:rsidR="007D3CB3" w:rsidRDefault="007D3CB3" w:rsidP="00B1525D"/>
    <w:p w14:paraId="7795A597" w14:textId="77777777" w:rsidR="007D3CB3" w:rsidRDefault="007D3CB3" w:rsidP="00B1525D"/>
    <w:p w14:paraId="3989CE8B" w14:textId="3F259466" w:rsidR="007D3CB3" w:rsidRDefault="007D3CB3" w:rsidP="00E909FC">
      <w:pPr>
        <w:keepNext/>
      </w:pPr>
      <w:r w:rsidRPr="007D3CB3">
        <w:rPr>
          <w:noProof/>
        </w:rPr>
        <w:lastRenderedPageBreak/>
        <w:drawing>
          <wp:inline distT="0" distB="0" distL="0" distR="0" wp14:anchorId="1FBAF49C" wp14:editId="0D7C00E1">
            <wp:extent cx="5731510" cy="1678940"/>
            <wp:effectExtent l="0" t="0" r="254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3DC8" w14:textId="02BFC512" w:rsidR="001B14D3" w:rsidRDefault="00E909FC" w:rsidP="00E909FC">
      <w:pPr>
        <w:pStyle w:val="Billedtekst"/>
        <w:jc w:val="center"/>
      </w:pPr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22</w:t>
      </w:r>
      <w:r w:rsidR="006A72F1">
        <w:rPr>
          <w:noProof/>
        </w:rPr>
        <w:fldChar w:fldCharType="end"/>
      </w:r>
      <w:r>
        <w:t xml:space="preserve"> - Tale + 785 Hz </w:t>
      </w:r>
      <w:proofErr w:type="gramStart"/>
      <w:r>
        <w:t>sinus ,</w:t>
      </w:r>
      <w:proofErr w:type="gramEnd"/>
      <w:r>
        <w:t xml:space="preserve"> UDEN FILTER</w:t>
      </w:r>
    </w:p>
    <w:p w14:paraId="0EC0F377" w14:textId="59263541" w:rsidR="007D3CB3" w:rsidRDefault="001B14D3" w:rsidP="00E909FC">
      <w:pPr>
        <w:keepNext/>
      </w:pPr>
      <w:r w:rsidRPr="001B14D3">
        <w:rPr>
          <w:noProof/>
        </w:rPr>
        <w:drawing>
          <wp:inline distT="0" distB="0" distL="0" distR="0" wp14:anchorId="29D5D6A8" wp14:editId="5B6C808B">
            <wp:extent cx="5731510" cy="1691640"/>
            <wp:effectExtent l="0" t="0" r="2540" b="381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D1C5" w14:textId="57C5A977" w:rsidR="00701B82" w:rsidRDefault="00E909FC" w:rsidP="00E909FC">
      <w:pPr>
        <w:pStyle w:val="Billedtekst"/>
        <w:jc w:val="center"/>
      </w:pPr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23</w:t>
      </w:r>
      <w:r w:rsidR="006A72F1">
        <w:rPr>
          <w:noProof/>
        </w:rPr>
        <w:fldChar w:fldCharType="end"/>
      </w:r>
      <w:r>
        <w:t xml:space="preserve"> - Tale + 785 Hz sinus, MED FILTER</w:t>
      </w:r>
    </w:p>
    <w:p w14:paraId="3246F085" w14:textId="154B532B" w:rsidR="005C68E4" w:rsidRDefault="001B14D3" w:rsidP="00E909FC">
      <w:pPr>
        <w:keepNext/>
      </w:pPr>
      <w:r w:rsidRPr="008006E0">
        <w:rPr>
          <w:noProof/>
        </w:rPr>
        <w:drawing>
          <wp:inline distT="0" distB="0" distL="0" distR="0" wp14:anchorId="7936739C" wp14:editId="7C89085D">
            <wp:extent cx="5731510" cy="1761490"/>
            <wp:effectExtent l="0" t="0" r="254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7D14" w14:textId="32AA7EAF" w:rsidR="001B14D3" w:rsidRDefault="00E909FC" w:rsidP="00E909FC">
      <w:pPr>
        <w:pStyle w:val="Billedtekst"/>
        <w:jc w:val="center"/>
      </w:pPr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24</w:t>
      </w:r>
      <w:r w:rsidR="006A72F1">
        <w:rPr>
          <w:noProof/>
        </w:rPr>
        <w:fldChar w:fldCharType="end"/>
      </w:r>
      <w:r>
        <w:t xml:space="preserve"> - Hvid støj + 785 Hz sinus, UDEN FILTER</w:t>
      </w:r>
    </w:p>
    <w:p w14:paraId="736222B8" w14:textId="77777777" w:rsidR="00E909FC" w:rsidRDefault="00177E05" w:rsidP="00E909FC">
      <w:pPr>
        <w:keepNext/>
      </w:pPr>
      <w:r w:rsidRPr="00177E05">
        <w:rPr>
          <w:noProof/>
        </w:rPr>
        <w:drawing>
          <wp:inline distT="0" distB="0" distL="0" distR="0" wp14:anchorId="1FCF54A8" wp14:editId="4DD13E6A">
            <wp:extent cx="5731510" cy="1786890"/>
            <wp:effectExtent l="0" t="0" r="2540" b="381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2A9" w14:textId="31365529" w:rsidR="00B1525D" w:rsidRPr="007D7298" w:rsidRDefault="00E909FC" w:rsidP="00E909FC">
      <w:pPr>
        <w:pStyle w:val="Billedtekst"/>
        <w:jc w:val="center"/>
      </w:pPr>
      <w:r>
        <w:t xml:space="preserve">Figur </w:t>
      </w:r>
      <w:r w:rsidR="006A72F1">
        <w:fldChar w:fldCharType="begin"/>
      </w:r>
      <w:r w:rsidR="006A72F1">
        <w:instrText xml:space="preserve"> SEQ Figur \* ARABIC </w:instrText>
      </w:r>
      <w:r w:rsidR="006A72F1">
        <w:fldChar w:fldCharType="separate"/>
      </w:r>
      <w:r w:rsidR="00FA069A">
        <w:rPr>
          <w:noProof/>
        </w:rPr>
        <w:t>25</w:t>
      </w:r>
      <w:r w:rsidR="006A72F1">
        <w:rPr>
          <w:noProof/>
        </w:rPr>
        <w:fldChar w:fldCharType="end"/>
      </w:r>
      <w:r>
        <w:t xml:space="preserve"> - Hvid støj + 785 Hz sinus, MED FILTER</w:t>
      </w:r>
    </w:p>
    <w:sectPr w:rsidR="00B1525D" w:rsidRPr="007D7298" w:rsidSect="003B77F5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59EA" w14:textId="77777777" w:rsidR="006A72F1" w:rsidRDefault="006A72F1" w:rsidP="00806241">
      <w:pPr>
        <w:spacing w:after="0" w:line="240" w:lineRule="auto"/>
      </w:pPr>
      <w:r>
        <w:separator/>
      </w:r>
    </w:p>
  </w:endnote>
  <w:endnote w:type="continuationSeparator" w:id="0">
    <w:p w14:paraId="7897C01D" w14:textId="77777777" w:rsidR="006A72F1" w:rsidRDefault="006A72F1" w:rsidP="00806241">
      <w:pPr>
        <w:spacing w:after="0" w:line="240" w:lineRule="auto"/>
      </w:pPr>
      <w:r>
        <w:continuationSeparator/>
      </w:r>
    </w:p>
  </w:endnote>
  <w:endnote w:type="continuationNotice" w:id="1">
    <w:p w14:paraId="795AF433" w14:textId="77777777" w:rsidR="006A72F1" w:rsidRDefault="006A72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3660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CCC85B" w14:textId="3B2C70D4" w:rsidR="008516EE" w:rsidRDefault="008516EE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BB3625" w14:textId="77777777" w:rsidR="008516EE" w:rsidRDefault="008516E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D05B" w14:textId="77777777" w:rsidR="006A72F1" w:rsidRDefault="006A72F1" w:rsidP="00806241">
      <w:pPr>
        <w:spacing w:after="0" w:line="240" w:lineRule="auto"/>
      </w:pPr>
      <w:r>
        <w:separator/>
      </w:r>
    </w:p>
  </w:footnote>
  <w:footnote w:type="continuationSeparator" w:id="0">
    <w:p w14:paraId="095DB5C9" w14:textId="77777777" w:rsidR="006A72F1" w:rsidRDefault="006A72F1" w:rsidP="00806241">
      <w:pPr>
        <w:spacing w:after="0" w:line="240" w:lineRule="auto"/>
      </w:pPr>
      <w:r>
        <w:continuationSeparator/>
      </w:r>
    </w:p>
  </w:footnote>
  <w:footnote w:type="continuationNotice" w:id="1">
    <w:p w14:paraId="678D1223" w14:textId="77777777" w:rsidR="006A72F1" w:rsidRDefault="006A72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761F" w14:textId="70584F7C" w:rsidR="00806241" w:rsidRPr="00002778" w:rsidRDefault="00806241" w:rsidP="00806241">
    <w:pPr>
      <w:pStyle w:val="Sidehoved"/>
    </w:pPr>
    <w:r>
      <w:rPr>
        <w:noProof/>
      </w:rPr>
      <w:drawing>
        <wp:inline distT="0" distB="0" distL="0" distR="0" wp14:anchorId="27B64487" wp14:editId="166FAA8A">
          <wp:extent cx="1207817" cy="347866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730" cy="35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02778">
      <w:rPr>
        <w:lang w:val="en-US"/>
      </w:rPr>
      <w:ptab w:relativeTo="margin" w:alignment="center" w:leader="none"/>
    </w:r>
    <w:r w:rsidRPr="00002778">
      <w:rPr>
        <w:lang w:val="en-US"/>
      </w:rPr>
      <w:ptab w:relativeTo="margin" w:alignment="right" w:leader="none"/>
    </w:r>
    <w:r>
      <w:rPr>
        <w:lang w:val="en-US"/>
      </w:rPr>
      <w:t>ISB - Journal 1</w:t>
    </w:r>
  </w:p>
  <w:p w14:paraId="3F0F0031" w14:textId="77777777" w:rsidR="00806241" w:rsidRDefault="00806241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7"/>
    <w:rsid w:val="000007D7"/>
    <w:rsid w:val="00002DA8"/>
    <w:rsid w:val="00003614"/>
    <w:rsid w:val="00005F0B"/>
    <w:rsid w:val="000161C6"/>
    <w:rsid w:val="0001717A"/>
    <w:rsid w:val="00020024"/>
    <w:rsid w:val="00022210"/>
    <w:rsid w:val="00024D38"/>
    <w:rsid w:val="00025020"/>
    <w:rsid w:val="000254CA"/>
    <w:rsid w:val="0002563F"/>
    <w:rsid w:val="00026298"/>
    <w:rsid w:val="0003013A"/>
    <w:rsid w:val="00030158"/>
    <w:rsid w:val="00032DC5"/>
    <w:rsid w:val="000337F1"/>
    <w:rsid w:val="000338D6"/>
    <w:rsid w:val="000351E8"/>
    <w:rsid w:val="00036893"/>
    <w:rsid w:val="00040189"/>
    <w:rsid w:val="00041466"/>
    <w:rsid w:val="00041CBD"/>
    <w:rsid w:val="00043EDC"/>
    <w:rsid w:val="00045014"/>
    <w:rsid w:val="00045B08"/>
    <w:rsid w:val="00046A8D"/>
    <w:rsid w:val="00051D2A"/>
    <w:rsid w:val="00051EA1"/>
    <w:rsid w:val="0005240C"/>
    <w:rsid w:val="00056A73"/>
    <w:rsid w:val="00060DED"/>
    <w:rsid w:val="00062BEA"/>
    <w:rsid w:val="00062E7F"/>
    <w:rsid w:val="00062F6B"/>
    <w:rsid w:val="00062FC4"/>
    <w:rsid w:val="0006630F"/>
    <w:rsid w:val="000702C3"/>
    <w:rsid w:val="0007663C"/>
    <w:rsid w:val="00077468"/>
    <w:rsid w:val="00077574"/>
    <w:rsid w:val="000807EA"/>
    <w:rsid w:val="00080B45"/>
    <w:rsid w:val="000814D4"/>
    <w:rsid w:val="00083903"/>
    <w:rsid w:val="0008507F"/>
    <w:rsid w:val="0009073B"/>
    <w:rsid w:val="0009363C"/>
    <w:rsid w:val="00095AE6"/>
    <w:rsid w:val="00095FE6"/>
    <w:rsid w:val="0009601D"/>
    <w:rsid w:val="0009627A"/>
    <w:rsid w:val="000976AB"/>
    <w:rsid w:val="00097D2C"/>
    <w:rsid w:val="000A0C51"/>
    <w:rsid w:val="000A4BEA"/>
    <w:rsid w:val="000A65C5"/>
    <w:rsid w:val="000A6C7C"/>
    <w:rsid w:val="000A717D"/>
    <w:rsid w:val="000A7B63"/>
    <w:rsid w:val="000B42B6"/>
    <w:rsid w:val="000B463A"/>
    <w:rsid w:val="000B4F90"/>
    <w:rsid w:val="000B72E2"/>
    <w:rsid w:val="000C0763"/>
    <w:rsid w:val="000C1FD3"/>
    <w:rsid w:val="000C222C"/>
    <w:rsid w:val="000C38C4"/>
    <w:rsid w:val="000C7F98"/>
    <w:rsid w:val="000D1EEC"/>
    <w:rsid w:val="000D3143"/>
    <w:rsid w:val="000D386A"/>
    <w:rsid w:val="000E2B4C"/>
    <w:rsid w:val="000E43A5"/>
    <w:rsid w:val="000E46D6"/>
    <w:rsid w:val="000E71C2"/>
    <w:rsid w:val="000E77A0"/>
    <w:rsid w:val="000E7E27"/>
    <w:rsid w:val="000F294E"/>
    <w:rsid w:val="000F2C40"/>
    <w:rsid w:val="000F3E2A"/>
    <w:rsid w:val="000F4A9A"/>
    <w:rsid w:val="000F7221"/>
    <w:rsid w:val="00100025"/>
    <w:rsid w:val="00100FAB"/>
    <w:rsid w:val="0010117D"/>
    <w:rsid w:val="00103B87"/>
    <w:rsid w:val="0010613A"/>
    <w:rsid w:val="001067AD"/>
    <w:rsid w:val="00106C7C"/>
    <w:rsid w:val="00107124"/>
    <w:rsid w:val="0010743E"/>
    <w:rsid w:val="001114FB"/>
    <w:rsid w:val="00112429"/>
    <w:rsid w:val="0011436C"/>
    <w:rsid w:val="0011563B"/>
    <w:rsid w:val="00116C54"/>
    <w:rsid w:val="00117578"/>
    <w:rsid w:val="00120F70"/>
    <w:rsid w:val="001211F2"/>
    <w:rsid w:val="00121D04"/>
    <w:rsid w:val="00123629"/>
    <w:rsid w:val="0012365F"/>
    <w:rsid w:val="001236A0"/>
    <w:rsid w:val="00123DD7"/>
    <w:rsid w:val="0012553B"/>
    <w:rsid w:val="001261C6"/>
    <w:rsid w:val="001263F3"/>
    <w:rsid w:val="00126F41"/>
    <w:rsid w:val="0012706F"/>
    <w:rsid w:val="0012765F"/>
    <w:rsid w:val="00130B4D"/>
    <w:rsid w:val="00131756"/>
    <w:rsid w:val="00132D3C"/>
    <w:rsid w:val="001346FA"/>
    <w:rsid w:val="00135560"/>
    <w:rsid w:val="00137A77"/>
    <w:rsid w:val="00141D78"/>
    <w:rsid w:val="001421B9"/>
    <w:rsid w:val="00142BD6"/>
    <w:rsid w:val="00144EF0"/>
    <w:rsid w:val="001517D5"/>
    <w:rsid w:val="001526B2"/>
    <w:rsid w:val="00155C69"/>
    <w:rsid w:val="0015632C"/>
    <w:rsid w:val="00160AA5"/>
    <w:rsid w:val="00160B69"/>
    <w:rsid w:val="0016345B"/>
    <w:rsid w:val="00163679"/>
    <w:rsid w:val="00163978"/>
    <w:rsid w:val="00164445"/>
    <w:rsid w:val="001645FF"/>
    <w:rsid w:val="00165463"/>
    <w:rsid w:val="00165495"/>
    <w:rsid w:val="00165C12"/>
    <w:rsid w:val="00167990"/>
    <w:rsid w:val="00170077"/>
    <w:rsid w:val="00170778"/>
    <w:rsid w:val="00171506"/>
    <w:rsid w:val="00174D3A"/>
    <w:rsid w:val="00176254"/>
    <w:rsid w:val="00176D7D"/>
    <w:rsid w:val="00177549"/>
    <w:rsid w:val="00177DBE"/>
    <w:rsid w:val="00177E05"/>
    <w:rsid w:val="00180748"/>
    <w:rsid w:val="00180EA2"/>
    <w:rsid w:val="00180EE3"/>
    <w:rsid w:val="0018105B"/>
    <w:rsid w:val="00185A20"/>
    <w:rsid w:val="001871AF"/>
    <w:rsid w:val="0018790D"/>
    <w:rsid w:val="00191238"/>
    <w:rsid w:val="001933A6"/>
    <w:rsid w:val="00194D40"/>
    <w:rsid w:val="00195FF9"/>
    <w:rsid w:val="00196DFD"/>
    <w:rsid w:val="001975DD"/>
    <w:rsid w:val="00197E52"/>
    <w:rsid w:val="001A0ACC"/>
    <w:rsid w:val="001A5002"/>
    <w:rsid w:val="001A50D3"/>
    <w:rsid w:val="001A59B5"/>
    <w:rsid w:val="001A6E22"/>
    <w:rsid w:val="001A7E3E"/>
    <w:rsid w:val="001B14D3"/>
    <w:rsid w:val="001B3033"/>
    <w:rsid w:val="001B344C"/>
    <w:rsid w:val="001B4650"/>
    <w:rsid w:val="001B642B"/>
    <w:rsid w:val="001B657D"/>
    <w:rsid w:val="001C018F"/>
    <w:rsid w:val="001C088A"/>
    <w:rsid w:val="001C0D4F"/>
    <w:rsid w:val="001C11C9"/>
    <w:rsid w:val="001C1550"/>
    <w:rsid w:val="001C2118"/>
    <w:rsid w:val="001C25BC"/>
    <w:rsid w:val="001C4098"/>
    <w:rsid w:val="001D0E2A"/>
    <w:rsid w:val="001D4C6B"/>
    <w:rsid w:val="001D7B88"/>
    <w:rsid w:val="001E0FA7"/>
    <w:rsid w:val="001E161E"/>
    <w:rsid w:val="001E17D1"/>
    <w:rsid w:val="001E18AB"/>
    <w:rsid w:val="001E1D40"/>
    <w:rsid w:val="001E216A"/>
    <w:rsid w:val="001E3C07"/>
    <w:rsid w:val="001E4452"/>
    <w:rsid w:val="001E49F5"/>
    <w:rsid w:val="001E5287"/>
    <w:rsid w:val="001F1CEA"/>
    <w:rsid w:val="001F33DD"/>
    <w:rsid w:val="001F3978"/>
    <w:rsid w:val="001F475A"/>
    <w:rsid w:val="00200392"/>
    <w:rsid w:val="002023A3"/>
    <w:rsid w:val="002026F6"/>
    <w:rsid w:val="00203AA3"/>
    <w:rsid w:val="0020447E"/>
    <w:rsid w:val="002045AE"/>
    <w:rsid w:val="002049E3"/>
    <w:rsid w:val="00204D99"/>
    <w:rsid w:val="00205ED1"/>
    <w:rsid w:val="0020660C"/>
    <w:rsid w:val="002066EF"/>
    <w:rsid w:val="002078F6"/>
    <w:rsid w:val="00210097"/>
    <w:rsid w:val="00210E1D"/>
    <w:rsid w:val="00211C1F"/>
    <w:rsid w:val="002135FD"/>
    <w:rsid w:val="002150F7"/>
    <w:rsid w:val="00215107"/>
    <w:rsid w:val="002160ED"/>
    <w:rsid w:val="002178AF"/>
    <w:rsid w:val="00221580"/>
    <w:rsid w:val="00221CC3"/>
    <w:rsid w:val="0022303B"/>
    <w:rsid w:val="002239C6"/>
    <w:rsid w:val="00223EE8"/>
    <w:rsid w:val="00224921"/>
    <w:rsid w:val="00224A39"/>
    <w:rsid w:val="00225BAC"/>
    <w:rsid w:val="00226C0A"/>
    <w:rsid w:val="002270DC"/>
    <w:rsid w:val="00227485"/>
    <w:rsid w:val="00232346"/>
    <w:rsid w:val="00232382"/>
    <w:rsid w:val="00233A8C"/>
    <w:rsid w:val="00234320"/>
    <w:rsid w:val="002377C0"/>
    <w:rsid w:val="0024149C"/>
    <w:rsid w:val="00241AF6"/>
    <w:rsid w:val="00242438"/>
    <w:rsid w:val="00244005"/>
    <w:rsid w:val="00244BAF"/>
    <w:rsid w:val="00245165"/>
    <w:rsid w:val="00245914"/>
    <w:rsid w:val="00247469"/>
    <w:rsid w:val="0024790B"/>
    <w:rsid w:val="0025009D"/>
    <w:rsid w:val="00250619"/>
    <w:rsid w:val="002526F5"/>
    <w:rsid w:val="002559F2"/>
    <w:rsid w:val="00257D78"/>
    <w:rsid w:val="00261727"/>
    <w:rsid w:val="002621ED"/>
    <w:rsid w:val="00263A4B"/>
    <w:rsid w:val="00265932"/>
    <w:rsid w:val="00265942"/>
    <w:rsid w:val="00270995"/>
    <w:rsid w:val="0027193D"/>
    <w:rsid w:val="00273B1D"/>
    <w:rsid w:val="00274B2B"/>
    <w:rsid w:val="002769FE"/>
    <w:rsid w:val="002771D9"/>
    <w:rsid w:val="002778EC"/>
    <w:rsid w:val="002818A7"/>
    <w:rsid w:val="00283249"/>
    <w:rsid w:val="0028338C"/>
    <w:rsid w:val="00283EB9"/>
    <w:rsid w:val="00285372"/>
    <w:rsid w:val="00292628"/>
    <w:rsid w:val="00294E47"/>
    <w:rsid w:val="0029622F"/>
    <w:rsid w:val="0029761F"/>
    <w:rsid w:val="002A05C1"/>
    <w:rsid w:val="002A07DD"/>
    <w:rsid w:val="002A1A55"/>
    <w:rsid w:val="002A2237"/>
    <w:rsid w:val="002A3115"/>
    <w:rsid w:val="002A46F7"/>
    <w:rsid w:val="002A4A77"/>
    <w:rsid w:val="002A6AC8"/>
    <w:rsid w:val="002A6C93"/>
    <w:rsid w:val="002A796E"/>
    <w:rsid w:val="002B074F"/>
    <w:rsid w:val="002B0EA2"/>
    <w:rsid w:val="002B1F4A"/>
    <w:rsid w:val="002B28DC"/>
    <w:rsid w:val="002B2B37"/>
    <w:rsid w:val="002B333C"/>
    <w:rsid w:val="002B4E34"/>
    <w:rsid w:val="002B5707"/>
    <w:rsid w:val="002B6BD1"/>
    <w:rsid w:val="002B71E5"/>
    <w:rsid w:val="002C0BD1"/>
    <w:rsid w:val="002C139F"/>
    <w:rsid w:val="002C2D34"/>
    <w:rsid w:val="002C349F"/>
    <w:rsid w:val="002C389C"/>
    <w:rsid w:val="002C4365"/>
    <w:rsid w:val="002C4905"/>
    <w:rsid w:val="002C6275"/>
    <w:rsid w:val="002C723C"/>
    <w:rsid w:val="002D0135"/>
    <w:rsid w:val="002D1AF5"/>
    <w:rsid w:val="002D2617"/>
    <w:rsid w:val="002D300E"/>
    <w:rsid w:val="002D41EC"/>
    <w:rsid w:val="002D5EE4"/>
    <w:rsid w:val="002D79C0"/>
    <w:rsid w:val="002E04DA"/>
    <w:rsid w:val="002E13F1"/>
    <w:rsid w:val="002E2023"/>
    <w:rsid w:val="002E3C49"/>
    <w:rsid w:val="002E4D4C"/>
    <w:rsid w:val="002E52FB"/>
    <w:rsid w:val="002E55A0"/>
    <w:rsid w:val="002E75AE"/>
    <w:rsid w:val="002E7F04"/>
    <w:rsid w:val="002F34D5"/>
    <w:rsid w:val="002F48CA"/>
    <w:rsid w:val="002F635F"/>
    <w:rsid w:val="002F6D91"/>
    <w:rsid w:val="00301596"/>
    <w:rsid w:val="00305059"/>
    <w:rsid w:val="00306C41"/>
    <w:rsid w:val="00311B2F"/>
    <w:rsid w:val="00311E52"/>
    <w:rsid w:val="0031380C"/>
    <w:rsid w:val="00315BB4"/>
    <w:rsid w:val="00321CAD"/>
    <w:rsid w:val="00322038"/>
    <w:rsid w:val="00327B9A"/>
    <w:rsid w:val="00331072"/>
    <w:rsid w:val="00332451"/>
    <w:rsid w:val="0033371B"/>
    <w:rsid w:val="00334D8D"/>
    <w:rsid w:val="003356CB"/>
    <w:rsid w:val="00336761"/>
    <w:rsid w:val="003367C8"/>
    <w:rsid w:val="003449E8"/>
    <w:rsid w:val="00350FD5"/>
    <w:rsid w:val="00352C59"/>
    <w:rsid w:val="00353BE0"/>
    <w:rsid w:val="003561EA"/>
    <w:rsid w:val="00357AEE"/>
    <w:rsid w:val="00357D99"/>
    <w:rsid w:val="00357EB0"/>
    <w:rsid w:val="003628FA"/>
    <w:rsid w:val="00363264"/>
    <w:rsid w:val="00363A1D"/>
    <w:rsid w:val="00364330"/>
    <w:rsid w:val="003648B1"/>
    <w:rsid w:val="00364C0E"/>
    <w:rsid w:val="00366EF7"/>
    <w:rsid w:val="00367FBA"/>
    <w:rsid w:val="00370444"/>
    <w:rsid w:val="00370521"/>
    <w:rsid w:val="003721DD"/>
    <w:rsid w:val="00373990"/>
    <w:rsid w:val="00373F2E"/>
    <w:rsid w:val="003742F3"/>
    <w:rsid w:val="00376C78"/>
    <w:rsid w:val="00381C0D"/>
    <w:rsid w:val="0038559F"/>
    <w:rsid w:val="00385893"/>
    <w:rsid w:val="00385DC9"/>
    <w:rsid w:val="003871DC"/>
    <w:rsid w:val="00387DB5"/>
    <w:rsid w:val="00390CC2"/>
    <w:rsid w:val="0039112F"/>
    <w:rsid w:val="00391B5B"/>
    <w:rsid w:val="003926B4"/>
    <w:rsid w:val="00395880"/>
    <w:rsid w:val="00395B4D"/>
    <w:rsid w:val="00397B94"/>
    <w:rsid w:val="00397CFA"/>
    <w:rsid w:val="003A090C"/>
    <w:rsid w:val="003A141B"/>
    <w:rsid w:val="003A34BD"/>
    <w:rsid w:val="003A6B26"/>
    <w:rsid w:val="003A6E80"/>
    <w:rsid w:val="003A7795"/>
    <w:rsid w:val="003A78F3"/>
    <w:rsid w:val="003B0BDD"/>
    <w:rsid w:val="003B0F5A"/>
    <w:rsid w:val="003B482E"/>
    <w:rsid w:val="003B4E7C"/>
    <w:rsid w:val="003B77F5"/>
    <w:rsid w:val="003C04A9"/>
    <w:rsid w:val="003C2108"/>
    <w:rsid w:val="003C25DF"/>
    <w:rsid w:val="003C2FCB"/>
    <w:rsid w:val="003C54E4"/>
    <w:rsid w:val="003C74FF"/>
    <w:rsid w:val="003D171C"/>
    <w:rsid w:val="003D1A30"/>
    <w:rsid w:val="003D1F27"/>
    <w:rsid w:val="003D2E97"/>
    <w:rsid w:val="003D62EE"/>
    <w:rsid w:val="003D66C7"/>
    <w:rsid w:val="003E0C72"/>
    <w:rsid w:val="003E1017"/>
    <w:rsid w:val="003E2326"/>
    <w:rsid w:val="003E72D4"/>
    <w:rsid w:val="003F11DB"/>
    <w:rsid w:val="003F283C"/>
    <w:rsid w:val="003F44DB"/>
    <w:rsid w:val="003F684C"/>
    <w:rsid w:val="003F7001"/>
    <w:rsid w:val="00400968"/>
    <w:rsid w:val="00400EFA"/>
    <w:rsid w:val="004011EF"/>
    <w:rsid w:val="00401BD2"/>
    <w:rsid w:val="00403B65"/>
    <w:rsid w:val="00403C2F"/>
    <w:rsid w:val="00404DDA"/>
    <w:rsid w:val="0040728F"/>
    <w:rsid w:val="004074AC"/>
    <w:rsid w:val="00407843"/>
    <w:rsid w:val="00410A3E"/>
    <w:rsid w:val="00410ED2"/>
    <w:rsid w:val="00413513"/>
    <w:rsid w:val="00413C91"/>
    <w:rsid w:val="00413DC7"/>
    <w:rsid w:val="00413E78"/>
    <w:rsid w:val="0042008C"/>
    <w:rsid w:val="00420473"/>
    <w:rsid w:val="00420D7D"/>
    <w:rsid w:val="0042141E"/>
    <w:rsid w:val="0042144D"/>
    <w:rsid w:val="00421B7A"/>
    <w:rsid w:val="00422BE7"/>
    <w:rsid w:val="004246E6"/>
    <w:rsid w:val="00424EF8"/>
    <w:rsid w:val="00424F31"/>
    <w:rsid w:val="00426464"/>
    <w:rsid w:val="00426774"/>
    <w:rsid w:val="00430666"/>
    <w:rsid w:val="00430728"/>
    <w:rsid w:val="00431932"/>
    <w:rsid w:val="00431E1B"/>
    <w:rsid w:val="00432389"/>
    <w:rsid w:val="00432EBE"/>
    <w:rsid w:val="00434D46"/>
    <w:rsid w:val="00435ED2"/>
    <w:rsid w:val="004363FE"/>
    <w:rsid w:val="004365A4"/>
    <w:rsid w:val="004369EF"/>
    <w:rsid w:val="00442335"/>
    <w:rsid w:val="0044546C"/>
    <w:rsid w:val="004478FB"/>
    <w:rsid w:val="00452039"/>
    <w:rsid w:val="004522B8"/>
    <w:rsid w:val="00452E02"/>
    <w:rsid w:val="004530C6"/>
    <w:rsid w:val="004536DE"/>
    <w:rsid w:val="00456553"/>
    <w:rsid w:val="004566BA"/>
    <w:rsid w:val="0046084C"/>
    <w:rsid w:val="00461596"/>
    <w:rsid w:val="00461794"/>
    <w:rsid w:val="00461E6F"/>
    <w:rsid w:val="004628E7"/>
    <w:rsid w:val="00463CF4"/>
    <w:rsid w:val="004642EB"/>
    <w:rsid w:val="00464B2A"/>
    <w:rsid w:val="004652B3"/>
    <w:rsid w:val="004660F6"/>
    <w:rsid w:val="00466D75"/>
    <w:rsid w:val="004704F5"/>
    <w:rsid w:val="00470771"/>
    <w:rsid w:val="00471B4E"/>
    <w:rsid w:val="00472429"/>
    <w:rsid w:val="00473BCD"/>
    <w:rsid w:val="00474DCA"/>
    <w:rsid w:val="00476273"/>
    <w:rsid w:val="00480BBC"/>
    <w:rsid w:val="00482287"/>
    <w:rsid w:val="004831BC"/>
    <w:rsid w:val="00484B55"/>
    <w:rsid w:val="004854E5"/>
    <w:rsid w:val="004856BC"/>
    <w:rsid w:val="004911B7"/>
    <w:rsid w:val="00494461"/>
    <w:rsid w:val="00495E5D"/>
    <w:rsid w:val="00497B2F"/>
    <w:rsid w:val="004A0A52"/>
    <w:rsid w:val="004A0C3B"/>
    <w:rsid w:val="004A1D08"/>
    <w:rsid w:val="004A3CD7"/>
    <w:rsid w:val="004A60F0"/>
    <w:rsid w:val="004B15DB"/>
    <w:rsid w:val="004B1BDB"/>
    <w:rsid w:val="004B4FF3"/>
    <w:rsid w:val="004B55CF"/>
    <w:rsid w:val="004B7A20"/>
    <w:rsid w:val="004C2F50"/>
    <w:rsid w:val="004C4480"/>
    <w:rsid w:val="004C4F3F"/>
    <w:rsid w:val="004C5EB3"/>
    <w:rsid w:val="004D06D6"/>
    <w:rsid w:val="004D0925"/>
    <w:rsid w:val="004D260D"/>
    <w:rsid w:val="004D2ECC"/>
    <w:rsid w:val="004D2FF9"/>
    <w:rsid w:val="004D46FE"/>
    <w:rsid w:val="004D4F20"/>
    <w:rsid w:val="004E2669"/>
    <w:rsid w:val="004E5EFA"/>
    <w:rsid w:val="004E74AE"/>
    <w:rsid w:val="004F0F35"/>
    <w:rsid w:val="004F134D"/>
    <w:rsid w:val="004F2562"/>
    <w:rsid w:val="004F3D2A"/>
    <w:rsid w:val="004F4810"/>
    <w:rsid w:val="004F54BE"/>
    <w:rsid w:val="004F5F66"/>
    <w:rsid w:val="00500E2D"/>
    <w:rsid w:val="00501234"/>
    <w:rsid w:val="00501845"/>
    <w:rsid w:val="00501C3F"/>
    <w:rsid w:val="005055EC"/>
    <w:rsid w:val="0050608E"/>
    <w:rsid w:val="00506CE6"/>
    <w:rsid w:val="00506D71"/>
    <w:rsid w:val="0050785F"/>
    <w:rsid w:val="00507DDC"/>
    <w:rsid w:val="005103B6"/>
    <w:rsid w:val="00510742"/>
    <w:rsid w:val="0051167E"/>
    <w:rsid w:val="00514307"/>
    <w:rsid w:val="00514918"/>
    <w:rsid w:val="00515A72"/>
    <w:rsid w:val="00515F25"/>
    <w:rsid w:val="00516E12"/>
    <w:rsid w:val="00526C76"/>
    <w:rsid w:val="00530291"/>
    <w:rsid w:val="00530F62"/>
    <w:rsid w:val="0053269A"/>
    <w:rsid w:val="00533D0C"/>
    <w:rsid w:val="00533F66"/>
    <w:rsid w:val="005352BE"/>
    <w:rsid w:val="00535521"/>
    <w:rsid w:val="005363F3"/>
    <w:rsid w:val="005379BF"/>
    <w:rsid w:val="005405EE"/>
    <w:rsid w:val="00541126"/>
    <w:rsid w:val="005418AB"/>
    <w:rsid w:val="00543D43"/>
    <w:rsid w:val="00545F66"/>
    <w:rsid w:val="00546BE4"/>
    <w:rsid w:val="00551497"/>
    <w:rsid w:val="005534C6"/>
    <w:rsid w:val="00553915"/>
    <w:rsid w:val="005556FA"/>
    <w:rsid w:val="005562F7"/>
    <w:rsid w:val="00557330"/>
    <w:rsid w:val="00560823"/>
    <w:rsid w:val="005616C1"/>
    <w:rsid w:val="00561E80"/>
    <w:rsid w:val="005623E8"/>
    <w:rsid w:val="0056271C"/>
    <w:rsid w:val="00562CB8"/>
    <w:rsid w:val="00563E88"/>
    <w:rsid w:val="00565F08"/>
    <w:rsid w:val="00567410"/>
    <w:rsid w:val="00571A6B"/>
    <w:rsid w:val="0057405C"/>
    <w:rsid w:val="005747A4"/>
    <w:rsid w:val="00577909"/>
    <w:rsid w:val="00577A20"/>
    <w:rsid w:val="005812C4"/>
    <w:rsid w:val="00583A84"/>
    <w:rsid w:val="00583EF8"/>
    <w:rsid w:val="00586E91"/>
    <w:rsid w:val="00587173"/>
    <w:rsid w:val="005878F9"/>
    <w:rsid w:val="00587E3F"/>
    <w:rsid w:val="0059047E"/>
    <w:rsid w:val="00591E6D"/>
    <w:rsid w:val="005921D4"/>
    <w:rsid w:val="00592B46"/>
    <w:rsid w:val="00595855"/>
    <w:rsid w:val="00596AF8"/>
    <w:rsid w:val="005A02D6"/>
    <w:rsid w:val="005A12E3"/>
    <w:rsid w:val="005A13D5"/>
    <w:rsid w:val="005A20B8"/>
    <w:rsid w:val="005A32B5"/>
    <w:rsid w:val="005A3ECF"/>
    <w:rsid w:val="005A45C0"/>
    <w:rsid w:val="005A4663"/>
    <w:rsid w:val="005A69A7"/>
    <w:rsid w:val="005A6A94"/>
    <w:rsid w:val="005A72D9"/>
    <w:rsid w:val="005B06DD"/>
    <w:rsid w:val="005B10B1"/>
    <w:rsid w:val="005B28E4"/>
    <w:rsid w:val="005B62DE"/>
    <w:rsid w:val="005B6C01"/>
    <w:rsid w:val="005B6F9A"/>
    <w:rsid w:val="005B70E2"/>
    <w:rsid w:val="005C0CDC"/>
    <w:rsid w:val="005C20C1"/>
    <w:rsid w:val="005C29C5"/>
    <w:rsid w:val="005C41F8"/>
    <w:rsid w:val="005C5501"/>
    <w:rsid w:val="005C6874"/>
    <w:rsid w:val="005C68E4"/>
    <w:rsid w:val="005C6F3B"/>
    <w:rsid w:val="005C7C72"/>
    <w:rsid w:val="005D0245"/>
    <w:rsid w:val="005D124F"/>
    <w:rsid w:val="005D1763"/>
    <w:rsid w:val="005D1F0B"/>
    <w:rsid w:val="005D2028"/>
    <w:rsid w:val="005D2111"/>
    <w:rsid w:val="005D3051"/>
    <w:rsid w:val="005D61F0"/>
    <w:rsid w:val="005D6D65"/>
    <w:rsid w:val="005D6EC6"/>
    <w:rsid w:val="005E2D1C"/>
    <w:rsid w:val="005E4C46"/>
    <w:rsid w:val="005E6042"/>
    <w:rsid w:val="005E6B05"/>
    <w:rsid w:val="005E6D54"/>
    <w:rsid w:val="005E7004"/>
    <w:rsid w:val="005E74B4"/>
    <w:rsid w:val="005E7A92"/>
    <w:rsid w:val="005F2B7E"/>
    <w:rsid w:val="005F5939"/>
    <w:rsid w:val="005F7072"/>
    <w:rsid w:val="005F72D1"/>
    <w:rsid w:val="00603E06"/>
    <w:rsid w:val="00604E92"/>
    <w:rsid w:val="00607E6B"/>
    <w:rsid w:val="006143D6"/>
    <w:rsid w:val="00614424"/>
    <w:rsid w:val="006161F2"/>
    <w:rsid w:val="00617F1B"/>
    <w:rsid w:val="006218B9"/>
    <w:rsid w:val="006228F9"/>
    <w:rsid w:val="00623409"/>
    <w:rsid w:val="00624718"/>
    <w:rsid w:val="00624819"/>
    <w:rsid w:val="00624BDB"/>
    <w:rsid w:val="00625420"/>
    <w:rsid w:val="006260C4"/>
    <w:rsid w:val="00630676"/>
    <w:rsid w:val="00631E99"/>
    <w:rsid w:val="00632DC2"/>
    <w:rsid w:val="00633786"/>
    <w:rsid w:val="00634D19"/>
    <w:rsid w:val="006351AB"/>
    <w:rsid w:val="006352C1"/>
    <w:rsid w:val="00637F9B"/>
    <w:rsid w:val="00640064"/>
    <w:rsid w:val="00640765"/>
    <w:rsid w:val="00640A8C"/>
    <w:rsid w:val="006417E8"/>
    <w:rsid w:val="006446E9"/>
    <w:rsid w:val="006454CE"/>
    <w:rsid w:val="00645E97"/>
    <w:rsid w:val="0064638B"/>
    <w:rsid w:val="006477C6"/>
    <w:rsid w:val="006477E2"/>
    <w:rsid w:val="00650C92"/>
    <w:rsid w:val="00651C8D"/>
    <w:rsid w:val="006529BD"/>
    <w:rsid w:val="00652C36"/>
    <w:rsid w:val="00652F42"/>
    <w:rsid w:val="0065344A"/>
    <w:rsid w:val="00654FE6"/>
    <w:rsid w:val="00655DC4"/>
    <w:rsid w:val="00655ED3"/>
    <w:rsid w:val="006568E9"/>
    <w:rsid w:val="00660208"/>
    <w:rsid w:val="006615BA"/>
    <w:rsid w:val="006620A9"/>
    <w:rsid w:val="00662EF0"/>
    <w:rsid w:val="006630F7"/>
    <w:rsid w:val="0066339B"/>
    <w:rsid w:val="00666640"/>
    <w:rsid w:val="00666D0B"/>
    <w:rsid w:val="006673E5"/>
    <w:rsid w:val="00672788"/>
    <w:rsid w:val="006739C5"/>
    <w:rsid w:val="0067609A"/>
    <w:rsid w:val="00676B9C"/>
    <w:rsid w:val="00677524"/>
    <w:rsid w:val="00677AD6"/>
    <w:rsid w:val="00682300"/>
    <w:rsid w:val="00682879"/>
    <w:rsid w:val="006845CC"/>
    <w:rsid w:val="00685A35"/>
    <w:rsid w:val="00685B22"/>
    <w:rsid w:val="00687216"/>
    <w:rsid w:val="00687687"/>
    <w:rsid w:val="00690124"/>
    <w:rsid w:val="006906AA"/>
    <w:rsid w:val="00693CB1"/>
    <w:rsid w:val="00694856"/>
    <w:rsid w:val="0069618E"/>
    <w:rsid w:val="00696942"/>
    <w:rsid w:val="00696D49"/>
    <w:rsid w:val="006974F6"/>
    <w:rsid w:val="006975FA"/>
    <w:rsid w:val="00697D5D"/>
    <w:rsid w:val="006A3CC5"/>
    <w:rsid w:val="006A5280"/>
    <w:rsid w:val="006A5BAE"/>
    <w:rsid w:val="006A5DB5"/>
    <w:rsid w:val="006A72F1"/>
    <w:rsid w:val="006A7531"/>
    <w:rsid w:val="006B0C45"/>
    <w:rsid w:val="006B21EF"/>
    <w:rsid w:val="006B2319"/>
    <w:rsid w:val="006B24E1"/>
    <w:rsid w:val="006B3C24"/>
    <w:rsid w:val="006B6831"/>
    <w:rsid w:val="006C182E"/>
    <w:rsid w:val="006C2315"/>
    <w:rsid w:val="006C3D07"/>
    <w:rsid w:val="006C4617"/>
    <w:rsid w:val="006C663B"/>
    <w:rsid w:val="006C6BD1"/>
    <w:rsid w:val="006C6CD2"/>
    <w:rsid w:val="006C7632"/>
    <w:rsid w:val="006D003F"/>
    <w:rsid w:val="006D225A"/>
    <w:rsid w:val="006D22C4"/>
    <w:rsid w:val="006D28A4"/>
    <w:rsid w:val="006D678D"/>
    <w:rsid w:val="006D79D5"/>
    <w:rsid w:val="006E1178"/>
    <w:rsid w:val="006E177B"/>
    <w:rsid w:val="006E29C8"/>
    <w:rsid w:val="006E6AF7"/>
    <w:rsid w:val="006E7493"/>
    <w:rsid w:val="006F0EF5"/>
    <w:rsid w:val="006F33D1"/>
    <w:rsid w:val="006F4A39"/>
    <w:rsid w:val="006F5731"/>
    <w:rsid w:val="006F636D"/>
    <w:rsid w:val="006F6F04"/>
    <w:rsid w:val="006F7099"/>
    <w:rsid w:val="006F7B11"/>
    <w:rsid w:val="00701B82"/>
    <w:rsid w:val="00701C6A"/>
    <w:rsid w:val="00706C95"/>
    <w:rsid w:val="0070754A"/>
    <w:rsid w:val="00707B21"/>
    <w:rsid w:val="00712429"/>
    <w:rsid w:val="00713963"/>
    <w:rsid w:val="007144BC"/>
    <w:rsid w:val="007157C5"/>
    <w:rsid w:val="0071606B"/>
    <w:rsid w:val="007206F6"/>
    <w:rsid w:val="00720B58"/>
    <w:rsid w:val="007227A9"/>
    <w:rsid w:val="00723035"/>
    <w:rsid w:val="0072446B"/>
    <w:rsid w:val="0072451D"/>
    <w:rsid w:val="00727056"/>
    <w:rsid w:val="00731357"/>
    <w:rsid w:val="007325E1"/>
    <w:rsid w:val="00732A70"/>
    <w:rsid w:val="00736290"/>
    <w:rsid w:val="0073657F"/>
    <w:rsid w:val="007365CE"/>
    <w:rsid w:val="00736A32"/>
    <w:rsid w:val="00737A28"/>
    <w:rsid w:val="0074006F"/>
    <w:rsid w:val="00740F84"/>
    <w:rsid w:val="00742A77"/>
    <w:rsid w:val="00742B03"/>
    <w:rsid w:val="00743410"/>
    <w:rsid w:val="00744E43"/>
    <w:rsid w:val="007469C5"/>
    <w:rsid w:val="00747B14"/>
    <w:rsid w:val="007519B2"/>
    <w:rsid w:val="00752ABB"/>
    <w:rsid w:val="00752C3F"/>
    <w:rsid w:val="00752EF0"/>
    <w:rsid w:val="007532E5"/>
    <w:rsid w:val="00753D71"/>
    <w:rsid w:val="0075450A"/>
    <w:rsid w:val="007569F2"/>
    <w:rsid w:val="00756A1A"/>
    <w:rsid w:val="007608A9"/>
    <w:rsid w:val="00760F8E"/>
    <w:rsid w:val="00764A42"/>
    <w:rsid w:val="007657A7"/>
    <w:rsid w:val="0076588F"/>
    <w:rsid w:val="00767213"/>
    <w:rsid w:val="007679B5"/>
    <w:rsid w:val="0077003C"/>
    <w:rsid w:val="00770966"/>
    <w:rsid w:val="00770AD4"/>
    <w:rsid w:val="00771166"/>
    <w:rsid w:val="00771C6D"/>
    <w:rsid w:val="00771D45"/>
    <w:rsid w:val="00772056"/>
    <w:rsid w:val="007726FA"/>
    <w:rsid w:val="007761D3"/>
    <w:rsid w:val="0077692E"/>
    <w:rsid w:val="0077702C"/>
    <w:rsid w:val="007803DD"/>
    <w:rsid w:val="007815F2"/>
    <w:rsid w:val="007833D5"/>
    <w:rsid w:val="007852F2"/>
    <w:rsid w:val="007855CA"/>
    <w:rsid w:val="00786AA6"/>
    <w:rsid w:val="007918D3"/>
    <w:rsid w:val="00791939"/>
    <w:rsid w:val="007922F9"/>
    <w:rsid w:val="007928C6"/>
    <w:rsid w:val="00793D90"/>
    <w:rsid w:val="00795E77"/>
    <w:rsid w:val="00795FB3"/>
    <w:rsid w:val="00796D78"/>
    <w:rsid w:val="007A0B8E"/>
    <w:rsid w:val="007A0C39"/>
    <w:rsid w:val="007A53F1"/>
    <w:rsid w:val="007A7AF7"/>
    <w:rsid w:val="007A7B93"/>
    <w:rsid w:val="007A7E35"/>
    <w:rsid w:val="007B100D"/>
    <w:rsid w:val="007B1F0C"/>
    <w:rsid w:val="007B2A8B"/>
    <w:rsid w:val="007B3CB2"/>
    <w:rsid w:val="007B494F"/>
    <w:rsid w:val="007B508E"/>
    <w:rsid w:val="007B678A"/>
    <w:rsid w:val="007B78DF"/>
    <w:rsid w:val="007C06AE"/>
    <w:rsid w:val="007C23B7"/>
    <w:rsid w:val="007C2BA2"/>
    <w:rsid w:val="007C2D3C"/>
    <w:rsid w:val="007C3786"/>
    <w:rsid w:val="007C4D74"/>
    <w:rsid w:val="007D0F8C"/>
    <w:rsid w:val="007D2B23"/>
    <w:rsid w:val="007D3769"/>
    <w:rsid w:val="007D3CB3"/>
    <w:rsid w:val="007D3DC4"/>
    <w:rsid w:val="007D3DFF"/>
    <w:rsid w:val="007D657B"/>
    <w:rsid w:val="007D6631"/>
    <w:rsid w:val="007D700E"/>
    <w:rsid w:val="007D7298"/>
    <w:rsid w:val="007E0899"/>
    <w:rsid w:val="007E0B0E"/>
    <w:rsid w:val="007E1697"/>
    <w:rsid w:val="007E1BAD"/>
    <w:rsid w:val="007E3374"/>
    <w:rsid w:val="007E4A6C"/>
    <w:rsid w:val="007F1375"/>
    <w:rsid w:val="007F1DDE"/>
    <w:rsid w:val="007F2926"/>
    <w:rsid w:val="007F3BB3"/>
    <w:rsid w:val="007F3F5B"/>
    <w:rsid w:val="007F4E2F"/>
    <w:rsid w:val="007F5106"/>
    <w:rsid w:val="007F5FFE"/>
    <w:rsid w:val="007F6719"/>
    <w:rsid w:val="008006E0"/>
    <w:rsid w:val="00802961"/>
    <w:rsid w:val="00805879"/>
    <w:rsid w:val="00805EBE"/>
    <w:rsid w:val="00806241"/>
    <w:rsid w:val="0080792E"/>
    <w:rsid w:val="00810209"/>
    <w:rsid w:val="00810E75"/>
    <w:rsid w:val="008120D6"/>
    <w:rsid w:val="008121A2"/>
    <w:rsid w:val="00812AD0"/>
    <w:rsid w:val="0081509A"/>
    <w:rsid w:val="0081683F"/>
    <w:rsid w:val="008176CC"/>
    <w:rsid w:val="0082018D"/>
    <w:rsid w:val="00820682"/>
    <w:rsid w:val="00820AE8"/>
    <w:rsid w:val="00821831"/>
    <w:rsid w:val="00822E20"/>
    <w:rsid w:val="00824EEB"/>
    <w:rsid w:val="008258C2"/>
    <w:rsid w:val="008306BF"/>
    <w:rsid w:val="0083194D"/>
    <w:rsid w:val="0083302A"/>
    <w:rsid w:val="008335D6"/>
    <w:rsid w:val="008341C3"/>
    <w:rsid w:val="008350F7"/>
    <w:rsid w:val="008353DA"/>
    <w:rsid w:val="008362B9"/>
    <w:rsid w:val="00836ABD"/>
    <w:rsid w:val="0083773D"/>
    <w:rsid w:val="008377C5"/>
    <w:rsid w:val="00837A11"/>
    <w:rsid w:val="0085026D"/>
    <w:rsid w:val="008516EE"/>
    <w:rsid w:val="00853FEB"/>
    <w:rsid w:val="00856139"/>
    <w:rsid w:val="008572F7"/>
    <w:rsid w:val="00860FC7"/>
    <w:rsid w:val="00863257"/>
    <w:rsid w:val="00863AFD"/>
    <w:rsid w:val="008644BE"/>
    <w:rsid w:val="008646A5"/>
    <w:rsid w:val="00864A0C"/>
    <w:rsid w:val="00865A0E"/>
    <w:rsid w:val="00865B65"/>
    <w:rsid w:val="008679C4"/>
    <w:rsid w:val="008754B6"/>
    <w:rsid w:val="00875637"/>
    <w:rsid w:val="00875A16"/>
    <w:rsid w:val="0087613F"/>
    <w:rsid w:val="00880064"/>
    <w:rsid w:val="0088011D"/>
    <w:rsid w:val="00880BB8"/>
    <w:rsid w:val="00881EBF"/>
    <w:rsid w:val="00887345"/>
    <w:rsid w:val="008926B4"/>
    <w:rsid w:val="00893DEB"/>
    <w:rsid w:val="008945DD"/>
    <w:rsid w:val="008948F1"/>
    <w:rsid w:val="00894C32"/>
    <w:rsid w:val="008960F0"/>
    <w:rsid w:val="00896566"/>
    <w:rsid w:val="008972AE"/>
    <w:rsid w:val="008974D4"/>
    <w:rsid w:val="008A0C33"/>
    <w:rsid w:val="008A329C"/>
    <w:rsid w:val="008A3AAB"/>
    <w:rsid w:val="008A3B53"/>
    <w:rsid w:val="008A578B"/>
    <w:rsid w:val="008A5E21"/>
    <w:rsid w:val="008B0CA8"/>
    <w:rsid w:val="008B1395"/>
    <w:rsid w:val="008B1938"/>
    <w:rsid w:val="008B2034"/>
    <w:rsid w:val="008B2214"/>
    <w:rsid w:val="008B2F3E"/>
    <w:rsid w:val="008B53FD"/>
    <w:rsid w:val="008B5E6B"/>
    <w:rsid w:val="008B5F65"/>
    <w:rsid w:val="008B6390"/>
    <w:rsid w:val="008B6846"/>
    <w:rsid w:val="008B6BE1"/>
    <w:rsid w:val="008B708B"/>
    <w:rsid w:val="008C0AA8"/>
    <w:rsid w:val="008C0E56"/>
    <w:rsid w:val="008C1C20"/>
    <w:rsid w:val="008C1FD2"/>
    <w:rsid w:val="008C2664"/>
    <w:rsid w:val="008C3445"/>
    <w:rsid w:val="008C44A8"/>
    <w:rsid w:val="008C50B5"/>
    <w:rsid w:val="008C5A4B"/>
    <w:rsid w:val="008C73CD"/>
    <w:rsid w:val="008C7EBC"/>
    <w:rsid w:val="008D0ACF"/>
    <w:rsid w:val="008D226A"/>
    <w:rsid w:val="008D522C"/>
    <w:rsid w:val="008D5A87"/>
    <w:rsid w:val="008D6244"/>
    <w:rsid w:val="008E23F1"/>
    <w:rsid w:val="008E3F4C"/>
    <w:rsid w:val="008E41FC"/>
    <w:rsid w:val="008E7769"/>
    <w:rsid w:val="008F1A0F"/>
    <w:rsid w:val="008F2066"/>
    <w:rsid w:val="008F3C28"/>
    <w:rsid w:val="008F4DF7"/>
    <w:rsid w:val="008F5843"/>
    <w:rsid w:val="008F6F3B"/>
    <w:rsid w:val="008F764C"/>
    <w:rsid w:val="008F76C4"/>
    <w:rsid w:val="00900B6C"/>
    <w:rsid w:val="00900B9A"/>
    <w:rsid w:val="00901B0E"/>
    <w:rsid w:val="00902F8A"/>
    <w:rsid w:val="00903633"/>
    <w:rsid w:val="00904D88"/>
    <w:rsid w:val="00905E02"/>
    <w:rsid w:val="0090660C"/>
    <w:rsid w:val="0091068A"/>
    <w:rsid w:val="009106CB"/>
    <w:rsid w:val="00910BD5"/>
    <w:rsid w:val="00913975"/>
    <w:rsid w:val="00921BA7"/>
    <w:rsid w:val="00922420"/>
    <w:rsid w:val="009226CB"/>
    <w:rsid w:val="00924D5A"/>
    <w:rsid w:val="0092643B"/>
    <w:rsid w:val="009270B2"/>
    <w:rsid w:val="00927846"/>
    <w:rsid w:val="00930CBC"/>
    <w:rsid w:val="00933F08"/>
    <w:rsid w:val="00934533"/>
    <w:rsid w:val="00935FB7"/>
    <w:rsid w:val="009363A0"/>
    <w:rsid w:val="009372D1"/>
    <w:rsid w:val="00940CAE"/>
    <w:rsid w:val="009449B2"/>
    <w:rsid w:val="0094532D"/>
    <w:rsid w:val="0094576A"/>
    <w:rsid w:val="009461BD"/>
    <w:rsid w:val="0094657E"/>
    <w:rsid w:val="0094776B"/>
    <w:rsid w:val="00950028"/>
    <w:rsid w:val="0095056A"/>
    <w:rsid w:val="0095106F"/>
    <w:rsid w:val="00953945"/>
    <w:rsid w:val="0095454B"/>
    <w:rsid w:val="00955271"/>
    <w:rsid w:val="00956201"/>
    <w:rsid w:val="009565B4"/>
    <w:rsid w:val="00960659"/>
    <w:rsid w:val="00961B77"/>
    <w:rsid w:val="00961E6E"/>
    <w:rsid w:val="0096242D"/>
    <w:rsid w:val="009645C8"/>
    <w:rsid w:val="00964BD9"/>
    <w:rsid w:val="00965B00"/>
    <w:rsid w:val="00967F1D"/>
    <w:rsid w:val="00970F3C"/>
    <w:rsid w:val="009728C5"/>
    <w:rsid w:val="009733FB"/>
    <w:rsid w:val="00977C06"/>
    <w:rsid w:val="0098193E"/>
    <w:rsid w:val="00982097"/>
    <w:rsid w:val="00983783"/>
    <w:rsid w:val="00984431"/>
    <w:rsid w:val="009845D7"/>
    <w:rsid w:val="00984FA9"/>
    <w:rsid w:val="009860FE"/>
    <w:rsid w:val="00990815"/>
    <w:rsid w:val="00991288"/>
    <w:rsid w:val="00991552"/>
    <w:rsid w:val="00991B35"/>
    <w:rsid w:val="00992904"/>
    <w:rsid w:val="00993619"/>
    <w:rsid w:val="00994F66"/>
    <w:rsid w:val="009968A8"/>
    <w:rsid w:val="00996E1B"/>
    <w:rsid w:val="00997305"/>
    <w:rsid w:val="00997430"/>
    <w:rsid w:val="009A2557"/>
    <w:rsid w:val="009A300E"/>
    <w:rsid w:val="009A309B"/>
    <w:rsid w:val="009A506C"/>
    <w:rsid w:val="009A52EF"/>
    <w:rsid w:val="009A56D3"/>
    <w:rsid w:val="009A5E1E"/>
    <w:rsid w:val="009A623C"/>
    <w:rsid w:val="009A6440"/>
    <w:rsid w:val="009A7DCF"/>
    <w:rsid w:val="009B2FC7"/>
    <w:rsid w:val="009B4534"/>
    <w:rsid w:val="009B4D87"/>
    <w:rsid w:val="009B6D8A"/>
    <w:rsid w:val="009B7050"/>
    <w:rsid w:val="009C05E8"/>
    <w:rsid w:val="009C0B2F"/>
    <w:rsid w:val="009C1DE7"/>
    <w:rsid w:val="009C310B"/>
    <w:rsid w:val="009C332C"/>
    <w:rsid w:val="009C3922"/>
    <w:rsid w:val="009C3F71"/>
    <w:rsid w:val="009C6D07"/>
    <w:rsid w:val="009C7E3A"/>
    <w:rsid w:val="009D004C"/>
    <w:rsid w:val="009D1D2F"/>
    <w:rsid w:val="009D403A"/>
    <w:rsid w:val="009D5D54"/>
    <w:rsid w:val="009D6258"/>
    <w:rsid w:val="009D6C6E"/>
    <w:rsid w:val="009E0BC6"/>
    <w:rsid w:val="009E1F95"/>
    <w:rsid w:val="009E3607"/>
    <w:rsid w:val="009E4487"/>
    <w:rsid w:val="009E516D"/>
    <w:rsid w:val="009E59AF"/>
    <w:rsid w:val="009E79E5"/>
    <w:rsid w:val="009F4481"/>
    <w:rsid w:val="009F59CE"/>
    <w:rsid w:val="009F6EA7"/>
    <w:rsid w:val="009F7B92"/>
    <w:rsid w:val="009F7BA8"/>
    <w:rsid w:val="00A023BA"/>
    <w:rsid w:val="00A03D6A"/>
    <w:rsid w:val="00A05525"/>
    <w:rsid w:val="00A05AAC"/>
    <w:rsid w:val="00A062E2"/>
    <w:rsid w:val="00A076DA"/>
    <w:rsid w:val="00A07EC5"/>
    <w:rsid w:val="00A12507"/>
    <w:rsid w:val="00A129FE"/>
    <w:rsid w:val="00A16BDA"/>
    <w:rsid w:val="00A171A2"/>
    <w:rsid w:val="00A175AB"/>
    <w:rsid w:val="00A20E08"/>
    <w:rsid w:val="00A223E5"/>
    <w:rsid w:val="00A23C42"/>
    <w:rsid w:val="00A255E2"/>
    <w:rsid w:val="00A2580E"/>
    <w:rsid w:val="00A2692D"/>
    <w:rsid w:val="00A30633"/>
    <w:rsid w:val="00A33D1A"/>
    <w:rsid w:val="00A3406F"/>
    <w:rsid w:val="00A34752"/>
    <w:rsid w:val="00A35A06"/>
    <w:rsid w:val="00A36828"/>
    <w:rsid w:val="00A36AD6"/>
    <w:rsid w:val="00A37FCB"/>
    <w:rsid w:val="00A47E88"/>
    <w:rsid w:val="00A510A6"/>
    <w:rsid w:val="00A5475F"/>
    <w:rsid w:val="00A55787"/>
    <w:rsid w:val="00A56206"/>
    <w:rsid w:val="00A56364"/>
    <w:rsid w:val="00A5786A"/>
    <w:rsid w:val="00A61C28"/>
    <w:rsid w:val="00A65A78"/>
    <w:rsid w:val="00A65D34"/>
    <w:rsid w:val="00A71D70"/>
    <w:rsid w:val="00A755E9"/>
    <w:rsid w:val="00A759F3"/>
    <w:rsid w:val="00A75C3E"/>
    <w:rsid w:val="00A763DD"/>
    <w:rsid w:val="00A76A89"/>
    <w:rsid w:val="00A77BB0"/>
    <w:rsid w:val="00A77CAB"/>
    <w:rsid w:val="00A81525"/>
    <w:rsid w:val="00A83691"/>
    <w:rsid w:val="00A8513E"/>
    <w:rsid w:val="00A85967"/>
    <w:rsid w:val="00A879CE"/>
    <w:rsid w:val="00A87C1E"/>
    <w:rsid w:val="00A91689"/>
    <w:rsid w:val="00A92CE7"/>
    <w:rsid w:val="00A93B7A"/>
    <w:rsid w:val="00A95ED6"/>
    <w:rsid w:val="00A95F62"/>
    <w:rsid w:val="00AA1CFD"/>
    <w:rsid w:val="00AA36B9"/>
    <w:rsid w:val="00AA5258"/>
    <w:rsid w:val="00AA7F4E"/>
    <w:rsid w:val="00AB1226"/>
    <w:rsid w:val="00AB386D"/>
    <w:rsid w:val="00AB4AE6"/>
    <w:rsid w:val="00AB554C"/>
    <w:rsid w:val="00AB5624"/>
    <w:rsid w:val="00AB626A"/>
    <w:rsid w:val="00AB6D4B"/>
    <w:rsid w:val="00AB6F38"/>
    <w:rsid w:val="00AC100D"/>
    <w:rsid w:val="00AC1560"/>
    <w:rsid w:val="00AC3413"/>
    <w:rsid w:val="00AC4059"/>
    <w:rsid w:val="00AC412A"/>
    <w:rsid w:val="00AC429E"/>
    <w:rsid w:val="00AC4E92"/>
    <w:rsid w:val="00AC68C4"/>
    <w:rsid w:val="00AD1925"/>
    <w:rsid w:val="00AD463C"/>
    <w:rsid w:val="00AD48E9"/>
    <w:rsid w:val="00AD624E"/>
    <w:rsid w:val="00AD6836"/>
    <w:rsid w:val="00AD7D19"/>
    <w:rsid w:val="00AE02C5"/>
    <w:rsid w:val="00AE1B9B"/>
    <w:rsid w:val="00AE41F8"/>
    <w:rsid w:val="00AE4D1E"/>
    <w:rsid w:val="00AF1BE1"/>
    <w:rsid w:val="00AF1C72"/>
    <w:rsid w:val="00AF2B4F"/>
    <w:rsid w:val="00AF2E6C"/>
    <w:rsid w:val="00AF313A"/>
    <w:rsid w:val="00AF4741"/>
    <w:rsid w:val="00AF5957"/>
    <w:rsid w:val="00AF5BCF"/>
    <w:rsid w:val="00AF6912"/>
    <w:rsid w:val="00AF6996"/>
    <w:rsid w:val="00AF6B00"/>
    <w:rsid w:val="00AF7CFF"/>
    <w:rsid w:val="00B00407"/>
    <w:rsid w:val="00B00B59"/>
    <w:rsid w:val="00B00DCC"/>
    <w:rsid w:val="00B0246C"/>
    <w:rsid w:val="00B074F1"/>
    <w:rsid w:val="00B07807"/>
    <w:rsid w:val="00B0799A"/>
    <w:rsid w:val="00B10479"/>
    <w:rsid w:val="00B11850"/>
    <w:rsid w:val="00B11C2A"/>
    <w:rsid w:val="00B120E5"/>
    <w:rsid w:val="00B12E7F"/>
    <w:rsid w:val="00B12F44"/>
    <w:rsid w:val="00B14D35"/>
    <w:rsid w:val="00B150A8"/>
    <w:rsid w:val="00B1525D"/>
    <w:rsid w:val="00B15847"/>
    <w:rsid w:val="00B15BC7"/>
    <w:rsid w:val="00B17D7C"/>
    <w:rsid w:val="00B2269F"/>
    <w:rsid w:val="00B24226"/>
    <w:rsid w:val="00B253A9"/>
    <w:rsid w:val="00B253C6"/>
    <w:rsid w:val="00B27F34"/>
    <w:rsid w:val="00B309E0"/>
    <w:rsid w:val="00B30E5E"/>
    <w:rsid w:val="00B319AA"/>
    <w:rsid w:val="00B331C8"/>
    <w:rsid w:val="00B3351F"/>
    <w:rsid w:val="00B33758"/>
    <w:rsid w:val="00B34298"/>
    <w:rsid w:val="00B40695"/>
    <w:rsid w:val="00B40F99"/>
    <w:rsid w:val="00B43D3F"/>
    <w:rsid w:val="00B47EE9"/>
    <w:rsid w:val="00B5295F"/>
    <w:rsid w:val="00B537FC"/>
    <w:rsid w:val="00B53EF2"/>
    <w:rsid w:val="00B54BB7"/>
    <w:rsid w:val="00B551A6"/>
    <w:rsid w:val="00B57F3F"/>
    <w:rsid w:val="00B60B7A"/>
    <w:rsid w:val="00B60FB5"/>
    <w:rsid w:val="00B61489"/>
    <w:rsid w:val="00B62056"/>
    <w:rsid w:val="00B623AE"/>
    <w:rsid w:val="00B62959"/>
    <w:rsid w:val="00B671E5"/>
    <w:rsid w:val="00B70A73"/>
    <w:rsid w:val="00B71FDF"/>
    <w:rsid w:val="00B72B76"/>
    <w:rsid w:val="00B750A1"/>
    <w:rsid w:val="00B753E0"/>
    <w:rsid w:val="00B77708"/>
    <w:rsid w:val="00B77939"/>
    <w:rsid w:val="00B81001"/>
    <w:rsid w:val="00B8108C"/>
    <w:rsid w:val="00B82F58"/>
    <w:rsid w:val="00B8397A"/>
    <w:rsid w:val="00B83AE4"/>
    <w:rsid w:val="00B8432F"/>
    <w:rsid w:val="00B848C1"/>
    <w:rsid w:val="00B84BC0"/>
    <w:rsid w:val="00B8507E"/>
    <w:rsid w:val="00B866C1"/>
    <w:rsid w:val="00B86781"/>
    <w:rsid w:val="00B874D1"/>
    <w:rsid w:val="00B91867"/>
    <w:rsid w:val="00B94BCA"/>
    <w:rsid w:val="00B95B28"/>
    <w:rsid w:val="00B95FBB"/>
    <w:rsid w:val="00B96261"/>
    <w:rsid w:val="00B97F07"/>
    <w:rsid w:val="00BA112F"/>
    <w:rsid w:val="00BA2DF3"/>
    <w:rsid w:val="00BA3046"/>
    <w:rsid w:val="00BA3F98"/>
    <w:rsid w:val="00BA4E89"/>
    <w:rsid w:val="00BB254F"/>
    <w:rsid w:val="00BB29C8"/>
    <w:rsid w:val="00BB3CDC"/>
    <w:rsid w:val="00BB4014"/>
    <w:rsid w:val="00BB52CC"/>
    <w:rsid w:val="00BB772A"/>
    <w:rsid w:val="00BC1C67"/>
    <w:rsid w:val="00BC316D"/>
    <w:rsid w:val="00BC4364"/>
    <w:rsid w:val="00BC49AD"/>
    <w:rsid w:val="00BC49B6"/>
    <w:rsid w:val="00BC529A"/>
    <w:rsid w:val="00BC6241"/>
    <w:rsid w:val="00BC63BB"/>
    <w:rsid w:val="00BC69C2"/>
    <w:rsid w:val="00BC7035"/>
    <w:rsid w:val="00BC75C5"/>
    <w:rsid w:val="00BD376F"/>
    <w:rsid w:val="00BD4427"/>
    <w:rsid w:val="00BD44AE"/>
    <w:rsid w:val="00BD6F07"/>
    <w:rsid w:val="00BE050B"/>
    <w:rsid w:val="00BE2F02"/>
    <w:rsid w:val="00BE3DA7"/>
    <w:rsid w:val="00BE46F3"/>
    <w:rsid w:val="00BE50B1"/>
    <w:rsid w:val="00BF1039"/>
    <w:rsid w:val="00BF1238"/>
    <w:rsid w:val="00BF15A1"/>
    <w:rsid w:val="00BF188A"/>
    <w:rsid w:val="00BF2552"/>
    <w:rsid w:val="00BF2D9D"/>
    <w:rsid w:val="00BF36C8"/>
    <w:rsid w:val="00BF4D3F"/>
    <w:rsid w:val="00BF61E5"/>
    <w:rsid w:val="00BF72A4"/>
    <w:rsid w:val="00BF767A"/>
    <w:rsid w:val="00C012CF"/>
    <w:rsid w:val="00C01BBA"/>
    <w:rsid w:val="00C06116"/>
    <w:rsid w:val="00C10BCD"/>
    <w:rsid w:val="00C12F10"/>
    <w:rsid w:val="00C14569"/>
    <w:rsid w:val="00C14621"/>
    <w:rsid w:val="00C15868"/>
    <w:rsid w:val="00C160A8"/>
    <w:rsid w:val="00C20954"/>
    <w:rsid w:val="00C20A66"/>
    <w:rsid w:val="00C20B2F"/>
    <w:rsid w:val="00C211F8"/>
    <w:rsid w:val="00C21331"/>
    <w:rsid w:val="00C2240D"/>
    <w:rsid w:val="00C23604"/>
    <w:rsid w:val="00C23DC8"/>
    <w:rsid w:val="00C26CA4"/>
    <w:rsid w:val="00C31960"/>
    <w:rsid w:val="00C3229F"/>
    <w:rsid w:val="00C3301B"/>
    <w:rsid w:val="00C34C85"/>
    <w:rsid w:val="00C36307"/>
    <w:rsid w:val="00C36C23"/>
    <w:rsid w:val="00C3794E"/>
    <w:rsid w:val="00C44077"/>
    <w:rsid w:val="00C44C7D"/>
    <w:rsid w:val="00C44F81"/>
    <w:rsid w:val="00C45226"/>
    <w:rsid w:val="00C47E0C"/>
    <w:rsid w:val="00C47F26"/>
    <w:rsid w:val="00C51965"/>
    <w:rsid w:val="00C540E1"/>
    <w:rsid w:val="00C54475"/>
    <w:rsid w:val="00C5578B"/>
    <w:rsid w:val="00C55E06"/>
    <w:rsid w:val="00C573EE"/>
    <w:rsid w:val="00C576BB"/>
    <w:rsid w:val="00C57E95"/>
    <w:rsid w:val="00C606EF"/>
    <w:rsid w:val="00C60964"/>
    <w:rsid w:val="00C62034"/>
    <w:rsid w:val="00C62B44"/>
    <w:rsid w:val="00C6382A"/>
    <w:rsid w:val="00C63D35"/>
    <w:rsid w:val="00C6611B"/>
    <w:rsid w:val="00C675A0"/>
    <w:rsid w:val="00C724CB"/>
    <w:rsid w:val="00C72B4C"/>
    <w:rsid w:val="00C751E9"/>
    <w:rsid w:val="00C75358"/>
    <w:rsid w:val="00C75E9E"/>
    <w:rsid w:val="00C76F02"/>
    <w:rsid w:val="00C8652E"/>
    <w:rsid w:val="00C902E3"/>
    <w:rsid w:val="00C90F49"/>
    <w:rsid w:val="00C915FD"/>
    <w:rsid w:val="00C92E76"/>
    <w:rsid w:val="00C941AB"/>
    <w:rsid w:val="00C95838"/>
    <w:rsid w:val="00C95CE6"/>
    <w:rsid w:val="00C95D8E"/>
    <w:rsid w:val="00C96AD3"/>
    <w:rsid w:val="00C97DCC"/>
    <w:rsid w:val="00CA0532"/>
    <w:rsid w:val="00CA0658"/>
    <w:rsid w:val="00CA1689"/>
    <w:rsid w:val="00CA3231"/>
    <w:rsid w:val="00CA3C4B"/>
    <w:rsid w:val="00CA5869"/>
    <w:rsid w:val="00CA686D"/>
    <w:rsid w:val="00CA777F"/>
    <w:rsid w:val="00CB184D"/>
    <w:rsid w:val="00CB1C05"/>
    <w:rsid w:val="00CB1F95"/>
    <w:rsid w:val="00CB46EC"/>
    <w:rsid w:val="00CB6492"/>
    <w:rsid w:val="00CB7F43"/>
    <w:rsid w:val="00CC0060"/>
    <w:rsid w:val="00CC1B39"/>
    <w:rsid w:val="00CC1ED4"/>
    <w:rsid w:val="00CC4136"/>
    <w:rsid w:val="00CC4D70"/>
    <w:rsid w:val="00CC6145"/>
    <w:rsid w:val="00CC68AC"/>
    <w:rsid w:val="00CC6F59"/>
    <w:rsid w:val="00CD050C"/>
    <w:rsid w:val="00CD06ED"/>
    <w:rsid w:val="00CD0949"/>
    <w:rsid w:val="00CD0ED8"/>
    <w:rsid w:val="00CD2086"/>
    <w:rsid w:val="00CD25DC"/>
    <w:rsid w:val="00CD2821"/>
    <w:rsid w:val="00CD324E"/>
    <w:rsid w:val="00CD3B4C"/>
    <w:rsid w:val="00CD3D79"/>
    <w:rsid w:val="00CD586D"/>
    <w:rsid w:val="00CD5FCA"/>
    <w:rsid w:val="00CD6A3B"/>
    <w:rsid w:val="00CD781B"/>
    <w:rsid w:val="00CE06B6"/>
    <w:rsid w:val="00CE4C1D"/>
    <w:rsid w:val="00CE541B"/>
    <w:rsid w:val="00CE6F23"/>
    <w:rsid w:val="00CE7B11"/>
    <w:rsid w:val="00CF036F"/>
    <w:rsid w:val="00CF07DA"/>
    <w:rsid w:val="00CF22B8"/>
    <w:rsid w:val="00CF2755"/>
    <w:rsid w:val="00CF2766"/>
    <w:rsid w:val="00CF652A"/>
    <w:rsid w:val="00D01270"/>
    <w:rsid w:val="00D01723"/>
    <w:rsid w:val="00D053F8"/>
    <w:rsid w:val="00D05487"/>
    <w:rsid w:val="00D05F83"/>
    <w:rsid w:val="00D06A3D"/>
    <w:rsid w:val="00D06BCB"/>
    <w:rsid w:val="00D15BBF"/>
    <w:rsid w:val="00D23108"/>
    <w:rsid w:val="00D25EFF"/>
    <w:rsid w:val="00D26685"/>
    <w:rsid w:val="00D26B8D"/>
    <w:rsid w:val="00D2711F"/>
    <w:rsid w:val="00D27AD0"/>
    <w:rsid w:val="00D311D2"/>
    <w:rsid w:val="00D34D64"/>
    <w:rsid w:val="00D35114"/>
    <w:rsid w:val="00D4074F"/>
    <w:rsid w:val="00D40A00"/>
    <w:rsid w:val="00D4232C"/>
    <w:rsid w:val="00D428C8"/>
    <w:rsid w:val="00D43A2B"/>
    <w:rsid w:val="00D43CA2"/>
    <w:rsid w:val="00D43D8D"/>
    <w:rsid w:val="00D45648"/>
    <w:rsid w:val="00D53484"/>
    <w:rsid w:val="00D53933"/>
    <w:rsid w:val="00D56E91"/>
    <w:rsid w:val="00D56ED2"/>
    <w:rsid w:val="00D60542"/>
    <w:rsid w:val="00D61815"/>
    <w:rsid w:val="00D62764"/>
    <w:rsid w:val="00D62AAC"/>
    <w:rsid w:val="00D63E3B"/>
    <w:rsid w:val="00D67155"/>
    <w:rsid w:val="00D676B2"/>
    <w:rsid w:val="00D72D3C"/>
    <w:rsid w:val="00D72D68"/>
    <w:rsid w:val="00D7636C"/>
    <w:rsid w:val="00D76ED3"/>
    <w:rsid w:val="00D77E23"/>
    <w:rsid w:val="00D80D50"/>
    <w:rsid w:val="00D81208"/>
    <w:rsid w:val="00D81222"/>
    <w:rsid w:val="00D81ED6"/>
    <w:rsid w:val="00D826DB"/>
    <w:rsid w:val="00D829B3"/>
    <w:rsid w:val="00D8332F"/>
    <w:rsid w:val="00D848D7"/>
    <w:rsid w:val="00D8696A"/>
    <w:rsid w:val="00D875C1"/>
    <w:rsid w:val="00D902D8"/>
    <w:rsid w:val="00D93D5D"/>
    <w:rsid w:val="00D949B9"/>
    <w:rsid w:val="00D9591A"/>
    <w:rsid w:val="00D95CAA"/>
    <w:rsid w:val="00D96B03"/>
    <w:rsid w:val="00D97755"/>
    <w:rsid w:val="00DA018E"/>
    <w:rsid w:val="00DA27A5"/>
    <w:rsid w:val="00DA2EA7"/>
    <w:rsid w:val="00DA353A"/>
    <w:rsid w:val="00DA54B5"/>
    <w:rsid w:val="00DA6F60"/>
    <w:rsid w:val="00DA7467"/>
    <w:rsid w:val="00DA7836"/>
    <w:rsid w:val="00DA7B7D"/>
    <w:rsid w:val="00DA7C7B"/>
    <w:rsid w:val="00DB0624"/>
    <w:rsid w:val="00DB106C"/>
    <w:rsid w:val="00DB185E"/>
    <w:rsid w:val="00DB1E09"/>
    <w:rsid w:val="00DB3280"/>
    <w:rsid w:val="00DB36CF"/>
    <w:rsid w:val="00DC032F"/>
    <w:rsid w:val="00DC2CF5"/>
    <w:rsid w:val="00DC34BB"/>
    <w:rsid w:val="00DC5864"/>
    <w:rsid w:val="00DC58E0"/>
    <w:rsid w:val="00DC5ED6"/>
    <w:rsid w:val="00DC605C"/>
    <w:rsid w:val="00DD166F"/>
    <w:rsid w:val="00DD25DA"/>
    <w:rsid w:val="00DD2801"/>
    <w:rsid w:val="00DD3D39"/>
    <w:rsid w:val="00DD419A"/>
    <w:rsid w:val="00DD4F16"/>
    <w:rsid w:val="00DD5B3E"/>
    <w:rsid w:val="00DD6A75"/>
    <w:rsid w:val="00DE0D26"/>
    <w:rsid w:val="00DE0F7A"/>
    <w:rsid w:val="00DE271B"/>
    <w:rsid w:val="00DE2985"/>
    <w:rsid w:val="00DE4626"/>
    <w:rsid w:val="00DE5D77"/>
    <w:rsid w:val="00DF1252"/>
    <w:rsid w:val="00DF1613"/>
    <w:rsid w:val="00DF2AD1"/>
    <w:rsid w:val="00DF3329"/>
    <w:rsid w:val="00DF3E75"/>
    <w:rsid w:val="00DF3E89"/>
    <w:rsid w:val="00DF5F9C"/>
    <w:rsid w:val="00DF6E87"/>
    <w:rsid w:val="00E016EA"/>
    <w:rsid w:val="00E01B32"/>
    <w:rsid w:val="00E025B5"/>
    <w:rsid w:val="00E025E9"/>
    <w:rsid w:val="00E035C7"/>
    <w:rsid w:val="00E03EFC"/>
    <w:rsid w:val="00E047F9"/>
    <w:rsid w:val="00E07A36"/>
    <w:rsid w:val="00E07F4E"/>
    <w:rsid w:val="00E15668"/>
    <w:rsid w:val="00E165B3"/>
    <w:rsid w:val="00E165B4"/>
    <w:rsid w:val="00E16C72"/>
    <w:rsid w:val="00E17E12"/>
    <w:rsid w:val="00E20E5C"/>
    <w:rsid w:val="00E21DF9"/>
    <w:rsid w:val="00E239C3"/>
    <w:rsid w:val="00E24AD2"/>
    <w:rsid w:val="00E250DE"/>
    <w:rsid w:val="00E3030A"/>
    <w:rsid w:val="00E30936"/>
    <w:rsid w:val="00E324CC"/>
    <w:rsid w:val="00E3284D"/>
    <w:rsid w:val="00E33D1C"/>
    <w:rsid w:val="00E34630"/>
    <w:rsid w:val="00E3710A"/>
    <w:rsid w:val="00E4028F"/>
    <w:rsid w:val="00E405CA"/>
    <w:rsid w:val="00E41A98"/>
    <w:rsid w:val="00E41BBE"/>
    <w:rsid w:val="00E421F2"/>
    <w:rsid w:val="00E43EF1"/>
    <w:rsid w:val="00E4589A"/>
    <w:rsid w:val="00E466B0"/>
    <w:rsid w:val="00E476F0"/>
    <w:rsid w:val="00E51F4E"/>
    <w:rsid w:val="00E558EF"/>
    <w:rsid w:val="00E56B3E"/>
    <w:rsid w:val="00E57552"/>
    <w:rsid w:val="00E5778A"/>
    <w:rsid w:val="00E60178"/>
    <w:rsid w:val="00E60F93"/>
    <w:rsid w:val="00E6132C"/>
    <w:rsid w:val="00E62901"/>
    <w:rsid w:val="00E650E5"/>
    <w:rsid w:val="00E651C2"/>
    <w:rsid w:val="00E6658F"/>
    <w:rsid w:val="00E665CC"/>
    <w:rsid w:val="00E71224"/>
    <w:rsid w:val="00E713AA"/>
    <w:rsid w:val="00E7368A"/>
    <w:rsid w:val="00E740EB"/>
    <w:rsid w:val="00E76671"/>
    <w:rsid w:val="00E7756C"/>
    <w:rsid w:val="00E8041F"/>
    <w:rsid w:val="00E81289"/>
    <w:rsid w:val="00E82B59"/>
    <w:rsid w:val="00E849FC"/>
    <w:rsid w:val="00E853E7"/>
    <w:rsid w:val="00E857F0"/>
    <w:rsid w:val="00E909FC"/>
    <w:rsid w:val="00E90E70"/>
    <w:rsid w:val="00E914D0"/>
    <w:rsid w:val="00E92321"/>
    <w:rsid w:val="00E92403"/>
    <w:rsid w:val="00E930D6"/>
    <w:rsid w:val="00E934E6"/>
    <w:rsid w:val="00E93AA4"/>
    <w:rsid w:val="00E93C77"/>
    <w:rsid w:val="00E940AB"/>
    <w:rsid w:val="00E943F2"/>
    <w:rsid w:val="00EA082C"/>
    <w:rsid w:val="00EA2685"/>
    <w:rsid w:val="00EA2891"/>
    <w:rsid w:val="00EA2CDB"/>
    <w:rsid w:val="00EA3116"/>
    <w:rsid w:val="00EA5D47"/>
    <w:rsid w:val="00EA6F5C"/>
    <w:rsid w:val="00EB0F9A"/>
    <w:rsid w:val="00EB1697"/>
    <w:rsid w:val="00EB1E39"/>
    <w:rsid w:val="00EB3F8B"/>
    <w:rsid w:val="00EB4096"/>
    <w:rsid w:val="00EB511C"/>
    <w:rsid w:val="00EB6470"/>
    <w:rsid w:val="00EB6CDA"/>
    <w:rsid w:val="00EB72AE"/>
    <w:rsid w:val="00EC08B3"/>
    <w:rsid w:val="00EC122A"/>
    <w:rsid w:val="00EC1C49"/>
    <w:rsid w:val="00EC2A05"/>
    <w:rsid w:val="00EC5310"/>
    <w:rsid w:val="00EC5BB2"/>
    <w:rsid w:val="00EC6B2C"/>
    <w:rsid w:val="00EC6EE8"/>
    <w:rsid w:val="00EC7821"/>
    <w:rsid w:val="00ED1882"/>
    <w:rsid w:val="00ED4857"/>
    <w:rsid w:val="00ED5D27"/>
    <w:rsid w:val="00EE2464"/>
    <w:rsid w:val="00EE303A"/>
    <w:rsid w:val="00EE4FC7"/>
    <w:rsid w:val="00EE5009"/>
    <w:rsid w:val="00EE54E9"/>
    <w:rsid w:val="00EF04BE"/>
    <w:rsid w:val="00EF36B8"/>
    <w:rsid w:val="00EF40ED"/>
    <w:rsid w:val="00EF411E"/>
    <w:rsid w:val="00EF5674"/>
    <w:rsid w:val="00EF6BB7"/>
    <w:rsid w:val="00F00BAC"/>
    <w:rsid w:val="00F01D7D"/>
    <w:rsid w:val="00F05159"/>
    <w:rsid w:val="00F06AA0"/>
    <w:rsid w:val="00F0704F"/>
    <w:rsid w:val="00F13DCA"/>
    <w:rsid w:val="00F14648"/>
    <w:rsid w:val="00F15065"/>
    <w:rsid w:val="00F156C8"/>
    <w:rsid w:val="00F2476D"/>
    <w:rsid w:val="00F25B88"/>
    <w:rsid w:val="00F25E15"/>
    <w:rsid w:val="00F26DBA"/>
    <w:rsid w:val="00F3136B"/>
    <w:rsid w:val="00F33082"/>
    <w:rsid w:val="00F34300"/>
    <w:rsid w:val="00F37C45"/>
    <w:rsid w:val="00F41562"/>
    <w:rsid w:val="00F430EA"/>
    <w:rsid w:val="00F436FD"/>
    <w:rsid w:val="00F43CC7"/>
    <w:rsid w:val="00F43E10"/>
    <w:rsid w:val="00F459C3"/>
    <w:rsid w:val="00F471F7"/>
    <w:rsid w:val="00F47DC9"/>
    <w:rsid w:val="00F50F02"/>
    <w:rsid w:val="00F53B41"/>
    <w:rsid w:val="00F53F9B"/>
    <w:rsid w:val="00F54172"/>
    <w:rsid w:val="00F545D9"/>
    <w:rsid w:val="00F5780B"/>
    <w:rsid w:val="00F60095"/>
    <w:rsid w:val="00F615DF"/>
    <w:rsid w:val="00F61C9D"/>
    <w:rsid w:val="00F62A80"/>
    <w:rsid w:val="00F63950"/>
    <w:rsid w:val="00F643A3"/>
    <w:rsid w:val="00F64A52"/>
    <w:rsid w:val="00F67287"/>
    <w:rsid w:val="00F67FED"/>
    <w:rsid w:val="00F71537"/>
    <w:rsid w:val="00F71F2D"/>
    <w:rsid w:val="00F72895"/>
    <w:rsid w:val="00F730D9"/>
    <w:rsid w:val="00F73B06"/>
    <w:rsid w:val="00F77F9A"/>
    <w:rsid w:val="00F81AC5"/>
    <w:rsid w:val="00F82545"/>
    <w:rsid w:val="00F82FEC"/>
    <w:rsid w:val="00F83870"/>
    <w:rsid w:val="00F839F9"/>
    <w:rsid w:val="00F83DD6"/>
    <w:rsid w:val="00F85A6C"/>
    <w:rsid w:val="00F874F5"/>
    <w:rsid w:val="00F876B3"/>
    <w:rsid w:val="00F90363"/>
    <w:rsid w:val="00F91DC3"/>
    <w:rsid w:val="00F92F53"/>
    <w:rsid w:val="00F97B32"/>
    <w:rsid w:val="00F97E46"/>
    <w:rsid w:val="00FA069A"/>
    <w:rsid w:val="00FA0D9D"/>
    <w:rsid w:val="00FA1431"/>
    <w:rsid w:val="00FA1C36"/>
    <w:rsid w:val="00FA2089"/>
    <w:rsid w:val="00FA2CD0"/>
    <w:rsid w:val="00FA4218"/>
    <w:rsid w:val="00FA425E"/>
    <w:rsid w:val="00FB0E5E"/>
    <w:rsid w:val="00FB1644"/>
    <w:rsid w:val="00FB2F4E"/>
    <w:rsid w:val="00FB386F"/>
    <w:rsid w:val="00FB5A1B"/>
    <w:rsid w:val="00FC1E93"/>
    <w:rsid w:val="00FC30FD"/>
    <w:rsid w:val="00FC36CC"/>
    <w:rsid w:val="00FC395B"/>
    <w:rsid w:val="00FC39EA"/>
    <w:rsid w:val="00FC3B4D"/>
    <w:rsid w:val="00FC40AC"/>
    <w:rsid w:val="00FC62D8"/>
    <w:rsid w:val="00FC63FD"/>
    <w:rsid w:val="00FD1ED9"/>
    <w:rsid w:val="00FD22E3"/>
    <w:rsid w:val="00FD36F2"/>
    <w:rsid w:val="00FD41B7"/>
    <w:rsid w:val="00FD44FE"/>
    <w:rsid w:val="00FD5F81"/>
    <w:rsid w:val="00FD6572"/>
    <w:rsid w:val="00FD7292"/>
    <w:rsid w:val="00FD75FB"/>
    <w:rsid w:val="00FE0340"/>
    <w:rsid w:val="00FE069A"/>
    <w:rsid w:val="00FE179A"/>
    <w:rsid w:val="00FE2564"/>
    <w:rsid w:val="00FE5C4D"/>
    <w:rsid w:val="00FE7D26"/>
    <w:rsid w:val="00FF2B90"/>
    <w:rsid w:val="00FF479B"/>
    <w:rsid w:val="00FF6428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26A8F"/>
  <w15:chartTrackingRefBased/>
  <w15:docId w15:val="{120E7C6D-6E28-4802-BF4D-873B4792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29"/>
    <w:pPr>
      <w:jc w:val="both"/>
    </w:pPr>
    <w:rPr>
      <w:rFonts w:ascii="Cambria" w:hAnsi="Cambr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72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6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724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Overskrift">
    <w:name w:val="TOC Heading"/>
    <w:basedOn w:val="Overskrift1"/>
    <w:next w:val="Normal"/>
    <w:uiPriority w:val="39"/>
    <w:unhideWhenUsed/>
    <w:qFormat/>
    <w:rsid w:val="00472429"/>
    <w:pPr>
      <w:outlineLvl w:val="9"/>
    </w:pPr>
  </w:style>
  <w:style w:type="paragraph" w:styleId="Ingenafstand">
    <w:name w:val="No Spacing"/>
    <w:link w:val="IngenafstandTegn"/>
    <w:uiPriority w:val="1"/>
    <w:qFormat/>
    <w:rsid w:val="00472429"/>
    <w:pPr>
      <w:spacing w:after="0" w:line="240" w:lineRule="auto"/>
    </w:pPr>
    <w:rPr>
      <w:rFonts w:eastAsiaTheme="minorEastAsia"/>
      <w:lang w:val="en-US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72429"/>
    <w:rPr>
      <w:rFonts w:eastAsiaTheme="minorEastAsia"/>
      <w:lang w:val="en-US"/>
    </w:rPr>
  </w:style>
  <w:style w:type="table" w:styleId="Almindeligtabel2">
    <w:name w:val="Plain Table 2"/>
    <w:basedOn w:val="Tabel-Normal"/>
    <w:uiPriority w:val="42"/>
    <w:rsid w:val="0047242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47242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72429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47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4724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72429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80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06241"/>
    <w:rPr>
      <w:rFonts w:ascii="Cambria" w:hAnsi="Cambria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806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06241"/>
    <w:rPr>
      <w:rFonts w:ascii="Cambria" w:hAnsi="Cambria"/>
      <w:lang w:val="da-DK"/>
    </w:rPr>
  </w:style>
  <w:style w:type="character" w:customStyle="1" w:styleId="sc41">
    <w:name w:val="sc41"/>
    <w:basedOn w:val="Standardskrifttypeiafsnit"/>
    <w:rsid w:val="00930C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Standardskrifttypeiafsnit"/>
    <w:rsid w:val="00930C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Standardskrifttypeiafsnit"/>
    <w:rsid w:val="00930C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Standardskrifttypeiafsnit"/>
    <w:rsid w:val="00930C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Standardskrifttypeiafsnit"/>
    <w:rsid w:val="00930CBC"/>
    <w:rPr>
      <w:rFonts w:ascii="Courier New" w:hAnsi="Courier New" w:cs="Courier New" w:hint="default"/>
      <w:color w:val="FF8000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120F7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C6F5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sc11">
    <w:name w:val="sc11"/>
    <w:basedOn w:val="Standardskrifttypeiafsnit"/>
    <w:rsid w:val="00706C9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15B53A11E4ED8896C37137CA67C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5DF731-BB6E-43C5-9546-ABD6B9A2B68A}"/>
      </w:docPartPr>
      <w:docPartBody>
        <w:p w:rsidR="002832C9" w:rsidRDefault="00315FFC">
          <w:pPr>
            <w:pStyle w:val="8A515B53A11E4ED8896C37137CA67CF3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FC"/>
    <w:rsid w:val="002832C9"/>
    <w:rsid w:val="00315FFC"/>
    <w:rsid w:val="0056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8A515B53A11E4ED8896C37137CA67CF3">
    <w:name w:val="8A515B53A11E4ED8896C37137CA67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D2E6E-D38B-4A7C-B365-6BC50A31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16</Pages>
  <Words>2385</Words>
  <Characters>13597</Characters>
  <Application>Microsoft Office Word</Application>
  <DocSecurity>0</DocSecurity>
  <Lines>113</Lines>
  <Paragraphs>31</Paragraphs>
  <ScaleCrop>false</ScaleCrop>
  <Company/>
  <LinksUpToDate>false</LinksUpToDate>
  <CharactersWithSpaces>15951</CharactersWithSpaces>
  <SharedDoc>false</SharedDoc>
  <HLinks>
    <vt:vector size="30" baseType="variant"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_Toc96083715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_Toc96083714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_Toc96083713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_Toc96083712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_Toc96083711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Indlejret Signal Behandling</dc:subject>
  <dc:creator>Jakob Saugbjerg Lange</dc:creator>
  <cp:keywords/>
  <dc:description/>
  <cp:lastModifiedBy>Jakob Saugbjerg Lange</cp:lastModifiedBy>
  <cp:revision>481</cp:revision>
  <cp:lastPrinted>2022-02-20T19:45:00Z</cp:lastPrinted>
  <dcterms:created xsi:type="dcterms:W3CDTF">2022-02-17T14:50:00Z</dcterms:created>
  <dcterms:modified xsi:type="dcterms:W3CDTF">2022-02-20T19:45:00Z</dcterms:modified>
</cp:coreProperties>
</file>