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26"/>
        <w:jc w:val="center"/>
        <w:rPr>
          <w:rFonts w:ascii="Bookman Old Style" w:cs="Bookman Old Style" w:eastAsia="Bookman Old Style" w:hAnsi="Bookman Old Style"/>
          <w:color w:val="000000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2"/>
          <w:szCs w:val="22"/>
          <w:rtl w:val="0"/>
        </w:rPr>
        <w:t xml:space="preserve">Republic of the Philippines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266700</wp:posOffset>
            </wp:positionH>
            <wp:positionV relativeFrom="paragraph">
              <wp:posOffset>-165734</wp:posOffset>
            </wp:positionV>
            <wp:extent cx="1028700" cy="911860"/>
            <wp:effectExtent b="0" l="0" r="0" t="0"/>
            <wp:wrapNone/>
            <wp:docPr descr="logo-CvSU-2" id="17" name="image1.jpg"/>
            <a:graphic>
              <a:graphicData uri="http://schemas.openxmlformats.org/drawingml/2006/picture">
                <pic:pic>
                  <pic:nvPicPr>
                    <pic:cNvPr descr="logo-CvSU-2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11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right="26"/>
        <w:jc w:val="center"/>
        <w:rPr>
          <w:rFonts w:ascii="Bookman Old Style" w:cs="Bookman Old Style" w:eastAsia="Bookman Old Style" w:hAnsi="Bookman Old Style"/>
          <w:b w:val="1"/>
          <w:color w:val="000000"/>
          <w:sz w:val="22"/>
          <w:szCs w:val="22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00000"/>
          <w:sz w:val="28"/>
          <w:szCs w:val="28"/>
          <w:rtl w:val="0"/>
        </w:rPr>
        <w:t xml:space="preserve">CAVITE STATE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26"/>
        <w:jc w:val="center"/>
        <w:rPr>
          <w:rFonts w:ascii="Century Gothic" w:cs="Century Gothic" w:eastAsia="Century Gothic" w:hAnsi="Century Gothic"/>
          <w:b w:val="1"/>
          <w:color w:val="000000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2"/>
          <w:szCs w:val="22"/>
          <w:rtl w:val="0"/>
        </w:rPr>
        <w:t xml:space="preserve">Don Severino delas Alas Campus</w:t>
      </w:r>
    </w:p>
    <w:p w:rsidR="00000000" w:rsidDel="00000000" w:rsidP="00000000" w:rsidRDefault="00000000" w:rsidRPr="00000000" w14:paraId="00000004">
      <w:pPr>
        <w:ind w:right="26"/>
        <w:jc w:val="center"/>
        <w:rPr>
          <w:rFonts w:ascii="Century Gothic" w:cs="Century Gothic" w:eastAsia="Century Gothic" w:hAnsi="Century Gothic"/>
          <w:color w:val="000000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0"/>
          <w:szCs w:val="20"/>
          <w:rtl w:val="0"/>
        </w:rPr>
        <w:t xml:space="preserve">Indang, Cavite</w:t>
      </w:r>
    </w:p>
    <w:p w:rsidR="00000000" w:rsidDel="00000000" w:rsidP="00000000" w:rsidRDefault="00000000" w:rsidRPr="00000000" w14:paraId="00000005">
      <w:pPr>
        <w:tabs>
          <w:tab w:val="left" w:pos="360"/>
        </w:tabs>
        <w:ind w:left="360" w:right="26" w:hanging="360"/>
        <w:jc w:val="center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360"/>
        </w:tabs>
        <w:ind w:left="360" w:right="26" w:hanging="360"/>
        <w:jc w:val="center"/>
        <w:rPr>
          <w:rFonts w:ascii="Bookman Old Style" w:cs="Bookman Old Style" w:eastAsia="Bookman Old Style" w:hAnsi="Bookman Old Style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26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COLLEGE OF ENGINEERING AND INFORMATION TECHNOLOGY</w:t>
      </w:r>
    </w:p>
    <w:p w:rsidR="00000000" w:rsidDel="00000000" w:rsidP="00000000" w:rsidRDefault="00000000" w:rsidRPr="00000000" w14:paraId="00000008">
      <w:pPr>
        <w:ind w:right="26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Department of Information Technology</w:t>
      </w:r>
    </w:p>
    <w:p w:rsidR="00000000" w:rsidDel="00000000" w:rsidP="00000000" w:rsidRDefault="00000000" w:rsidRPr="00000000" w14:paraId="00000009">
      <w:pPr>
        <w:ind w:right="26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890" w:right="26" w:hanging="189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Rule="auto"/>
        <w:ind w:right="26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CODENECT: VISUAL PROGRAMMING SOFTWARE FOR LEARNING FUNDAMENTALS OF PROGRAMMING</w:t>
      </w:r>
    </w:p>
    <w:p w:rsidR="00000000" w:rsidDel="00000000" w:rsidP="00000000" w:rsidRDefault="00000000" w:rsidRPr="00000000" w14:paraId="0000000C">
      <w:pPr>
        <w:ind w:right="26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330" w:lineRule="auto"/>
        <w:ind w:right="26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Proponents: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Lim-it, Brandon B.</w:t>
      </w:r>
    </w:p>
    <w:p w:rsidR="00000000" w:rsidDel="00000000" w:rsidP="00000000" w:rsidRDefault="00000000" w:rsidRPr="00000000" w14:paraId="0000000E">
      <w:pPr>
        <w:widowControl w:val="0"/>
        <w:spacing w:line="330" w:lineRule="auto"/>
        <w:ind w:right="26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 </w:t>
        <w:tab/>
        <w:t xml:space="preserve">Punay, Jaykel O.</w:t>
      </w:r>
    </w:p>
    <w:p w:rsidR="00000000" w:rsidDel="00000000" w:rsidP="00000000" w:rsidRDefault="00000000" w:rsidRPr="00000000" w14:paraId="0000000F">
      <w:pPr>
        <w:widowControl w:val="0"/>
        <w:spacing w:line="234" w:lineRule="auto"/>
        <w:ind w:right="26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Instruction: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Please kindly evaluate the software material by putting a checkmark (/)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under the corresponding numerical rating. Use the legend as your guide.</w:t>
      </w:r>
    </w:p>
    <w:p w:rsidR="00000000" w:rsidDel="00000000" w:rsidP="00000000" w:rsidRDefault="00000000" w:rsidRPr="00000000" w14:paraId="00000010">
      <w:pPr>
        <w:widowControl w:val="0"/>
        <w:spacing w:line="276.99999999999994" w:lineRule="auto"/>
        <w:ind w:right="26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00.0" w:type="dxa"/>
        <w:jc w:val="left"/>
        <w:tblInd w:w="0.0" w:type="pct"/>
        <w:tblLayout w:type="fixed"/>
        <w:tblLook w:val="0000"/>
      </w:tblPr>
      <w:tblGrid>
        <w:gridCol w:w="1240"/>
        <w:gridCol w:w="7400"/>
        <w:gridCol w:w="280"/>
        <w:gridCol w:w="1680"/>
        <w:tblGridChange w:id="0">
          <w:tblGrid>
            <w:gridCol w:w="1240"/>
            <w:gridCol w:w="7400"/>
            <w:gridCol w:w="280"/>
            <w:gridCol w:w="1680"/>
          </w:tblGrid>
        </w:tblGridChange>
      </w:tblGrid>
      <w:tr>
        <w:trPr>
          <w:trHeight w:val="276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tabs>
                <w:tab w:val="left" w:pos="7200"/>
              </w:tabs>
              <w:ind w:right="26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Name (optional): ___________ Course: ________ Year Level:_____   Date: _______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ind w:left="-220" w:right="26" w:firstLine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ind w:right="26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Legend: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ind w:right="26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5 –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Excellent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  4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Very Good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  3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Good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  2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Fair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ind w:right="26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ind w:left="-320" w:right="26" w:firstLine="0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line="259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52.000000000004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92"/>
        <w:gridCol w:w="432"/>
        <w:gridCol w:w="432"/>
        <w:gridCol w:w="432"/>
        <w:gridCol w:w="432"/>
        <w:gridCol w:w="432"/>
        <w:tblGridChange w:id="0">
          <w:tblGrid>
            <w:gridCol w:w="6192"/>
            <w:gridCol w:w="432"/>
            <w:gridCol w:w="432"/>
            <w:gridCol w:w="432"/>
            <w:gridCol w:w="432"/>
            <w:gridCol w:w="432"/>
          </w:tblGrid>
        </w:tblGridChange>
      </w:tblGrid>
      <w:tr>
        <w:trPr>
          <w:trHeight w:val="458" w:hRule="atLeast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FUNCTIONALITY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trHeight w:val="458" w:hRule="atLeast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information is clear, concise and informative to the intended audience.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8" w:hRule="atLeast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software provides accurate and correct data.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8" w:hRule="atLeast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modules are interconnected to each other and functions as a whole.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8" w:hRule="atLeast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RELIABILITY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spacing w:after="1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spacing w:after="1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spacing w:after="1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spacing w:after="1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spacing w:after="1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8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software is reliable in normal use.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after="1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after="1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after="1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after="1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after="1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8" w:hRule="atLeast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USABILITY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spacing w:after="1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spacing w:after="1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spacing w:after="1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spacing w:after="1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spacing w:after="1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8" w:hRule="atLeast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software is easy to understand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pacing w:after="1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spacing w:after="1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spacing w:after="1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spacing w:after="1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after="1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8" w:hRule="atLeast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program is attractive and interesting; it motivates users to continue using the program and exploring career options.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spacing w:after="1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after="1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after="1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after="1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after="1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8" w:hRule="atLeast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USER-FRIENDLINESS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spacing w:after="1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spacing w:after="1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3">
            <w:pPr>
              <w:spacing w:after="1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spacing w:after="1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spacing w:after="1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8" w:hRule="atLeast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Information about controls are understandable and available to the users.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after="1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spacing w:after="1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spacing w:after="1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spacing w:after="1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spacing w:after="1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8" w:hRule="atLeast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language is non-discriminatory. Content is free from race, ethnic, gender, age and other stereotypes.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8" w:hRule="atLeast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content is free from spelling and grammatical errors.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widowControl w:val="0"/>
        <w:spacing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Suggestions:</w:t>
      </w:r>
    </w:p>
    <w:p w:rsidR="00000000" w:rsidDel="00000000" w:rsidP="00000000" w:rsidRDefault="00000000" w:rsidRPr="00000000" w14:paraId="00000069">
      <w:pPr>
        <w:widowControl w:val="0"/>
        <w:spacing w:line="35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ind w:right="-334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6B">
      <w:pPr>
        <w:widowControl w:val="0"/>
        <w:ind w:right="-334"/>
        <w:rPr>
          <w:rFonts w:ascii="Arial" w:cs="Arial" w:eastAsia="Arial" w:hAnsi="Arial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6C">
      <w:pPr>
        <w:widowControl w:val="0"/>
        <w:ind w:right="-334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6D">
      <w:pPr>
        <w:widowControl w:val="0"/>
        <w:spacing w:line="299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99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ind w:left="5760" w:right="-334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_______________________</w:t>
      </w:r>
    </w:p>
    <w:p w:rsidR="00000000" w:rsidDel="00000000" w:rsidP="00000000" w:rsidRDefault="00000000" w:rsidRPr="00000000" w14:paraId="00000070">
      <w:pPr>
        <w:widowControl w:val="0"/>
        <w:ind w:left="6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Signature</w:t>
      </w:r>
    </w:p>
    <w:sectPr>
      <w:pgSz w:h="16838" w:w="11906" w:orient="portrait"/>
      <w:pgMar w:bottom="720" w:top="720" w:left="216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Bookman Old Style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95ED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rsid w:val="00E95ED6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640B16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640B16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D9771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97715"/>
    <w:rPr>
      <w:rFonts w:ascii="Times New Roman" w:cs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 w:val="1"/>
    <w:rsid w:val="00D9771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97715"/>
    <w:rPr>
      <w:rFonts w:ascii="Times New Roman" w:cs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97715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97715"/>
    <w:rPr>
      <w:rFonts w:ascii="Segoe UI" w:cs="Segoe UI" w:eastAsia="Times New Roman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k0PxQl8o/7N0EVxe9wIlN8crRg==">AMUW2mXEstcX/+TAKxuXhA4dsqopEU7YXyvScdH4opuyGUFYOyG3VFu3Y0k3VnR68NuGxwzF0q9L9kmWwIDKKCDf7d/BevOgrAjv6DURzhCAVWbV8ipQ01Etr7jlAiDebrvZ0rOFS58O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2021-03-17T08:20:00Z</dcterms:created>
  <dc:creator>Gladys Perey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