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26"/>
        <w:jc w:val="center"/>
        <w:rPr>
          <w:rFonts w:ascii="Bookman Old Style" w:cs="Bookman Old Style" w:eastAsia="Bookman Old Style" w:hAnsi="Bookman Old Style"/>
          <w:color w:val="000000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Republic of the Philippines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-165734</wp:posOffset>
            </wp:positionV>
            <wp:extent cx="1028700" cy="911860"/>
            <wp:effectExtent b="0" l="0" r="0" t="0"/>
            <wp:wrapNone/>
            <wp:docPr descr="logo-CvSU-2" id="17" name="image1.jpg"/>
            <a:graphic>
              <a:graphicData uri="http://schemas.openxmlformats.org/drawingml/2006/picture">
                <pic:pic>
                  <pic:nvPicPr>
                    <pic:cNvPr descr="logo-CvSU-2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11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26"/>
        <w:jc w:val="center"/>
        <w:rPr>
          <w:rFonts w:ascii="Bookman Old Style" w:cs="Bookman Old Style" w:eastAsia="Bookman Old Style" w:hAnsi="Bookman Old Style"/>
          <w:b w:val="1"/>
          <w:color w:val="000000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8"/>
          <w:szCs w:val="28"/>
          <w:rtl w:val="0"/>
        </w:rPr>
        <w:t xml:space="preserve">CAVITE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26"/>
        <w:jc w:val="center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Don Severino delas Alas Campus</w:t>
      </w:r>
    </w:p>
    <w:p w:rsidR="00000000" w:rsidDel="00000000" w:rsidP="00000000" w:rsidRDefault="00000000" w:rsidRPr="00000000" w14:paraId="00000004">
      <w:pPr>
        <w:ind w:right="26"/>
        <w:jc w:val="center"/>
        <w:rPr>
          <w:rFonts w:ascii="Century Gothic" w:cs="Century Gothic" w:eastAsia="Century Gothic" w:hAnsi="Century Gothic"/>
          <w:color w:val="00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Indang, Cavite</w:t>
      </w:r>
    </w:p>
    <w:p w:rsidR="00000000" w:rsidDel="00000000" w:rsidP="00000000" w:rsidRDefault="00000000" w:rsidRPr="00000000" w14:paraId="00000005">
      <w:pPr>
        <w:tabs>
          <w:tab w:val="left" w:pos="360"/>
        </w:tabs>
        <w:ind w:left="360" w:right="26" w:hanging="360"/>
        <w:jc w:val="center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60"/>
        </w:tabs>
        <w:ind w:left="360" w:right="26" w:hanging="360"/>
        <w:jc w:val="center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26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COLLEGE OF ENGINEERING AND INFORMATION TECHNOLOGY</w:t>
      </w:r>
    </w:p>
    <w:p w:rsidR="00000000" w:rsidDel="00000000" w:rsidP="00000000" w:rsidRDefault="00000000" w:rsidRPr="00000000" w14:paraId="00000008">
      <w:pPr>
        <w:ind w:right="2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9">
      <w:pPr>
        <w:ind w:right="26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890" w:right="26" w:hanging="189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right="2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CODENECT: VISUAL PROGRAMMING SOFTWARE FOR LEARNING FUNDAMENTALS OF PROGRAMMING</w:t>
      </w:r>
    </w:p>
    <w:p w:rsidR="00000000" w:rsidDel="00000000" w:rsidP="00000000" w:rsidRDefault="00000000" w:rsidRPr="00000000" w14:paraId="0000000C">
      <w:pPr>
        <w:widowControl w:val="0"/>
        <w:spacing w:before="240" w:line="330" w:lineRule="auto"/>
        <w:ind w:right="26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Proponents: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Lim-it, Brandon B.</w:t>
      </w:r>
    </w:p>
    <w:p w:rsidR="00000000" w:rsidDel="00000000" w:rsidP="00000000" w:rsidRDefault="00000000" w:rsidRPr="00000000" w14:paraId="0000000D">
      <w:pPr>
        <w:widowControl w:val="0"/>
        <w:spacing w:line="330" w:lineRule="auto"/>
        <w:ind w:right="26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  <w:t xml:space="preserve">Punay, Jaykel O.</w:t>
      </w:r>
    </w:p>
    <w:p w:rsidR="00000000" w:rsidDel="00000000" w:rsidP="00000000" w:rsidRDefault="00000000" w:rsidRPr="00000000" w14:paraId="0000000E">
      <w:pPr>
        <w:widowControl w:val="0"/>
        <w:spacing w:line="330" w:lineRule="auto"/>
        <w:ind w:right="26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34" w:lineRule="auto"/>
        <w:ind w:right="26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Instruction: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Please kindly evaluate the software material by putting a checkmark (/)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under the corresponding numerical rating. Use the legend as your guide.</w:t>
      </w:r>
    </w:p>
    <w:p w:rsidR="00000000" w:rsidDel="00000000" w:rsidP="00000000" w:rsidRDefault="00000000" w:rsidRPr="00000000" w14:paraId="00000010">
      <w:pPr>
        <w:widowControl w:val="0"/>
        <w:spacing w:before="240" w:line="234" w:lineRule="auto"/>
        <w:ind w:right="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0.0" w:type="dxa"/>
        <w:jc w:val="left"/>
        <w:tblInd w:w="0.0" w:type="pct"/>
        <w:tblLayout w:type="fixed"/>
        <w:tblLook w:val="0000"/>
      </w:tblPr>
      <w:tblGrid>
        <w:gridCol w:w="1240"/>
        <w:gridCol w:w="7400"/>
        <w:gridCol w:w="280"/>
        <w:gridCol w:w="1680"/>
        <w:tblGridChange w:id="0">
          <w:tblGrid>
            <w:gridCol w:w="1240"/>
            <w:gridCol w:w="7400"/>
            <w:gridCol w:w="280"/>
            <w:gridCol w:w="1680"/>
          </w:tblGrid>
        </w:tblGridChange>
      </w:tblGrid>
      <w:tr>
        <w:trPr>
          <w:trHeight w:val="276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left" w:pos="7200"/>
              </w:tabs>
              <w:ind w:right="2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 (optional): ________________________________________  Date: __________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ind w:left="-220" w:right="26" w:firstLine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ind w:right="2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Legend: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ind w:right="2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Excellent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4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Very Good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3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2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Fair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ind w:right="2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ind w:left="-320" w:right="26" w:firstLine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52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2"/>
        <w:gridCol w:w="432"/>
        <w:gridCol w:w="432"/>
        <w:gridCol w:w="432"/>
        <w:gridCol w:w="432"/>
        <w:gridCol w:w="432"/>
        <w:tblGridChange w:id="0">
          <w:tblGrid>
            <w:gridCol w:w="6192"/>
            <w:gridCol w:w="432"/>
            <w:gridCol w:w="432"/>
            <w:gridCol w:w="432"/>
            <w:gridCol w:w="432"/>
            <w:gridCol w:w="432"/>
          </w:tblGrid>
        </w:tblGridChange>
      </w:tblGrid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FUNCTIONALITY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6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information is clear, concise and informative to the intended audience.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6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software provides accurate and correct data.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16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modules are interconnected to each other and functions as a whole.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16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software is reliable in normal use.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16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Software is bug free.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16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system uses standard equipment that is reliable, widely available and applicable to a variety of users.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software is easy to understand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software is easily operated by the intended user.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program is attractive and interesting; it motivates users to continue using the program and exploring career options.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EFFICIENCY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If the program requires special equipment, the requirements are minimal and clearly stated by the developer.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program doesn’t consume large amount of memory that can slow down the processing of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program can easily identify the cause of failure within the software.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MAINTAINABILITY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effort required to change the system functions is minimal.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program is stable that if when something is changed, it will not affect the processing of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effort needed to test the system is minimal.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PORTABILITY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effort required to install the system is minimal.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system has the ability to adapt to new specifications or operating environments.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USER-FRIENDLINESS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16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Information about controls are understandable and available to the users.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16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language is non-discriminatory. Content is free from race, ethnic, gender, age and other stereotypes.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160" w:befor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content is free from spelling and grammatical errors.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6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Suggestions:</w:t>
      </w:r>
    </w:p>
    <w:p w:rsidR="00000000" w:rsidDel="00000000" w:rsidP="00000000" w:rsidRDefault="00000000" w:rsidRPr="00000000" w14:paraId="000000BF">
      <w:pPr>
        <w:widowControl w:val="0"/>
        <w:spacing w:line="35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right="-3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C1">
      <w:pPr>
        <w:widowControl w:val="0"/>
        <w:ind w:right="-3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C2">
      <w:pPr>
        <w:widowControl w:val="0"/>
        <w:ind w:right="-3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C3">
      <w:pPr>
        <w:widowControl w:val="0"/>
        <w:ind w:right="-3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C4">
      <w:pPr>
        <w:widowControl w:val="0"/>
        <w:ind w:right="-3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right="-3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9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left="5760" w:right="-33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</w:t>
      </w:r>
    </w:p>
    <w:p w:rsidR="00000000" w:rsidDel="00000000" w:rsidP="00000000" w:rsidRDefault="00000000" w:rsidRPr="00000000" w14:paraId="000000C8">
      <w:pPr>
        <w:widowControl w:val="0"/>
        <w:ind w:left="6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Signature</w:t>
      </w:r>
    </w:p>
    <w:sectPr>
      <w:pgSz w:h="16838" w:w="11906" w:orient="portrait"/>
      <w:pgMar w:bottom="720" w:top="72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5E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E95ED6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640B1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40B1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9771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97715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D9771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97715"/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97715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97715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F7Z97zG3eYsRhc5oG1V8IhNseg==">AMUW2mUrw/CpZ61M3NydvDAvZoclLtRrGrZCc4530KmrFen1l1Tnoa305voMoo+84YimLlK7jupI1FSwquRD1OT5XtX8z4yCEyf5mlRXrq1Z8Zll6u0wWQBzxomh244OLEc6GWZty0l2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2021-03-17T08:45:00Z</dcterms:created>
  <dc:creator>Gladys Perey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