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center"/>
        <w:rPr>
          <w:rFonts w:ascii="Arial" w:cs="Arial" w:eastAsia="Arial" w:hAnsi="Arial"/>
          <w:color w:val="993366"/>
          <w:sz w:val="36"/>
          <w:szCs w:val="36"/>
        </w:rPr>
      </w:pPr>
      <w:r w:rsidDel="00000000" w:rsidR="00000000" w:rsidRPr="00000000">
        <w:rPr>
          <w:rFonts w:ascii="Arial" w:cs="Arial" w:eastAsia="Arial" w:hAnsi="Arial"/>
          <w:b w:val="1"/>
          <w:bCs w:val="1"/>
          <w:color w:val="993366"/>
          <w:sz w:val="36"/>
          <w:szCs w:val="36"/>
          <w:rtl w:val="0"/>
        </w:rPr>
        <w:t xml:space="preserve">JOINT COMMITTEE ON SPECIALIST TRAINING</w:t>
      </w:r>
      <w:r w:rsidDel="00000000" w:rsidR="00000000" w:rsidRPr="00000000">
        <w:rPr>
          <w:rtl w:val="0"/>
        </w:rPr>
      </w:r>
    </w:p>
    <w:p w:rsidR="00000000" w:rsidDel="00000000" w:rsidP="00000000" w:rsidRDefault="00000000" w:rsidRPr="00000000" w14:paraId="00000002">
      <w:pPr>
        <w:spacing w:line="30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3">
      <w:pPr>
        <w:spacing w:line="300"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4">
      <w:pPr>
        <w:spacing w:line="300" w:lineRule="auto"/>
        <w:jc w:val="center"/>
        <w:rPr>
          <w:rFonts w:ascii="Arial" w:cs="Arial" w:eastAsia="Arial" w:hAnsi="Arial"/>
          <w:sz w:val="36"/>
          <w:szCs w:val="36"/>
        </w:rPr>
      </w:pPr>
      <w:r w:rsidDel="00000000" w:rsidR="00000000" w:rsidRPr="00000000">
        <w:rPr>
          <w:rFonts w:ascii="Garamond" w:cs="Garamond" w:eastAsia="Garamond" w:hAnsi="Garamond"/>
          <w:color w:val="513d28"/>
        </w:rPr>
        <w:drawing>
          <wp:inline distB="0" distT="0" distL="0" distR="0">
            <wp:extent cx="4145280" cy="3985260"/>
            <wp:effectExtent b="0" l="0" r="0" t="0"/>
            <wp:docPr descr="00_03_Morton-Inhaler-Replica-m" id="2" name="image1.jpg"/>
            <a:graphic>
              <a:graphicData uri="http://schemas.openxmlformats.org/drawingml/2006/picture">
                <pic:pic>
                  <pic:nvPicPr>
                    <pic:cNvPr descr="00_03_Morton-Inhaler-Replica-m" id="0" name="image1.jpg"/>
                    <pic:cNvPicPr preferRelativeResize="0"/>
                  </pic:nvPicPr>
                  <pic:blipFill>
                    <a:blip r:embed="rId9"/>
                    <a:srcRect b="0" l="0" r="0" t="0"/>
                    <a:stretch>
                      <a:fillRect/>
                    </a:stretch>
                  </pic:blipFill>
                  <pic:spPr>
                    <a:xfrm>
                      <a:off x="0" y="0"/>
                      <a:ext cx="4145280" cy="39852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00"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spacing w:line="300"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7">
      <w:pPr>
        <w:spacing w:line="300" w:lineRule="auto"/>
        <w:jc w:val="center"/>
        <w:rPr>
          <w:rFonts w:ascii="Arial" w:cs="Arial" w:eastAsia="Arial" w:hAnsi="Arial"/>
          <w:b w:val="1"/>
          <w:bCs w:val="1"/>
          <w:color w:val="993366"/>
          <w:sz w:val="36"/>
          <w:szCs w:val="36"/>
        </w:rPr>
      </w:pPr>
      <w:r w:rsidDel="00000000" w:rsidR="00000000" w:rsidRPr="00000000">
        <w:rPr>
          <w:rFonts w:ascii="Arial" w:cs="Arial" w:eastAsia="Arial" w:hAnsi="Arial"/>
          <w:b w:val="1"/>
          <w:bCs w:val="1"/>
          <w:color w:val="993366"/>
          <w:sz w:val="36"/>
          <w:szCs w:val="36"/>
          <w:rtl w:val="0"/>
        </w:rPr>
        <w:t xml:space="preserve">Anaesthesiology Residency</w:t>
      </w:r>
    </w:p>
    <w:p w:rsidR="00000000" w:rsidDel="00000000" w:rsidP="00000000" w:rsidRDefault="00000000" w:rsidRPr="00000000" w14:paraId="00000008">
      <w:pPr>
        <w:spacing w:line="300" w:lineRule="auto"/>
        <w:jc w:val="center"/>
        <w:rPr>
          <w:rFonts w:ascii="Arial" w:cs="Arial" w:eastAsia="Arial" w:hAnsi="Arial"/>
          <w:b w:val="1"/>
          <w:bCs w:val="1"/>
          <w:color w:val="993366"/>
          <w:sz w:val="36"/>
          <w:szCs w:val="36"/>
        </w:rPr>
      </w:pPr>
      <w:r w:rsidDel="00000000" w:rsidR="00000000" w:rsidRPr="00000000">
        <w:rPr>
          <w:rFonts w:ascii="Arial" w:cs="Arial" w:eastAsia="Arial" w:hAnsi="Arial"/>
          <w:b w:val="1"/>
          <w:bCs w:val="1"/>
          <w:color w:val="993366"/>
          <w:sz w:val="36"/>
          <w:szCs w:val="36"/>
          <w:rtl w:val="0"/>
        </w:rPr>
        <w:t xml:space="preserve">Training Portfolio</w:t>
      </w:r>
    </w:p>
    <w:p w:rsidR="00000000" w:rsidDel="00000000" w:rsidP="00000000" w:rsidRDefault="00000000" w:rsidRPr="00000000" w14:paraId="00000009">
      <w:pPr>
        <w:spacing w:line="300" w:lineRule="auto"/>
        <w:jc w:val="center"/>
        <w:rPr>
          <w:rFonts w:ascii="Arial" w:cs="Arial" w:eastAsia="Arial" w:hAnsi="Arial"/>
          <w:b w:val="1"/>
          <w:bCs w:val="1"/>
          <w:color w:val="993366"/>
          <w:sz w:val="36"/>
          <w:szCs w:val="36"/>
        </w:rPr>
      </w:pPr>
      <w:r w:rsidDel="00000000" w:rsidR="00000000" w:rsidRPr="00000000">
        <w:rPr>
          <w:rtl w:val="0"/>
        </w:rPr>
      </w:r>
    </w:p>
    <w:p w:rsidR="00000000" w:rsidDel="00000000" w:rsidP="00000000" w:rsidRDefault="00000000" w:rsidRPr="00000000" w14:paraId="0000000A">
      <w:pPr>
        <w:pStyle w:val="Heading6"/>
        <w:jc w:val="left"/>
        <w:rPr>
          <w:color w:val="993366"/>
          <w:sz w:val="36"/>
          <w:szCs w:val="36"/>
        </w:rPr>
      </w:pPr>
      <w:r w:rsidDel="00000000" w:rsidR="00000000" w:rsidRPr="00000000">
        <w:rPr>
          <w:rtl w:val="0"/>
        </w:rPr>
      </w:r>
    </w:p>
    <w:p w:rsidR="00000000" w:rsidDel="00000000" w:rsidP="00000000" w:rsidRDefault="00000000" w:rsidRPr="00000000" w14:paraId="0000000B">
      <w:pPr>
        <w:spacing w:line="300" w:lineRule="auto"/>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C">
      <w:pPr>
        <w:spacing w:line="300" w:lineRule="auto"/>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D">
      <w:pPr>
        <w:spacing w:line="300" w:lineRule="auto"/>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E">
      <w:pPr>
        <w:spacing w:line="300" w:lineRule="auto"/>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0F">
      <w:pPr>
        <w:spacing w:line="300" w:lineRule="auto"/>
        <w:jc w:val="center"/>
        <w:rPr>
          <w:rFonts w:ascii="Arial" w:cs="Arial" w:eastAsia="Arial" w:hAnsi="Arial"/>
          <w:b w:val="1"/>
          <w:bCs w:val="1"/>
          <w:color w:val="993366"/>
          <w:sz w:val="24"/>
          <w:szCs w:val="24"/>
        </w:rPr>
      </w:pPr>
      <w:r w:rsidDel="00000000" w:rsidR="00000000" w:rsidRPr="00000000">
        <w:rPr>
          <w:rFonts w:ascii="Arial" w:cs="Arial" w:eastAsia="Arial" w:hAnsi="Arial"/>
          <w:b w:val="1"/>
          <w:bCs w:val="1"/>
          <w:color w:val="993366"/>
          <w:sz w:val="24"/>
          <w:szCs w:val="24"/>
          <w:rtl w:val="0"/>
        </w:rPr>
        <w:t xml:space="preserve">NATIONAL UNIVERSITY OF SINGAPORE</w:t>
      </w:r>
    </w:p>
    <w:p w:rsidR="00000000" w:rsidDel="00000000" w:rsidP="00000000" w:rsidRDefault="00000000" w:rsidRPr="00000000" w14:paraId="00000010">
      <w:pPr>
        <w:spacing w:line="300" w:lineRule="auto"/>
        <w:jc w:val="center"/>
        <w:rPr>
          <w:rFonts w:ascii="Arial" w:cs="Arial" w:eastAsia="Arial" w:hAnsi="Arial"/>
          <w:b w:val="1"/>
          <w:bCs w:val="1"/>
          <w:color w:val="993366"/>
          <w:sz w:val="24"/>
          <w:szCs w:val="24"/>
        </w:rPr>
      </w:pPr>
      <w:r w:rsidDel="00000000" w:rsidR="00000000" w:rsidRPr="00000000">
        <w:rPr>
          <w:rFonts w:ascii="Arial" w:cs="Arial" w:eastAsia="Arial" w:hAnsi="Arial"/>
          <w:b w:val="1"/>
          <w:bCs w:val="1"/>
          <w:color w:val="993366"/>
          <w:sz w:val="24"/>
          <w:szCs w:val="24"/>
          <w:rtl w:val="0"/>
        </w:rPr>
        <w:t xml:space="preserve">JOINT COMMITTEE ON SPECIALIST TRAINING</w:t>
      </w:r>
    </w:p>
    <w:p w:rsidR="00000000" w:rsidDel="00000000" w:rsidP="00000000" w:rsidRDefault="00000000" w:rsidRPr="00000000" w14:paraId="00000011">
      <w:pPr>
        <w:spacing w:line="30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0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0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tab/>
      </w:r>
    </w:p>
    <w:p w:rsidR="00000000" w:rsidDel="00000000" w:rsidP="00000000" w:rsidRDefault="00000000" w:rsidRPr="00000000" w14:paraId="00000014">
      <w:pPr>
        <w:spacing w:line="30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tabs>
          <w:tab w:val="left" w:leader="none" w:pos="-701"/>
          <w:tab w:val="left" w:leader="none" w:pos="0"/>
          <w:tab w:val="left" w:leader="none" w:pos="396"/>
          <w:tab w:val="right" w:leader="none" w:pos="5781"/>
        </w:tabs>
        <w:spacing w:line="300" w:lineRule="auto"/>
        <w:rPr>
          <w:rFonts w:ascii="Verdana" w:cs="Verdana" w:eastAsia="Verdana" w:hAnsi="Verdana"/>
        </w:rPr>
      </w:pPr>
      <w:r w:rsidDel="00000000" w:rsidR="00000000" w:rsidRPr="00000000">
        <w:rPr>
          <w:rtl w:val="0"/>
        </w:rPr>
      </w:r>
    </w:p>
    <w:p w:rsidR="00000000" w:rsidDel="00000000" w:rsidP="00000000" w:rsidRDefault="00000000" w:rsidRPr="00000000" w14:paraId="00000016">
      <w:pPr>
        <w:tabs>
          <w:tab w:val="left" w:leader="none" w:pos="-701"/>
          <w:tab w:val="left" w:leader="none" w:pos="0"/>
          <w:tab w:val="left" w:leader="none" w:pos="396"/>
          <w:tab w:val="right" w:leader="none" w:pos="5781"/>
        </w:tabs>
        <w:spacing w:line="300" w:lineRule="auto"/>
        <w:rPr>
          <w:rFonts w:ascii="Arial" w:cs="Arial" w:eastAsia="Arial" w:hAnsi="Arial"/>
          <w:sz w:val="18"/>
          <w:szCs w:val="18"/>
        </w:rPr>
      </w:pPr>
      <w:r>
        <w:rPr>
          <w:rFonts w:ascii="Arial" w:cs="Arial" w:eastAsia="Arial" w:hAnsi="Arial"/>
          <w:b w:val="1"/>
          <w:bCs w:val="1"/>
          <w:sz w:val="18"/>
          <w:szCs w:val="18"/>
          <w:rtl w:val="0"/>
        </w:rPr>
        <w:t xml:space="preserve">Resident’s name : ________________________________</w:t>
      </w:r>
    </w:p>
    <w:p w:rsidR="00000000" w:rsidDel="00000000" w:rsidP="00000000" w:rsidRDefault="00000000" w:rsidRPr="00000000" w14:paraId="00000017">
      <w:pPr>
        <w:tabs>
          <w:tab w:val="left" w:leader="none" w:pos="-701"/>
          <w:tab w:val="left" w:leader="none" w:pos="0"/>
          <w:tab w:val="left" w:leader="none" w:pos="396"/>
          <w:tab w:val="right" w:leader="none" w:pos="5781"/>
        </w:tabs>
        <w:spacing w:line="30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8">
      <w:pPr>
        <w:tabs>
          <w:tab w:val="left" w:leader="none" w:pos="-701"/>
          <w:tab w:val="left" w:leader="none" w:pos="0"/>
          <w:tab w:val="left" w:leader="none" w:pos="396"/>
          <w:tab w:val="right" w:leader="none" w:pos="5781"/>
        </w:tabs>
        <w:spacing w:line="300" w:lineRule="auto"/>
        <w:rPr>
          <w:rFonts w:ascii="Arial" w:cs="Arial" w:eastAsia="Arial" w:hAnsi="Arial"/>
          <w:b w:val="1"/>
          <w:bCs w:val="1"/>
          <w:sz w:val="18"/>
          <w:szCs w:val="18"/>
        </w:rPr>
      </w:pPr>
      <w:r>
        <w:rPr>
          <w:rFonts w:ascii="Arial" w:cs="Arial" w:eastAsia="Arial" w:hAnsi="Arial"/>
          <w:b w:val="1"/>
          <w:bCs w:val="1"/>
          <w:sz w:val="18"/>
          <w:szCs w:val="18"/>
          <w:rtl w:val="0"/>
        </w:rPr>
        <w:t xml:space="preserve">Program : ________________________________</w:t>
      </w:r>
    </w:p>
    <w:p w:rsidR="00000000" w:rsidDel="00000000" w:rsidP="00000000" w:rsidRDefault="00000000" w:rsidRPr="00000000" w14:paraId="00000019">
      <w:pPr>
        <w:tabs>
          <w:tab w:val="left" w:leader="none" w:pos="-701"/>
          <w:tab w:val="left" w:leader="none" w:pos="0"/>
          <w:tab w:val="left" w:leader="none" w:pos="396"/>
          <w:tab w:val="right" w:leader="none" w:pos="5781"/>
        </w:tabs>
        <w:spacing w:line="30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A">
      <w:pPr>
        <w:tabs>
          <w:tab w:val="left" w:leader="none" w:pos="-701"/>
          <w:tab w:val="left" w:leader="none" w:pos="0"/>
          <w:tab w:val="left" w:leader="none" w:pos="396"/>
          <w:tab w:val="right" w:leader="none" w:pos="5781"/>
        </w:tabs>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Commencement </w:t>
      </w:r>
    </w:p>
    <w:p w:rsidR="00000000" w:rsidDel="00000000" w:rsidP="00000000" w:rsidRDefault="00000000" w:rsidRPr="00000000" w14:paraId="0000001B">
      <w:pPr>
        <w:tabs>
          <w:tab w:val="left" w:leader="none" w:pos="-701"/>
          <w:tab w:val="left" w:leader="none" w:pos="0"/>
          <w:tab w:val="left" w:leader="none" w:pos="396"/>
          <w:tab w:val="right" w:leader="none" w:pos="5781"/>
        </w:tabs>
        <w:spacing w:line="300" w:lineRule="auto"/>
        <w:rPr>
          <w:rFonts w:ascii="Arial" w:cs="Arial" w:eastAsia="Arial" w:hAnsi="Arial"/>
          <w:sz w:val="18"/>
          <w:szCs w:val="18"/>
        </w:rPr>
      </w:pPr>
      <w:r>
        <w:rPr>
          <w:rFonts w:ascii="Arial" w:cs="Arial" w:eastAsia="Arial" w:hAnsi="Arial"/>
          <w:b w:val="1"/>
          <w:bCs w:val="1"/>
          <w:sz w:val="18"/>
          <w:szCs w:val="18"/>
          <w:rtl w:val="0"/>
        </w:rPr>
        <w:t xml:space="preserve">Date of Residency : ________________________________</w:t>
      </w:r>
    </w:p>
    <w:p w:rsidR="00000000" w:rsidDel="00000000" w:rsidP="00000000" w:rsidRDefault="00000000" w:rsidRPr="00000000" w14:paraId="0000001C">
      <w:pPr>
        <w:tabs>
          <w:tab w:val="left" w:leader="none" w:pos="-701"/>
          <w:tab w:val="left" w:leader="none" w:pos="0"/>
          <w:tab w:val="left" w:leader="none" w:pos="396"/>
          <w:tab w:val="right" w:leader="none" w:pos="5781"/>
        </w:tabs>
        <w:spacing w:line="30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1D">
      <w:pPr>
        <w:tabs>
          <w:tab w:val="left" w:leader="none" w:pos="-701"/>
          <w:tab w:val="left" w:leader="none" w:pos="0"/>
          <w:tab w:val="left" w:leader="none" w:pos="396"/>
          <w:tab w:val="right" w:leader="none" w:pos="5781"/>
        </w:tabs>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Commencement </w:t>
      </w:r>
    </w:p>
    <w:p w:rsidR="00000000" w:rsidDel="00000000" w:rsidP="00000000" w:rsidRDefault="00000000" w:rsidRPr="00000000" w14:paraId="0000001E">
      <w:pPr>
        <w:tabs>
          <w:tab w:val="left" w:leader="none" w:pos="-701"/>
          <w:tab w:val="left" w:leader="none" w:pos="0"/>
          <w:tab w:val="left" w:leader="none" w:pos="396"/>
          <w:tab w:val="right" w:leader="none" w:pos="5781"/>
        </w:tabs>
        <w:spacing w:line="300" w:lineRule="auto"/>
        <w:rPr>
          <w:rFonts w:ascii="Arial" w:cs="Arial" w:eastAsia="Arial" w:hAnsi="Arial"/>
          <w:b w:val="1"/>
          <w:bCs w:val="1"/>
          <w:sz w:val="18"/>
          <w:szCs w:val="18"/>
        </w:rPr>
      </w:pPr>
      <w:r>
        <w:rPr>
          <w:rFonts w:ascii="Arial" w:cs="Arial" w:eastAsia="Arial" w:hAnsi="Arial"/>
          <w:b w:val="1"/>
          <w:bCs w:val="1"/>
          <w:sz w:val="18"/>
          <w:szCs w:val="18"/>
          <w:rtl w:val="0"/>
        </w:rPr>
        <w:t xml:space="preserve">Date of : ________________________________</w:t>
      </w:r>
    </w:p>
    <w:p w:rsidR="00000000" w:rsidDel="00000000" w:rsidP="00000000" w:rsidRDefault="00000000" w:rsidRPr="00000000" w14:paraId="0000001F">
      <w:pPr>
        <w:tabs>
          <w:tab w:val="left" w:leader="none" w:pos="-701"/>
          <w:tab w:val="left" w:leader="none" w:pos="0"/>
          <w:tab w:val="left" w:leader="none" w:pos="396"/>
          <w:tab w:val="right" w:leader="none" w:pos="5781"/>
        </w:tabs>
        <w:spacing w:line="30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Senior Residency</w:t>
      </w:r>
      <w:sdt>
        <w:sdtPr>
          <w:id w:val="1466123008"/>
          <w:tag w:val="goog_rdk_0"/>
        </w:sdtPr>
        <w:sdtContent/>
      </w:sdt>
      <w:r w:rsidDel="00000000" w:rsidR="00000000" w:rsidRPr="00000000">
        <w:br w:type="page"/>
      </w:r>
      <w:r w:rsidDel="00000000" w:rsidR="00000000" w:rsidRPr="00000000"/>
      <w:r w:rsidDel="00000000" w:rsidR="00000000" w:rsidRPr="00000000">
        <w:rPr>
          <w:rtl w:val="0"/>
        </w:rPr>
      </w:r>
    </w:p>
    <w:p w:rsidR="00000000" w:rsidDel="00000000" w:rsidP="00000000" w:rsidRDefault="00000000" w:rsidRPr="00000000" w14:paraId="00000020">
      <w:pPr>
        <w:tabs>
          <w:tab w:val="left" w:leader="none" w:pos="-701"/>
          <w:tab w:val="left" w:leader="none" w:pos="0"/>
          <w:tab w:val="left" w:leader="none" w:pos="396"/>
          <w:tab w:val="right" w:leader="none" w:pos="5781"/>
        </w:tabs>
        <w:spacing w:line="30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CONTENTS</w:t>
      </w:r>
    </w:p>
    <w:p w:rsidR="00000000" w:rsidDel="00000000" w:rsidP="00000000" w:rsidRDefault="00000000" w:rsidRPr="00000000" w14:paraId="00000021">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2">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3">
      <w:pPr>
        <w:pStyle w:val="Heading1"/>
        <w:tabs>
          <w:tab w:val="left" w:leader="none" w:pos="-701"/>
          <w:tab w:val="left" w:leader="none" w:pos="0"/>
          <w:tab w:val="left" w:leader="none" w:pos="396"/>
          <w:tab w:val="right" w:leader="none" w:pos="8640"/>
        </w:tabs>
        <w:rPr>
          <w:sz w:val="18"/>
          <w:szCs w:val="18"/>
        </w:rPr>
      </w:pPr>
      <w:r w:rsidDel="00000000" w:rsidR="00000000" w:rsidRPr="00000000">
        <w:rPr>
          <w:sz w:val="18"/>
          <w:szCs w:val="18"/>
          <w:rtl w:val="0"/>
        </w:rPr>
        <w:t xml:space="preserve">Section 1 – General</w:t>
      </w:r>
    </w:p>
    <w:p w:rsidR="00000000" w:rsidDel="00000000" w:rsidP="00000000" w:rsidRDefault="00000000" w:rsidRPr="00000000" w14:paraId="00000024">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5">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General Instructions</w:t>
      </w:r>
    </w:p>
    <w:p w:rsidR="00000000" w:rsidDel="00000000" w:rsidP="00000000" w:rsidRDefault="00000000" w:rsidRPr="00000000" w14:paraId="00000026">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How to use this Portfolio</w:t>
      </w:r>
    </w:p>
    <w:p w:rsidR="00000000" w:rsidDel="00000000" w:rsidP="00000000" w:rsidRDefault="00000000" w:rsidRPr="00000000" w14:paraId="00000027">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Examples of Good Case Reflection</w:t>
      </w:r>
    </w:p>
    <w:p w:rsidR="00000000" w:rsidDel="00000000" w:rsidP="00000000" w:rsidRDefault="00000000" w:rsidRPr="00000000" w14:paraId="00000028">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9">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Personal Details</w:t>
      </w:r>
    </w:p>
    <w:p w:rsidR="00000000" w:rsidDel="00000000" w:rsidP="00000000" w:rsidRDefault="00000000" w:rsidRPr="00000000" w14:paraId="0000002A">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Membership and activities in professional organisations</w:t>
      </w:r>
    </w:p>
    <w:p w:rsidR="00000000" w:rsidDel="00000000" w:rsidP="00000000" w:rsidRDefault="00000000" w:rsidRPr="00000000" w14:paraId="0000002B">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Awards and Prizes</w:t>
      </w:r>
    </w:p>
    <w:p w:rsidR="00000000" w:rsidDel="00000000" w:rsidP="00000000" w:rsidRDefault="00000000" w:rsidRPr="00000000" w14:paraId="0000002C">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Scholarships awarded</w:t>
      </w:r>
    </w:p>
    <w:p w:rsidR="00000000" w:rsidDel="00000000" w:rsidP="00000000" w:rsidRDefault="00000000" w:rsidRPr="00000000" w14:paraId="0000002D">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Overseas attachment</w:t>
      </w:r>
    </w:p>
    <w:p w:rsidR="00000000" w:rsidDel="00000000" w:rsidP="00000000" w:rsidRDefault="00000000" w:rsidRPr="00000000" w14:paraId="0000002E">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Research Projects</w:t>
      </w:r>
    </w:p>
    <w:p w:rsidR="00000000" w:rsidDel="00000000" w:rsidP="00000000" w:rsidRDefault="00000000" w:rsidRPr="00000000" w14:paraId="0000002F">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Papers Published</w:t>
      </w:r>
    </w:p>
    <w:p w:rsidR="00000000" w:rsidDel="00000000" w:rsidP="00000000" w:rsidRDefault="00000000" w:rsidRPr="00000000" w14:paraId="00000030">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Courses, Seminars Attended</w:t>
      </w:r>
    </w:p>
    <w:p w:rsidR="00000000" w:rsidDel="00000000" w:rsidP="00000000" w:rsidRDefault="00000000" w:rsidRPr="00000000" w14:paraId="00000031">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Teaching Experience</w:t>
      </w:r>
    </w:p>
    <w:p w:rsidR="00000000" w:rsidDel="00000000" w:rsidP="00000000" w:rsidRDefault="00000000" w:rsidRPr="00000000" w14:paraId="00000032">
      <w:pPr>
        <w:tabs>
          <w:tab w:val="left" w:leader="none" w:pos="-701"/>
          <w:tab w:val="left" w:leader="none" w:pos="0"/>
          <w:tab w:val="left" w:leader="none" w:pos="396"/>
          <w:tab w:val="right" w:leader="none" w:pos="8640"/>
        </w:tabs>
        <w:spacing w:line="30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3">
      <w:pPr>
        <w:pStyle w:val="Heading2"/>
        <w:tabs>
          <w:tab w:val="left" w:leader="none" w:pos="-701"/>
          <w:tab w:val="left" w:leader="none" w:pos="0"/>
          <w:tab w:val="left" w:leader="none" w:pos="396"/>
          <w:tab w:val="right" w:leader="none" w:pos="8640"/>
        </w:tabs>
        <w:rPr>
          <w:sz w:val="18"/>
          <w:szCs w:val="18"/>
        </w:rPr>
      </w:pPr>
      <w:r w:rsidDel="00000000" w:rsidR="00000000" w:rsidRPr="00000000">
        <w:rPr>
          <w:sz w:val="18"/>
          <w:szCs w:val="18"/>
          <w:rtl w:val="0"/>
        </w:rPr>
        <w:t xml:space="preserve">Section 2 – Case Records</w:t>
      </w:r>
    </w:p>
    <w:p w:rsidR="00000000" w:rsidDel="00000000" w:rsidP="00000000" w:rsidRDefault="00000000" w:rsidRPr="00000000" w14:paraId="00000034">
      <w:pPr>
        <w:tabs>
          <w:tab w:val="left" w:leader="none" w:pos="-701"/>
          <w:tab w:val="left" w:leader="none" w:pos="0"/>
          <w:tab w:val="left" w:leader="none" w:pos="396"/>
          <w:tab w:val="right" w:leader="none" w:pos="8640"/>
        </w:tabs>
        <w:spacing w:line="30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5">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Case Records</w:t>
      </w:r>
    </w:p>
    <w:p w:rsidR="00000000" w:rsidDel="00000000" w:rsidP="00000000" w:rsidRDefault="00000000" w:rsidRPr="00000000" w14:paraId="00000036">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Additional Special Experience</w:t>
      </w:r>
    </w:p>
    <w:p w:rsidR="00000000" w:rsidDel="00000000" w:rsidP="00000000" w:rsidRDefault="00000000" w:rsidRPr="00000000" w14:paraId="00000037">
      <w:pPr>
        <w:tabs>
          <w:tab w:val="left" w:leader="none" w:pos="-701"/>
          <w:tab w:val="left" w:leader="none" w:pos="0"/>
          <w:tab w:val="left" w:leader="none" w:pos="396"/>
          <w:tab w:val="right" w:leader="none" w:pos="8640"/>
        </w:tabs>
        <w:spacing w:line="300" w:lineRule="auto"/>
        <w:ind w:left="396" w:hanging="396"/>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8">
      <w:pPr>
        <w:pStyle w:val="Heading2"/>
        <w:tabs>
          <w:tab w:val="left" w:leader="none" w:pos="-701"/>
          <w:tab w:val="left" w:leader="none" w:pos="0"/>
          <w:tab w:val="left" w:leader="none" w:pos="396"/>
          <w:tab w:val="right" w:leader="none" w:pos="8640"/>
        </w:tabs>
        <w:rPr>
          <w:sz w:val="18"/>
          <w:szCs w:val="18"/>
        </w:rPr>
      </w:pPr>
      <w:r w:rsidDel="00000000" w:rsidR="00000000" w:rsidRPr="00000000">
        <w:rPr>
          <w:sz w:val="18"/>
          <w:szCs w:val="18"/>
          <w:rtl w:val="0"/>
        </w:rPr>
        <w:t xml:space="preserve">Section 3 – CCC reports</w:t>
      </w:r>
    </w:p>
    <w:p w:rsidR="00000000" w:rsidDel="00000000" w:rsidP="00000000" w:rsidRDefault="00000000" w:rsidRPr="00000000" w14:paraId="00000039">
      <w:pPr>
        <w:tabs>
          <w:tab w:val="center" w:leader="none" w:pos="3115"/>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A">
      <w:pPr>
        <w:tabs>
          <w:tab w:val="center" w:leader="none" w:pos="3115"/>
        </w:tabs>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Section 4 – Summary of Experience</w:t>
      </w:r>
    </w:p>
    <w:p w:rsidR="00000000" w:rsidDel="00000000" w:rsidP="00000000" w:rsidRDefault="00000000" w:rsidRPr="00000000" w14:paraId="0000003B">
      <w:pPr>
        <w:tabs>
          <w:tab w:val="center" w:leader="none" w:pos="3115"/>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C">
      <w:pPr>
        <w:tabs>
          <w:tab w:val="center" w:leader="none" w:pos="3115"/>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D">
      <w:pPr>
        <w:tabs>
          <w:tab w:val="center" w:leader="none" w:pos="3115"/>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E">
      <w:pPr>
        <w:tabs>
          <w:tab w:val="center" w:leader="none" w:pos="3115"/>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F">
      <w:pPr>
        <w:tabs>
          <w:tab w:val="center" w:leader="none" w:pos="3115"/>
        </w:tabs>
        <w:jc w:val="both"/>
        <w:rPr>
          <w:rFonts w:ascii="Arial" w:cs="Arial" w:eastAsia="Arial" w:hAnsi="Arial"/>
          <w:b w:val="1"/>
          <w:bCs w:val="1"/>
          <w:sz w:val="18"/>
          <w:szCs w:val="18"/>
        </w:rPr>
        <w:sectPr>
          <w:footerReference r:id="rId10" w:type="default"/>
          <w:footerReference r:id="rId11" w:type="even"/>
          <w:pgSz w:h="16834" w:w="11909" w:orient="portrait"/>
          <w:pgMar w:bottom="1009" w:top="1009" w:left="1440" w:right="1440" w:header="720" w:footer="720"/>
          <w:pgNumType w:start="1"/>
          <w:titlePg w:val="1"/>
        </w:sectPr>
      </w:pPr>
      <w:r w:rsidDel="00000000" w:rsidR="00000000" w:rsidRPr="00000000">
        <w:rPr>
          <w:rtl w:val="0"/>
        </w:rPr>
      </w:r>
    </w:p>
    <w:p w:rsidR="00000000" w:rsidDel="00000000" w:rsidP="00000000" w:rsidRDefault="00000000" w:rsidRPr="00000000" w14:paraId="00000040">
      <w:pPr>
        <w:pStyle w:val="Heading2"/>
        <w:tabs>
          <w:tab w:val="left" w:leader="none" w:pos="-701"/>
          <w:tab w:val="left" w:leader="none" w:pos="0"/>
          <w:tab w:val="left" w:leader="none" w:pos="396"/>
          <w:tab w:val="right" w:leader="none" w:pos="864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line="240" w:lineRule="auto"/>
        <w:rPr>
          <w:sz w:val="18"/>
          <w:szCs w:val="18"/>
        </w:rPr>
      </w:pPr>
      <w:r w:rsidDel="00000000" w:rsidR="00000000" w:rsidRPr="00000000">
        <w:rPr>
          <w:sz w:val="18"/>
          <w:szCs w:val="18"/>
          <w:rtl w:val="0"/>
        </w:rPr>
        <w:t xml:space="preserve">SECTION 1 - General</w:t>
      </w:r>
    </w:p>
    <w:p w:rsidR="00000000" w:rsidDel="00000000" w:rsidP="00000000" w:rsidRDefault="00000000" w:rsidRPr="00000000" w14:paraId="00000041">
      <w:pPr>
        <w:tabs>
          <w:tab w:val="center" w:leader="none" w:pos="3115"/>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2">
      <w:pPr>
        <w:tabs>
          <w:tab w:val="center" w:leader="none" w:pos="3115"/>
        </w:tabs>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General instructions</w:t>
      </w:r>
    </w:p>
    <w:p w:rsidR="00000000" w:rsidDel="00000000" w:rsidP="00000000" w:rsidRDefault="00000000" w:rsidRPr="00000000" w14:paraId="00000043">
      <w:pPr>
        <w:tabs>
          <w:tab w:val="center" w:leader="none" w:pos="3115"/>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4">
      <w:pPr>
        <w:pStyle w:val="Heading1"/>
        <w:tabs>
          <w:tab w:val="left" w:leader="none" w:pos="-701"/>
          <w:tab w:val="left" w:leader="none" w:pos="0"/>
          <w:tab w:val="left" w:leader="none" w:pos="396"/>
          <w:tab w:val="right" w:leader="none" w:pos="8640"/>
        </w:tabs>
        <w:rPr>
          <w:sz w:val="18"/>
          <w:szCs w:val="18"/>
        </w:rPr>
      </w:pPr>
      <w:r w:rsidDel="00000000" w:rsidR="00000000" w:rsidRPr="00000000">
        <w:rPr>
          <w:sz w:val="18"/>
          <w:szCs w:val="18"/>
          <w:rtl w:val="0"/>
        </w:rPr>
        <w:t xml:space="preserve">Objectives for  Residency Training in Anaesthesiology:</w:t>
      </w:r>
    </w:p>
    <w:p w:rsidR="00000000" w:rsidDel="00000000" w:rsidP="00000000" w:rsidRDefault="00000000" w:rsidRPr="00000000" w14:paraId="0000004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6">
      <w:pPr>
        <w:numPr>
          <w:ilvl w:val="0"/>
          <w:numId w:val="36"/>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provide a work-based training experience of a wide range of surgical disciplines.</w:t>
      </w:r>
    </w:p>
    <w:p w:rsidR="00000000" w:rsidDel="00000000" w:rsidP="00000000" w:rsidRDefault="00000000" w:rsidRPr="00000000" w14:paraId="00000047">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8">
      <w:pPr>
        <w:numPr>
          <w:ilvl w:val="0"/>
          <w:numId w:val="36"/>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include surgical subspeciality peri-operative management of  patients as part of the training</w:t>
      </w:r>
    </w:p>
    <w:p w:rsidR="00000000" w:rsidDel="00000000" w:rsidP="00000000" w:rsidRDefault="00000000" w:rsidRPr="00000000" w14:paraId="00000049">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A">
      <w:pPr>
        <w:numPr>
          <w:ilvl w:val="0"/>
          <w:numId w:val="36"/>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provide a learning environment that cultivates interest and ability in medical research and publication, through guidance and support of self-directed learning,  medical communication and critical analysis.</w:t>
      </w:r>
    </w:p>
    <w:p w:rsidR="00000000" w:rsidDel="00000000" w:rsidP="00000000" w:rsidRDefault="00000000" w:rsidRPr="00000000" w14:paraId="0000004B">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C">
      <w:pPr>
        <w:numPr>
          <w:ilvl w:val="0"/>
          <w:numId w:val="36"/>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nurture administrative and management skills, including the medico-legal and ethical aspects of anaesthetic practice.</w:t>
      </w:r>
    </w:p>
    <w:p w:rsidR="00000000" w:rsidDel="00000000" w:rsidP="00000000" w:rsidRDefault="00000000" w:rsidRPr="00000000" w14:paraId="0000004D">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E">
      <w:pPr>
        <w:numPr>
          <w:ilvl w:val="0"/>
          <w:numId w:val="36"/>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ensure that by the end of training, the Resident will be equipped with the necessary knowledge, skills and attitude required of a specialist practicing anaesthesiology.</w:t>
      </w:r>
    </w:p>
    <w:p w:rsidR="00000000" w:rsidDel="00000000" w:rsidP="00000000" w:rsidRDefault="00000000" w:rsidRPr="00000000" w14:paraId="0000004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The Purpose of the Portfolio is:</w:t>
      </w:r>
    </w:p>
    <w:p w:rsidR="00000000" w:rsidDel="00000000" w:rsidP="00000000" w:rsidRDefault="00000000" w:rsidRPr="00000000" w14:paraId="0000005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3">
      <w:pPr>
        <w:numPr>
          <w:ilvl w:val="0"/>
          <w:numId w:val="37"/>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ensure the Resident has acquired the necessary skills and achieved the objectives of </w:t>
      </w:r>
      <w:sdt>
        <w:sdtPr>
          <w:id w:val="-1299397433"/>
          <w:tag w:val="goog_rdk_1"/>
        </w:sdtPr>
        <w:sdtContent/>
      </w:sdt>
      <w:sdt>
        <w:sdtPr>
          <w:id w:val="1462044769"/>
          <w:tag w:val="goog_rdk_2"/>
        </w:sdtPr>
        <w:sdtContent/>
      </w:sdt>
      <w:r w:rsidDel="00000000" w:rsidR="00000000" w:rsidRPr="00000000">
        <w:rPr>
          <w:rFonts w:ascii="Arial" w:cs="Arial" w:eastAsia="Arial" w:hAnsi="Arial"/>
          <w:sz w:val="18"/>
          <w:szCs w:val="18"/>
          <w:rtl w:val="0"/>
        </w:rPr>
        <w:t xml:space="preserve">Residency training</w:t>
      </w:r>
      <w:r w:rsidDel="00000000" w:rsidR="00000000" w:rsidRPr="00000000"/>
      <w:r w:rsidDel="00000000" w:rsidR="00000000" w:rsidRPr="00000000"/>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54">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5">
      <w:pPr>
        <w:numPr>
          <w:ilvl w:val="0"/>
          <w:numId w:val="37"/>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demonstrate reflective learning on the part of the Resident through critical analysis and discussion of selected cases that the Resident was involved with.</w:t>
      </w:r>
    </w:p>
    <w:p w:rsidR="00000000" w:rsidDel="00000000" w:rsidP="00000000" w:rsidRDefault="00000000" w:rsidRPr="00000000" w14:paraId="00000056">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7">
      <w:pPr>
        <w:numPr>
          <w:ilvl w:val="0"/>
          <w:numId w:val="37"/>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have a purposeful record of the training and clinical experience of the Resident that will allow for deficiencies to be identified and remedied.</w:t>
      </w:r>
    </w:p>
    <w:p w:rsidR="00000000" w:rsidDel="00000000" w:rsidP="00000000" w:rsidRDefault="00000000" w:rsidRPr="00000000" w14:paraId="00000058">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9">
      <w:pPr>
        <w:numPr>
          <w:ilvl w:val="0"/>
          <w:numId w:val="37"/>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help the Program Director and the Residency Program assess the overall training experience of the Resident and ensure that the necessary clinical requirements are achieved by the Resident.</w:t>
      </w:r>
    </w:p>
    <w:p w:rsidR="00000000" w:rsidDel="00000000" w:rsidP="00000000" w:rsidRDefault="00000000" w:rsidRPr="00000000" w14:paraId="0000005A">
      <w:pPr>
        <w:ind w:left="720" w:hanging="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widowControl w:val="1"/>
        <w:rPr>
          <w:rFonts w:ascii="Arial" w:cs="Arial" w:eastAsia="Arial" w:hAnsi="Arial"/>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How to use this Portfolio</w:t>
      </w:r>
    </w:p>
    <w:p w:rsidR="00000000" w:rsidDel="00000000" w:rsidP="00000000" w:rsidRDefault="00000000" w:rsidRPr="00000000" w14:paraId="0000005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E">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Guide to Portfolio entry:</w:t>
      </w:r>
    </w:p>
    <w:p w:rsidR="00000000" w:rsidDel="00000000" w:rsidP="00000000" w:rsidRDefault="00000000" w:rsidRPr="00000000" w14:paraId="0000005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numPr>
          <w:ilvl w:val="0"/>
          <w:numId w:val="38"/>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Entries into the portfolio should be made from the beginning of residency.</w:t>
      </w:r>
    </w:p>
    <w:p w:rsidR="00000000" w:rsidDel="00000000" w:rsidP="00000000" w:rsidRDefault="00000000" w:rsidRPr="00000000" w14:paraId="00000061">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2">
      <w:pPr>
        <w:numPr>
          <w:ilvl w:val="0"/>
          <w:numId w:val="38"/>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It should be filled on a regular basis as a means of reflective learning and record of clinical exposure.</w:t>
      </w:r>
    </w:p>
    <w:p w:rsidR="00000000" w:rsidDel="00000000" w:rsidP="00000000" w:rsidRDefault="00000000" w:rsidRPr="00000000" w14:paraId="00000063">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4">
      <w:pPr>
        <w:numPr>
          <w:ilvl w:val="0"/>
          <w:numId w:val="38"/>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Program Directors and Clinical Competency Committees will review the case log numbers and reflections regularly</w:t>
      </w:r>
    </w:p>
    <w:p w:rsidR="00000000" w:rsidDel="00000000" w:rsidP="00000000" w:rsidRDefault="00000000" w:rsidRPr="00000000" w14:paraId="00000065">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numPr>
          <w:ilvl w:val="0"/>
          <w:numId w:val="38"/>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Senior Residents will be required to submit the full document for the exit examinations. </w:t>
      </w:r>
    </w:p>
    <w:p w:rsidR="00000000" w:rsidDel="00000000" w:rsidP="00000000" w:rsidRDefault="00000000" w:rsidRPr="00000000" w14:paraId="00000067">
      <w:pPr>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8">
      <w:pPr>
        <w:numPr>
          <w:ilvl w:val="0"/>
          <w:numId w:val="38"/>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Case reflections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numPr>
          <w:ilvl w:val="1"/>
          <w:numId w:val="4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minimal number of case reflections is indicated under each heading. All rows are to be completed.</w:t>
      </w:r>
    </w:p>
    <w:p w:rsidR="00000000" w:rsidDel="00000000" w:rsidP="00000000" w:rsidRDefault="00000000" w:rsidRPr="00000000" w14:paraId="0000006B">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C">
      <w:pPr>
        <w:numPr>
          <w:ilvl w:val="1"/>
          <w:numId w:val="4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Please note that some categories require one case reflection in Junior Residency (JR) as indicated by JR under the date column. When not indicated, a maximum of one case reflection can be done at the JR level per category.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numPr>
          <w:ilvl w:val="1"/>
          <w:numId w:val="4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Otherwise, all other case reflections are to be completed in the Senior Residency (SR) years. </w:t>
      </w:r>
    </w:p>
    <w:p w:rsidR="00000000" w:rsidDel="00000000" w:rsidP="00000000" w:rsidRDefault="00000000" w:rsidRPr="00000000" w14:paraId="0000006F">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0">
      <w:pPr>
        <w:numPr>
          <w:ilvl w:val="1"/>
          <w:numId w:val="4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Your reflective piece should be a case in which you had a role in direct patient care. </w:t>
      </w:r>
    </w:p>
    <w:p w:rsidR="00000000" w:rsidDel="00000000" w:rsidP="00000000" w:rsidRDefault="00000000" w:rsidRPr="00000000" w14:paraId="00000071">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2">
      <w:pPr>
        <w:numPr>
          <w:ilvl w:val="1"/>
          <w:numId w:val="4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It should include your thoughts on the patient care that was delivered, how your experience of this case may influence your management of subsequent patients as well as your personal wellbeing, as well as any of the following relevant to your case: the application of evidence-based medicine in the management of the patient, communication and interpersonal management skills involving the health care team and/ or patient and family, teamwork, professionalism, resource management or patient safety.</w:t>
      </w:r>
    </w:p>
    <w:p w:rsidR="00000000" w:rsidDel="00000000" w:rsidP="00000000" w:rsidRDefault="00000000" w:rsidRPr="00000000" w14:paraId="00000073">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4">
      <w:pPr>
        <w:numPr>
          <w:ilvl w:val="1"/>
          <w:numId w:val="4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case reflection should be structured as such:</w:t>
      </w:r>
    </w:p>
    <w:p w:rsidR="00000000" w:rsidDel="00000000" w:rsidP="00000000" w:rsidRDefault="00000000" w:rsidRPr="00000000" w14:paraId="00000075">
      <w:pPr>
        <w:numPr>
          <w:ilvl w:val="2"/>
          <w:numId w:val="45"/>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Description of the case details like patient demographics, relevant history, physical examination, investigations, preparation, procedure, monitoring, management, significant events and outcomes.</w:t>
      </w:r>
    </w:p>
    <w:p w:rsidR="00000000" w:rsidDel="00000000" w:rsidP="00000000" w:rsidRDefault="00000000" w:rsidRPr="00000000" w14:paraId="00000076">
      <w:pPr>
        <w:numPr>
          <w:ilvl w:val="2"/>
          <w:numId w:val="45"/>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Description of your thoughts, reaction and feeling about the case management.</w:t>
      </w:r>
    </w:p>
    <w:p w:rsidR="00000000" w:rsidDel="00000000" w:rsidP="00000000" w:rsidRDefault="00000000" w:rsidRPr="00000000" w14:paraId="00000077">
      <w:pPr>
        <w:numPr>
          <w:ilvl w:val="2"/>
          <w:numId w:val="45"/>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Evaluation of what happened i.e., what went well and what didn’t go well.</w:t>
      </w:r>
    </w:p>
    <w:p w:rsidR="00000000" w:rsidDel="00000000" w:rsidP="00000000" w:rsidRDefault="00000000" w:rsidRPr="00000000" w14:paraId="00000078">
      <w:pPr>
        <w:numPr>
          <w:ilvl w:val="2"/>
          <w:numId w:val="45"/>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Analysis and making sense of what happened, using prior experience, prior knowledge, current research, reading or discussion with seniors or peers to develop understanding of how things happen, why things happened the way it did, what could have been done differently to helped or improved things. </w:t>
      </w:r>
    </w:p>
    <w:p w:rsidR="00000000" w:rsidDel="00000000" w:rsidP="00000000" w:rsidRDefault="00000000" w:rsidRPr="00000000" w14:paraId="00000079">
      <w:pPr>
        <w:numPr>
          <w:ilvl w:val="2"/>
          <w:numId w:val="45"/>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Conclusions: General and/or specific – what has been learnt, what can be done better, how to manage in the future, what skills or knowledge  will need to be acquired to manage something similar in the future better. </w:t>
      </w:r>
    </w:p>
    <w:p w:rsidR="00000000" w:rsidDel="00000000" w:rsidP="00000000" w:rsidRDefault="00000000" w:rsidRPr="00000000" w14:paraId="0000007A">
      <w:pPr>
        <w:numPr>
          <w:ilvl w:val="2"/>
          <w:numId w:val="45"/>
        </w:numPr>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Action plan: personal commitment to what you would do to improve patient management the next time e.g., knowledge/ skill/ preparation etc.</w:t>
      </w:r>
    </w:p>
    <w:p w:rsidR="00000000" w:rsidDel="00000000" w:rsidP="00000000" w:rsidRDefault="00000000" w:rsidRPr="00000000" w14:paraId="0000007B">
      <w:pPr>
        <w:numPr>
          <w:ilvl w:val="2"/>
          <w:numId w:val="45"/>
        </w:numPr>
        <w:ind w:left="10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If generative AI is used to facilitate your learning through case reflection, its use must be in accordance to the NUS guidelines on the use of AI tools in academic work (</w:t>
      </w:r>
      <w:hyperlink r:id="rId12">
        <w:r w:rsidDel="00000000" w:rsidR="00000000" w:rsidRPr="00000000">
          <w:rPr>
            <w:rFonts w:ascii="Arial" w:cs="Arial" w:eastAsia="Arial" w:hAnsi="Arial"/>
            <w:color w:val="0000ff"/>
            <w:sz w:val="18"/>
            <w:szCs w:val="18"/>
            <w:u w:val="single"/>
            <w:rtl w:val="0"/>
          </w:rPr>
          <w:t xml:space="preserve">https://libguides.nus.edu.sg/new2nus/acadintegrity#s-lib-ctab-22144949-5</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7C">
      <w:pPr>
        <w:numPr>
          <w:ilvl w:val="2"/>
          <w:numId w:val="45"/>
        </w:numPr>
        <w:ind w:left="1080" w:hanging="360"/>
        <w:jc w:val="both"/>
        <w:rPr>
          <w:rFonts w:ascii="Arial" w:cs="Arial" w:eastAsia="Arial" w:hAnsi="Arial"/>
          <w:sz w:val="18"/>
          <w:szCs w:val="18"/>
        </w:rPr>
      </w:pPr>
      <w:bookmarkStart w:colFirst="0" w:colLast="0" w:name="_heading=h.gjdgxs" w:id="0"/>
      <w:bookmarkEnd w:id="0"/>
      <w:r w:rsidDel="00000000" w:rsidR="00000000" w:rsidRPr="00000000">
        <w:rPr>
          <w:rFonts w:ascii="Arial" w:cs="Arial" w:eastAsia="Arial" w:hAnsi="Arial"/>
          <w:sz w:val="18"/>
          <w:szCs w:val="18"/>
          <w:rtl w:val="0"/>
        </w:rPr>
        <w:t xml:space="preserve"> Further reflection as a SR on case reflection done as a JR, whether you might approach the case differently now with more experience under your belt.</w:t>
      </w:r>
    </w:p>
    <w:p w:rsidR="00000000" w:rsidDel="00000000" w:rsidP="00000000" w:rsidRDefault="00000000" w:rsidRPr="00000000" w14:paraId="0000007D">
      <w:pPr>
        <w:ind w:left="108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While further reflection as a SR on case reflection done as a JR is not compulsory, the input as an SR whether you might approach the case differently now with more experience under your belt will reflect positively on your ability of reflective learning. While further reflection as a SR on case reflection done as a JR is not compulsory, the input as an SR whether you might approach the case differently now with more experience under your belt will reflect positively on your ability of reflective learning.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numPr>
          <w:ilvl w:val="0"/>
          <w:numId w:val="38"/>
        </w:numPr>
        <w:ind w:left="36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separate summary sheet of the total number of all cases performed or assisted, in various disciplines, is required at the end of each training year.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All clinical cases must count towards the total tabulated case experience every 6 months. This will reflect the experience of the Resident and workload of the various accredited Programs. </w:t>
      </w:r>
    </w:p>
    <w:p w:rsidR="00000000" w:rsidDel="00000000" w:rsidP="00000000" w:rsidRDefault="00000000" w:rsidRPr="00000000" w14:paraId="0000008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4">
      <w:pPr>
        <w:pStyle w:val="Heading2"/>
        <w:tabs>
          <w:tab w:val="left" w:leader="none" w:pos="-701"/>
          <w:tab w:val="left" w:leader="none" w:pos="0"/>
          <w:tab w:val="left" w:leader="none" w:pos="396"/>
          <w:tab w:val="right" w:leader="none" w:pos="864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line="240" w:lineRule="auto"/>
        <w:rPr>
          <w:sz w:val="18"/>
          <w:szCs w:val="18"/>
        </w:rPr>
      </w:pPr>
      <w:r w:rsidDel="00000000" w:rsidR="00000000" w:rsidRPr="00000000">
        <w:rPr>
          <w:rtl w:val="0"/>
        </w:rPr>
      </w:r>
    </w:p>
    <w:p w:rsidR="00000000" w:rsidDel="00000000" w:rsidP="00000000" w:rsidRDefault="00000000" w:rsidRPr="00000000" w14:paraId="00000085">
      <w:pPr>
        <w:pStyle w:val="Heading2"/>
        <w:tabs>
          <w:tab w:val="left" w:leader="none" w:pos="-701"/>
          <w:tab w:val="left" w:leader="none" w:pos="0"/>
          <w:tab w:val="left" w:leader="none" w:pos="396"/>
          <w:tab w:val="right" w:leader="none" w:pos="864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line="240" w:lineRule="auto"/>
        <w:rPr>
          <w:sz w:val="18"/>
          <w:szCs w:val="18"/>
        </w:rPr>
      </w:pPr>
      <w:r w:rsidDel="00000000" w:rsidR="00000000" w:rsidRPr="00000000">
        <w:rPr>
          <w:sz w:val="18"/>
          <w:szCs w:val="18"/>
          <w:rtl w:val="0"/>
        </w:rPr>
        <w:t xml:space="preserve">Confidentiality</w:t>
      </w:r>
    </w:p>
    <w:p w:rsidR="00000000" w:rsidDel="00000000" w:rsidP="00000000" w:rsidRDefault="00000000" w:rsidRPr="00000000" w14:paraId="0000008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Residents must not identify patients by name. Cases should be recorded by patients' initials.</w:t>
      </w:r>
    </w:p>
    <w:p w:rsidR="00000000" w:rsidDel="00000000" w:rsidP="00000000" w:rsidRDefault="00000000" w:rsidRPr="00000000" w14:paraId="0000008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8A">
      <w:pPr>
        <w:tabs>
          <w:tab w:val="left" w:leader="none" w:pos="-701"/>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hanging="426"/>
        <w:rPr>
          <w:rFonts w:ascii="Arial" w:cs="Arial" w:eastAsia="Arial" w:hAnsi="Arial"/>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8B">
      <w:pPr>
        <w:tabs>
          <w:tab w:val="left" w:leader="none" w:pos="-701"/>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hanging="426"/>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8C">
      <w:pPr>
        <w:tabs>
          <w:tab w:val="left" w:leader="none" w:pos="-701"/>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426" w:hanging="283.00000000000006"/>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Example of A Good Case Reflection</w:t>
      </w:r>
    </w:p>
    <w:p w:rsidR="00000000" w:rsidDel="00000000" w:rsidP="00000000" w:rsidRDefault="00000000" w:rsidRPr="00000000" w14:paraId="0000008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tbl>
      <w:tblPr>
        <w:tblStyle w:val="Table1"/>
        <w:tblpPr w:leftFromText="181" w:rightFromText="181" w:topFromText="0" w:bottomFromText="0" w:vertAnchor="text" w:horzAnchor="text" w:tblpX="-688" w:tblpY="1"/>
        <w:tblW w:w="103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
        <w:gridCol w:w="534"/>
        <w:gridCol w:w="1678"/>
        <w:gridCol w:w="6996"/>
        <w:tblGridChange w:id="0">
          <w:tblGrid>
            <w:gridCol w:w="1135"/>
            <w:gridCol w:w="534"/>
            <w:gridCol w:w="1678"/>
            <w:gridCol w:w="6996"/>
          </w:tblGrid>
        </w:tblGridChange>
      </w:tblGrid>
      <w:tr>
        <w:trPr>
          <w:cantSplit w:val="0"/>
          <w:trHeight w:val="416" w:hRule="atLeast"/>
          <w:tblHeader w:val="0"/>
        </w:trPr>
        <w:tc>
          <w:tcPr/>
          <w:p w:rsidR="00000000" w:rsidDel="00000000" w:rsidP="00000000" w:rsidRDefault="00000000" w:rsidRPr="00000000" w14:paraId="0000008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TSY NUH</w:t>
            </w:r>
          </w:p>
        </w:tc>
        <w:tc>
          <w:tcPr/>
          <w:p w:rsidR="00000000" w:rsidDel="00000000" w:rsidP="00000000" w:rsidRDefault="00000000" w:rsidRPr="00000000" w14:paraId="0000008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113" w:right="113" w:firstLine="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17-1-08</w:t>
            </w:r>
          </w:p>
        </w:tc>
        <w:tc>
          <w:tcPr/>
          <w:p w:rsidR="00000000" w:rsidDel="00000000" w:rsidP="00000000" w:rsidRDefault="00000000" w:rsidRPr="00000000" w14:paraId="0000009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 xml:space="preserve">Peri-umbilical hernia; morbid obesity / open hernia repair</w:t>
            </w:r>
          </w:p>
        </w:tc>
        <w:tc>
          <w:tcPr/>
          <w:p w:rsidR="00000000" w:rsidDel="00000000" w:rsidP="00000000" w:rsidRDefault="00000000" w:rsidRPr="00000000" w14:paraId="0000009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line="276" w:lineRule="auto"/>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Managing perioperative risks and respecting patient’s autonomy</w:t>
            </w:r>
            <w:r w:rsidDel="00000000" w:rsidR="00000000" w:rsidRPr="00000000">
              <w:rPr>
                <w:rtl w:val="0"/>
              </w:rPr>
            </w:r>
          </w:p>
          <w:p w:rsidR="00000000" w:rsidDel="00000000" w:rsidP="00000000" w:rsidRDefault="00000000" w:rsidRPr="00000000" w14:paraId="0000009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Case description</w:t>
            </w:r>
          </w:p>
          <w:p w:rsidR="00000000" w:rsidDel="00000000" w:rsidP="00000000" w:rsidRDefault="00000000" w:rsidRPr="00000000" w14:paraId="0000009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Pre-op</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94">
            <w:pPr>
              <w:numPr>
                <w:ilvl w:val="0"/>
                <w:numId w:val="33"/>
              </w:num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36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65-year-old gentleman 95kg was a same day admission (SDA) patient who was not seen pre-operatively at the preanesthetic clinic, but had multiple risk factors for GA, including: </w:t>
            </w:r>
          </w:p>
          <w:p w:rsidR="00000000" w:rsidDel="00000000" w:rsidP="00000000" w:rsidRDefault="00000000" w:rsidRPr="00000000" w14:paraId="00000095">
            <w:pPr>
              <w:numPr>
                <w:ilvl w:val="0"/>
                <w:numId w:val="34"/>
              </w:num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1020" w:hanging="510"/>
              <w:rPr>
                <w:rFonts w:ascii="Arial" w:cs="Arial" w:eastAsia="Arial" w:hAnsi="Arial"/>
                <w:sz w:val="18"/>
                <w:szCs w:val="18"/>
              </w:rPr>
            </w:pPr>
            <w:r w:rsidDel="00000000" w:rsidR="00000000" w:rsidRPr="00000000">
              <w:rPr>
                <w:rFonts w:ascii="Arial" w:cs="Arial" w:eastAsia="Arial" w:hAnsi="Arial"/>
                <w:sz w:val="18"/>
                <w:szCs w:val="18"/>
                <w:rtl w:val="0"/>
              </w:rPr>
              <w:t xml:space="preserve">Morbid obesity with BMI of &gt;40</w:t>
            </w:r>
          </w:p>
          <w:p w:rsidR="00000000" w:rsidDel="00000000" w:rsidP="00000000" w:rsidRDefault="00000000" w:rsidRPr="00000000" w14:paraId="00000096">
            <w:pPr>
              <w:numPr>
                <w:ilvl w:val="0"/>
                <w:numId w:val="34"/>
              </w:num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1020" w:hanging="510"/>
              <w:rPr>
                <w:rFonts w:ascii="Arial" w:cs="Arial" w:eastAsia="Arial" w:hAnsi="Arial"/>
                <w:sz w:val="18"/>
                <w:szCs w:val="18"/>
              </w:rPr>
            </w:pPr>
            <w:r w:rsidDel="00000000" w:rsidR="00000000" w:rsidRPr="00000000">
              <w:rPr>
                <w:rFonts w:ascii="Arial" w:cs="Arial" w:eastAsia="Arial" w:hAnsi="Arial"/>
                <w:sz w:val="18"/>
                <w:szCs w:val="18"/>
                <w:rtl w:val="0"/>
              </w:rPr>
              <w:t xml:space="preserve">symptoms suggestive of OSA (STOPBANG score of 5) but no sleep study done</w:t>
            </w:r>
          </w:p>
          <w:p w:rsidR="00000000" w:rsidDel="00000000" w:rsidP="00000000" w:rsidRDefault="00000000" w:rsidRPr="00000000" w14:paraId="00000097">
            <w:pPr>
              <w:numPr>
                <w:ilvl w:val="0"/>
                <w:numId w:val="34"/>
              </w:num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1020" w:hanging="510"/>
              <w:rPr>
                <w:rFonts w:ascii="Arial" w:cs="Arial" w:eastAsia="Arial" w:hAnsi="Arial"/>
                <w:sz w:val="18"/>
                <w:szCs w:val="18"/>
              </w:rPr>
            </w:pPr>
            <w:r w:rsidDel="00000000" w:rsidR="00000000" w:rsidRPr="00000000">
              <w:rPr>
                <w:rFonts w:ascii="Arial" w:cs="Arial" w:eastAsia="Arial" w:hAnsi="Arial"/>
                <w:sz w:val="18"/>
                <w:szCs w:val="18"/>
                <w:rtl w:val="0"/>
              </w:rPr>
              <w:t xml:space="preserve">Type 2 diabetes that has not been optimised; pre-op H/C 12g/dl</w:t>
            </w:r>
          </w:p>
          <w:p w:rsidR="00000000" w:rsidDel="00000000" w:rsidP="00000000" w:rsidRDefault="00000000" w:rsidRPr="00000000" w14:paraId="00000098">
            <w:pPr>
              <w:numPr>
                <w:ilvl w:val="0"/>
                <w:numId w:val="33"/>
              </w:num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36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As patient was deemed to be at risk of post-GA hypoventilation and hypoxia, and High Dependency bed was not available for post-op monitoring, option of postponing the surgery was discussion with surgeon. However, surgeon was not keen to postpone surgery in order to work up severity of OSA and optimise DM control as he felt the surgery will be short and straightforward without need to enter peritoneal cavity or mobilise bowel.</w:t>
            </w:r>
          </w:p>
          <w:p w:rsidR="00000000" w:rsidDel="00000000" w:rsidP="00000000" w:rsidRDefault="00000000" w:rsidRPr="00000000" w14:paraId="00000099">
            <w:pPr>
              <w:numPr>
                <w:ilvl w:val="0"/>
                <w:numId w:val="33"/>
              </w:num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36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Patient was also keen to proceed with surgery as patient claims it was difficult to obtain leave for surgery, despite explaining to patient the increased risks of peri-operative morbidity should we proceed with surgery prior to determining the extent of OSA and optimising DM control. </w:t>
            </w:r>
          </w:p>
          <w:p w:rsidR="00000000" w:rsidDel="00000000" w:rsidP="00000000" w:rsidRDefault="00000000" w:rsidRPr="00000000" w14:paraId="0000009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Intra-op</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9C">
            <w:pPr>
              <w:numPr>
                <w:ilvl w:val="0"/>
                <w:numId w:val="35"/>
              </w:num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36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Option of combined spinal epidural anaesthesia was offered to the patient in order to mitigate the risks of possible OSA, morbid obesity and poorly controlled DM, with continuous pulse oximetry monitoring in general ward post-op. After explaining the risks and benefits of RA, including possibility of failure of RA in view of body habitus, patient was agreeable to proceed with RA, but requested sedation.</w:t>
            </w:r>
          </w:p>
          <w:p w:rsidR="00000000" w:rsidDel="00000000" w:rsidP="00000000" w:rsidRDefault="00000000" w:rsidRPr="00000000" w14:paraId="0000009D">
            <w:pPr>
              <w:numPr>
                <w:ilvl w:val="0"/>
                <w:numId w:val="35"/>
              </w:num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36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Surgery was eventually carried out under RA (combined spinal epidural done successfully with low dose spinal). Ultrasound was used to assess and facilitate the administration of CSE. Sedation was not given after explaining to patient concern regarding hypoventilation, and opioids was avoided. </w:t>
            </w:r>
          </w:p>
          <w:p w:rsidR="00000000" w:rsidDel="00000000" w:rsidP="00000000" w:rsidRDefault="00000000" w:rsidRPr="00000000" w14:paraId="0000009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9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Post-op</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A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 xml:space="preserve">Patient was placed on continuous pulse oximetry monitoring and vital signs were monitored 6hrly overnight in the general ward and eventually discharged well.</w:t>
            </w:r>
          </w:p>
          <w:p w:rsidR="00000000" w:rsidDel="00000000" w:rsidP="00000000" w:rsidRDefault="00000000" w:rsidRPr="00000000" w14:paraId="000000A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Reflection points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A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 xml:space="preserve">1.Communication and shared decision making:</w:t>
            </w:r>
          </w:p>
          <w:p w:rsidR="00000000" w:rsidDel="00000000" w:rsidP="00000000" w:rsidRDefault="00000000" w:rsidRPr="00000000" w14:paraId="000000A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 xml:space="preserve">Here is a case whereby the specialist in charge must balance what is deemed to be in the patient’s best interests versus patient’s autonomy and wishes, bearing in mind that we must first be sure that the patient understands the risks/ benefits involved. During the consultant’s conversation with the patient, concern regarding the patient’s safety and well-being was emphasized. This is something that made an impression on me and I will incorporate into my conversations with patients, particularly the more clinically challenging cases in which the risk of complications is higher. He also discussed the risk of RA failure in which case the agreement was to postpone to another date for better optimization for GA. Ultimately, if the anaesthetist in-charge does not feel comfortable doing the case, then it would be best to seek the opinion of a second consultant anaesthetist and speak to the surgeon-in-charge directly. </w:t>
            </w:r>
          </w:p>
          <w:p w:rsidR="00000000" w:rsidDel="00000000" w:rsidP="00000000" w:rsidRDefault="00000000" w:rsidRPr="00000000" w14:paraId="000000A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 xml:space="preserve">2.Case management</w:t>
            </w:r>
          </w:p>
          <w:p w:rsidR="00000000" w:rsidDel="00000000" w:rsidP="00000000" w:rsidRDefault="00000000" w:rsidRPr="00000000" w14:paraId="000000A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 xml:space="preserve">The use of ultrasound aided the smooth administration of CSE by my consultant even though the patient had a BMI of &gt;40. Ensuring that there was appropriate equipment like the extra long spinal needle also facilitated this process. Giving CSE to a morbidly obese patient is not something I’m very confident of doing. I need to work on my ultrasound skills for central neuraxial blocks and this is a goal for my next rotation in women’s anaesthesia/ labour epidural. </w:t>
            </w:r>
          </w:p>
        </w:tc>
      </w:tr>
    </w:tbl>
    <w:p w:rsidR="00000000" w:rsidDel="00000000" w:rsidP="00000000" w:rsidRDefault="00000000" w:rsidRPr="00000000" w14:paraId="000000A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tbl>
      <w:tblPr>
        <w:tblStyle w:val="Table2"/>
        <w:tblW w:w="10348.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85"/>
        <w:gridCol w:w="294"/>
        <w:gridCol w:w="6669"/>
        <w:tblGridChange w:id="0">
          <w:tblGrid>
            <w:gridCol w:w="3385"/>
            <w:gridCol w:w="294"/>
            <w:gridCol w:w="6669"/>
          </w:tblGrid>
        </w:tblGridChange>
      </w:tblGrid>
      <w:tr>
        <w:trPr>
          <w:cantSplit w:val="0"/>
          <w:tblHeader w:val="0"/>
        </w:trPr>
        <w:tc>
          <w:tcPr>
            <w:vAlign w:val="bottom"/>
          </w:tcPr>
          <w:p w:rsidR="00000000" w:rsidDel="00000000" w:rsidP="00000000" w:rsidRDefault="00000000" w:rsidRPr="00000000" w14:paraId="000000A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PERSONAL DETAILS</w:t>
            </w:r>
          </w:p>
        </w:tc>
        <w:tc>
          <w:tcPr>
            <w:vAlign w:val="center"/>
          </w:tcPr>
          <w:p w:rsidR="00000000" w:rsidDel="00000000" w:rsidP="00000000" w:rsidRDefault="00000000" w:rsidRPr="00000000" w14:paraId="000000AB">
            <w:pPr>
              <w:jc w:val="center"/>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AC">
            <w:pPr>
              <w:rPr>
                <w:rFonts w:ascii="Arial" w:cs="Arial" w:eastAsia="Arial" w:hAnsi="Arial"/>
                <w:b w:val="1"/>
                <w:bCs w:val="1"/>
                <w:sz w:val="18"/>
                <w:szCs w:val="18"/>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AD">
            <w:pPr>
              <w:rPr>
                <w:rFonts w:ascii="Arial" w:cs="Arial" w:eastAsia="Arial" w:hAnsi="Arial"/>
                <w:b w:val="1"/>
                <w:bCs w:val="1"/>
                <w:sz w:val="18"/>
                <w:szCs w:val="18"/>
              </w:rPr>
            </w:pPr>
            <w:r w:rsidDel="00000000" w:rsidR="00000000" w:rsidRPr="00000000">
              <w:rPr>
                <w:rtl w:val="0"/>
              </w:rPr>
            </w:r>
          </w:p>
        </w:tc>
        <w:tc>
          <w:tcPr>
            <w:vAlign w:val="center"/>
          </w:tcPr>
          <w:p w:rsidR="00000000" w:rsidDel="00000000" w:rsidP="00000000" w:rsidRDefault="00000000" w:rsidRPr="00000000" w14:paraId="000000AE">
            <w:pPr>
              <w:jc w:val="center"/>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AF">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B0">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Family Name (Surname)</w:t>
            </w:r>
            <w:r w:rsidDel="00000000" w:rsidR="00000000" w:rsidRPr="00000000">
              <w:rPr>
                <w:rtl w:val="0"/>
              </w:rPr>
            </w:r>
          </w:p>
        </w:tc>
        <w:tc>
          <w:tcPr>
            <w:vAlign w:val="bottom"/>
          </w:tcPr>
          <w:p w:rsidR="00000000" w:rsidDel="00000000" w:rsidP="00000000" w:rsidRDefault="00000000" w:rsidRPr="00000000" w14:paraId="000000B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bottom w:color="000000" w:space="0" w:sz="4" w:val="single"/>
            </w:tcBorders>
            <w:vAlign w:val="bottom"/>
          </w:tcPr>
          <w:p w:rsidR="00000000" w:rsidDel="00000000" w:rsidP="00000000" w:rsidRDefault="00000000" w:rsidRPr="00000000" w14:paraId="000000B2">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B3">
            <w:pPr>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B4">
            <w:pPr>
              <w:jc w:val="center"/>
              <w:rPr>
                <w:rFonts w:ascii="Arial" w:cs="Arial" w:eastAsia="Arial" w:hAnsi="Arial"/>
                <w:b w:val="1"/>
                <w:bCs w:val="1"/>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B5">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B6">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Given Name</w:t>
              <w:tab/>
            </w:r>
            <w:r w:rsidDel="00000000" w:rsidR="00000000" w:rsidRPr="00000000">
              <w:rPr>
                <w:rtl w:val="0"/>
              </w:rPr>
            </w:r>
          </w:p>
        </w:tc>
        <w:tc>
          <w:tcPr>
            <w:vAlign w:val="bottom"/>
          </w:tcPr>
          <w:p w:rsidR="00000000" w:rsidDel="00000000" w:rsidP="00000000" w:rsidRDefault="00000000" w:rsidRPr="00000000" w14:paraId="000000B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bottom w:color="000000" w:space="0" w:sz="4" w:val="single"/>
            </w:tcBorders>
            <w:vAlign w:val="bottom"/>
          </w:tcPr>
          <w:p w:rsidR="00000000" w:rsidDel="00000000" w:rsidP="00000000" w:rsidRDefault="00000000" w:rsidRPr="00000000" w14:paraId="000000B8">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B9">
            <w:pPr>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BA">
            <w:pPr>
              <w:jc w:val="center"/>
              <w:rPr>
                <w:rFonts w:ascii="Arial" w:cs="Arial" w:eastAsia="Arial" w:hAnsi="Arial"/>
                <w:b w:val="1"/>
                <w:bCs w:val="1"/>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BB">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BC">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Sex:</w:t>
              <w:tab/>
            </w:r>
            <w:r w:rsidDel="00000000" w:rsidR="00000000" w:rsidRPr="00000000">
              <w:rPr>
                <w:rtl w:val="0"/>
              </w:rPr>
            </w:r>
          </w:p>
        </w:tc>
        <w:tc>
          <w:tcPr>
            <w:vAlign w:val="bottom"/>
          </w:tcPr>
          <w:p w:rsidR="00000000" w:rsidDel="00000000" w:rsidP="00000000" w:rsidRDefault="00000000" w:rsidRPr="00000000" w14:paraId="000000B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vAlign w:val="bottom"/>
          </w:tcPr>
          <w:p w:rsidR="00000000" w:rsidDel="00000000" w:rsidP="00000000" w:rsidRDefault="00000000" w:rsidRPr="00000000" w14:paraId="000000BE">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Male    ☐  Female (please 🗹)</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0BF">
            <w:pPr>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C0">
            <w:pPr>
              <w:jc w:val="center"/>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C1">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C2">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Date of Birth (dd/mm/yyyy)</w:t>
            </w:r>
            <w:r w:rsidDel="00000000" w:rsidR="00000000" w:rsidRPr="00000000">
              <w:rPr>
                <w:rtl w:val="0"/>
              </w:rPr>
            </w:r>
          </w:p>
        </w:tc>
        <w:tc>
          <w:tcPr>
            <w:vAlign w:val="bottom"/>
          </w:tcPr>
          <w:p w:rsidR="00000000" w:rsidDel="00000000" w:rsidP="00000000" w:rsidRDefault="00000000" w:rsidRPr="00000000" w14:paraId="000000C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bottom w:color="000000" w:space="0" w:sz="4" w:val="single"/>
            </w:tcBorders>
            <w:vAlign w:val="bottom"/>
          </w:tcPr>
          <w:p w:rsidR="00000000" w:rsidDel="00000000" w:rsidP="00000000" w:rsidRDefault="00000000" w:rsidRPr="00000000" w14:paraId="000000C4">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C5">
            <w:pPr>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C6">
            <w:pPr>
              <w:jc w:val="center"/>
              <w:rPr>
                <w:rFonts w:ascii="Arial" w:cs="Arial" w:eastAsia="Arial" w:hAnsi="Arial"/>
                <w:b w:val="1"/>
                <w:bCs w:val="1"/>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C7">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C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ab/>
              <w:t xml:space="preserve">Date and Place of Graduation (Specify University): (dd/mm/yyyy)</w:t>
            </w:r>
          </w:p>
        </w:tc>
        <w:tc>
          <w:tcPr>
            <w:vAlign w:val="bottom"/>
          </w:tcPr>
          <w:p w:rsidR="00000000" w:rsidDel="00000000" w:rsidP="00000000" w:rsidRDefault="00000000" w:rsidRPr="00000000" w14:paraId="000000C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bottom w:color="000000" w:space="0" w:sz="4" w:val="single"/>
            </w:tcBorders>
            <w:vAlign w:val="bottom"/>
          </w:tcPr>
          <w:p w:rsidR="00000000" w:rsidDel="00000000" w:rsidP="00000000" w:rsidRDefault="00000000" w:rsidRPr="00000000" w14:paraId="000000CA">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C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tl w:val="0"/>
              </w:rPr>
            </w:r>
          </w:p>
        </w:tc>
        <w:tc>
          <w:tcPr>
            <w:vAlign w:val="bottom"/>
          </w:tcPr>
          <w:p w:rsidR="00000000" w:rsidDel="00000000" w:rsidP="00000000" w:rsidRDefault="00000000" w:rsidRPr="00000000" w14:paraId="000000CC">
            <w:pPr>
              <w:jc w:val="center"/>
              <w:rPr>
                <w:rFonts w:ascii="Arial" w:cs="Arial" w:eastAsia="Arial" w:hAnsi="Arial"/>
                <w:b w:val="1"/>
                <w:bCs w:val="1"/>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CD">
            <w:pPr>
              <w:rPr>
                <w:rFonts w:ascii="Arial" w:cs="Arial" w:eastAsia="Arial" w:hAnsi="Arial"/>
                <w:b w:val="1"/>
                <w:bCs w:val="1"/>
                <w:sz w:val="18"/>
                <w:szCs w:val="18"/>
              </w:rPr>
            </w:pPr>
          </w:p>
        </w:tc>
      </w:tr>
      <w:tr>
        <w:trPr>
          <w:cantSplit w:val="0"/>
          <w:tblHeader w:val="0"/>
        </w:trPr>
        <w:tc>
          <w:tcPr>
            <w:vMerge w:val="restart"/>
          </w:tcPr>
          <w:p w:rsidR="00000000" w:rsidDel="00000000" w:rsidP="00000000" w:rsidRDefault="00000000" w:rsidRPr="00000000" w14:paraId="000000C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ab/>
              <w:t xml:space="preserve">Postgraduate Qualifications (with dates): (dd/mm/yyyy)</w:t>
            </w:r>
          </w:p>
        </w:tc>
        <w:tc>
          <w:tcPr>
            <w:vAlign w:val="bottom"/>
          </w:tcPr>
          <w:p w:rsidR="00000000" w:rsidDel="00000000" w:rsidP="00000000" w:rsidRDefault="00000000" w:rsidRPr="00000000" w14:paraId="000000CF">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bottom w:color="000000" w:space="0" w:sz="4" w:val="single"/>
            </w:tcBorders>
            <w:vAlign w:val="bottom"/>
          </w:tcPr>
          <w:p w:rsidR="00000000" w:rsidDel="00000000" w:rsidP="00000000" w:rsidRDefault="00000000" w:rsidRPr="00000000" w14:paraId="000000D0">
            <w:pPr>
              <w:rPr>
                <w:rFonts w:ascii="Arial" w:cs="Arial" w:eastAsia="Arial" w:hAnsi="Arial"/>
                <w:b w:val="1"/>
                <w:bCs w:val="1"/>
                <w:sz w:val="18"/>
                <w:szCs w:val="18"/>
              </w:rPr>
            </w:pPr>
          </w:p>
        </w:tc>
      </w:tr>
      <w:tr>
        <w:trPr>
          <w:cantSplit w:val="0"/>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D2">
            <w:pPr>
              <w:jc w:val="center"/>
              <w:rPr>
                <w:rFonts w:ascii="Arial" w:cs="Arial" w:eastAsia="Arial" w:hAnsi="Arial"/>
                <w:b w:val="1"/>
                <w:bCs w:val="1"/>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D3">
            <w:pPr>
              <w:spacing w:before="240" w:lineRule="auto"/>
              <w:rPr>
                <w:rFonts w:ascii="Arial" w:cs="Arial" w:eastAsia="Arial" w:hAnsi="Arial"/>
                <w:b w:val="1"/>
                <w:bCs w:val="1"/>
                <w:sz w:val="18"/>
                <w:szCs w:val="18"/>
              </w:rPr>
            </w:pPr>
          </w:p>
        </w:tc>
      </w:tr>
      <w:tr>
        <w:trPr>
          <w:cantSplit w:val="0"/>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Align w:val="bottom"/>
          </w:tcPr>
          <w:p w:rsidR="00000000" w:rsidDel="00000000" w:rsidP="00000000" w:rsidRDefault="00000000" w:rsidRPr="00000000" w14:paraId="000000D5">
            <w:pPr>
              <w:jc w:val="center"/>
              <w:rPr>
                <w:rFonts w:ascii="Arial" w:cs="Arial" w:eastAsia="Arial" w:hAnsi="Arial"/>
                <w:b w:val="1"/>
                <w:bCs w:val="1"/>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D6">
            <w:pPr>
              <w:spacing w:before="240" w:lineRule="auto"/>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D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tl w:val="0"/>
              </w:rPr>
            </w:r>
          </w:p>
        </w:tc>
        <w:tc>
          <w:tcPr>
            <w:vAlign w:val="bottom"/>
          </w:tcPr>
          <w:p w:rsidR="00000000" w:rsidDel="00000000" w:rsidP="00000000" w:rsidRDefault="00000000" w:rsidRPr="00000000" w14:paraId="000000D8">
            <w:pPr>
              <w:jc w:val="center"/>
              <w:rPr>
                <w:rFonts w:ascii="Arial" w:cs="Arial" w:eastAsia="Arial" w:hAnsi="Arial"/>
                <w:b w:val="1"/>
                <w:bCs w:val="1"/>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D9">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D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 xml:space="preserve">Program:</w:t>
            </w:r>
          </w:p>
        </w:tc>
        <w:tc>
          <w:tcPr>
            <w:vAlign w:val="bottom"/>
          </w:tcPr>
          <w:p w:rsidR="00000000" w:rsidDel="00000000" w:rsidP="00000000" w:rsidRDefault="00000000" w:rsidRPr="00000000" w14:paraId="000000D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bottom w:color="000000" w:space="0" w:sz="4" w:val="single"/>
            </w:tcBorders>
            <w:vAlign w:val="bottom"/>
          </w:tcPr>
          <w:p w:rsidR="00000000" w:rsidDel="00000000" w:rsidP="00000000" w:rsidRDefault="00000000" w:rsidRPr="00000000" w14:paraId="000000DC">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D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tl w:val="0"/>
              </w:rPr>
            </w:r>
          </w:p>
        </w:tc>
        <w:tc>
          <w:tcPr>
            <w:vAlign w:val="bottom"/>
          </w:tcPr>
          <w:p w:rsidR="00000000" w:rsidDel="00000000" w:rsidP="00000000" w:rsidRDefault="00000000" w:rsidRPr="00000000" w14:paraId="000000DE">
            <w:pPr>
              <w:jc w:val="center"/>
              <w:rPr>
                <w:rFonts w:ascii="Arial" w:cs="Arial" w:eastAsia="Arial" w:hAnsi="Arial"/>
                <w:b w:val="1"/>
                <w:bCs w:val="1"/>
                <w:sz w:val="18"/>
                <w:szCs w:val="1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DF">
            <w:pPr>
              <w:rPr>
                <w:rFonts w:ascii="Arial" w:cs="Arial" w:eastAsia="Arial" w:hAnsi="Arial"/>
                <w:b w:val="1"/>
                <w:bCs w:val="1"/>
                <w:sz w:val="18"/>
                <w:szCs w:val="18"/>
              </w:rPr>
            </w:pPr>
          </w:p>
        </w:tc>
      </w:tr>
      <w:tr>
        <w:trPr>
          <w:cantSplit w:val="0"/>
          <w:tblHeader w:val="0"/>
        </w:trPr>
        <w:tc>
          <w:tcPr>
            <w:vAlign w:val="bottom"/>
          </w:tcPr>
          <w:p w:rsidR="00000000" w:rsidDel="00000000" w:rsidP="00000000" w:rsidRDefault="00000000" w:rsidRPr="00000000" w14:paraId="000000E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sz w:val="18"/>
                <w:szCs w:val="18"/>
              </w:rPr>
            </w:pPr>
            <w:r w:rsidDel="00000000" w:rsidR="00000000" w:rsidRPr="00000000">
              <w:rPr>
                <w:rFonts w:ascii="Arial" w:cs="Arial" w:eastAsia="Arial" w:hAnsi="Arial"/>
                <w:sz w:val="18"/>
                <w:szCs w:val="18"/>
                <w:rtl w:val="0"/>
              </w:rPr>
              <w:t xml:space="preserve">Program Director:</w:t>
            </w:r>
          </w:p>
        </w:tc>
        <w:tc>
          <w:tcPr>
            <w:vAlign w:val="bottom"/>
          </w:tcPr>
          <w:p w:rsidR="00000000" w:rsidDel="00000000" w:rsidP="00000000" w:rsidRDefault="00000000" w:rsidRPr="00000000" w14:paraId="000000E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bottom w:color="000000" w:space="0" w:sz="4" w:val="single"/>
            </w:tcBorders>
            <w:vAlign w:val="bottom"/>
          </w:tcPr>
          <w:p w:rsidR="00000000" w:rsidDel="00000000" w:rsidP="00000000" w:rsidRDefault="00000000" w:rsidRPr="00000000" w14:paraId="000000E2">
            <w:pPr>
              <w:rPr>
                <w:rFonts w:ascii="Arial" w:cs="Arial" w:eastAsia="Arial" w:hAnsi="Arial"/>
                <w:b w:val="1"/>
                <w:bCs w:val="1"/>
                <w:sz w:val="18"/>
                <w:szCs w:val="18"/>
              </w:rPr>
            </w:pPr>
          </w:p>
        </w:tc>
      </w:tr>
    </w:tbl>
    <w:p w:rsidR="00000000" w:rsidDel="00000000" w:rsidP="00000000" w:rsidRDefault="00000000" w:rsidRPr="00000000" w14:paraId="000000E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E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E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E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MEMBERSHIP AND ACTIVITIES IN PROFESSIONAL ORGANISATIONS</w:t>
      </w:r>
    </w:p>
    <w:p w:rsidR="00000000" w:rsidDel="00000000" w:rsidP="00000000" w:rsidRDefault="00000000" w:rsidRPr="00000000" w14:paraId="000000EB">
      <w:pPr>
        <w:tabs>
          <w:tab w:val="center" w:leader="none" w:pos="3807"/>
        </w:tabs>
        <w:jc w:val="both"/>
        <w:rPr>
          <w:rFonts w:ascii="Arial" w:cs="Arial" w:eastAsia="Arial" w:hAnsi="Arial"/>
          <w:sz w:val="18"/>
          <w:szCs w:val="18"/>
        </w:rPr>
      </w:pPr>
      <w:r w:rsidDel="00000000" w:rsidR="00000000" w:rsidRPr="00000000">
        <w:rPr>
          <w:rFonts w:ascii="Arial" w:cs="Arial" w:eastAsia="Arial" w:hAnsi="Arial"/>
          <w:sz w:val="18"/>
          <w:szCs w:val="18"/>
          <w:rtl w:val="0"/>
        </w:rPr>
        <w:tab/>
      </w:r>
    </w:p>
    <w:tbl>
      <w:tblPr>
        <w:tblStyle w:val="Table3"/>
        <w:tblW w:w="9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49"/>
        <w:gridCol w:w="1822"/>
        <w:gridCol w:w="2777"/>
        <w:gridCol w:w="3502"/>
        <w:tblGridChange w:id="0">
          <w:tblGrid>
            <w:gridCol w:w="1549"/>
            <w:gridCol w:w="1822"/>
            <w:gridCol w:w="2777"/>
            <w:gridCol w:w="3502"/>
          </w:tblGrid>
        </w:tblGridChange>
      </w:tblGrid>
      <w:tr>
        <w:trPr>
          <w:cantSplit w:val="0"/>
          <w:trHeight w:val="500" w:hRule="atLeast"/>
          <w:tblHeader w:val="0"/>
        </w:trPr>
        <w:tc>
          <w:tcPr/>
          <w:p w:rsidR="00000000" w:rsidDel="00000000" w:rsidP="00000000" w:rsidRDefault="00000000" w:rsidRPr="00000000" w14:paraId="000000EC">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ab/>
              <w:t xml:space="preserve">Year</w:t>
            </w:r>
          </w:p>
        </w:tc>
        <w:tc>
          <w:tcPr/>
          <w:p w:rsidR="00000000" w:rsidDel="00000000" w:rsidP="00000000" w:rsidRDefault="00000000" w:rsidRPr="00000000" w14:paraId="000000ED">
            <w:pPr>
              <w:tabs>
                <w:tab w:val="center" w:leader="none" w:pos="26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Post Held</w:t>
            </w:r>
          </w:p>
        </w:tc>
        <w:tc>
          <w:tcPr/>
          <w:p w:rsidR="00000000" w:rsidDel="00000000" w:rsidP="00000000" w:rsidRDefault="00000000" w:rsidRPr="00000000" w14:paraId="000000EE">
            <w:pPr>
              <w:tabs>
                <w:tab w:val="center" w:leader="none" w:pos="142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Organisation</w:t>
            </w:r>
          </w:p>
        </w:tc>
        <w:tc>
          <w:tcPr/>
          <w:p w:rsidR="00000000" w:rsidDel="00000000" w:rsidP="00000000" w:rsidRDefault="00000000" w:rsidRPr="00000000" w14:paraId="000000EF">
            <w:pPr>
              <w:tabs>
                <w:tab w:val="center" w:leader="none" w:pos="600"/>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Achievements</w:t>
            </w:r>
          </w:p>
        </w:tc>
      </w:tr>
      <w:tr>
        <w:trPr>
          <w:cantSplit w:val="0"/>
          <w:trHeight w:val="500" w:hRule="atLeast"/>
          <w:tblHeader w:val="0"/>
        </w:trPr>
        <w:tc>
          <w:tcPr/>
          <w:p w:rsidR="00000000" w:rsidDel="00000000" w:rsidP="00000000" w:rsidRDefault="00000000" w:rsidRPr="00000000" w14:paraId="000000F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0"/>
          <w:trHeight w:val="500" w:hRule="atLeast"/>
          <w:tblHeader w:val="0"/>
        </w:trPr>
        <w:tc>
          <w:tcPr/>
          <w:p w:rsidR="00000000" w:rsidDel="00000000" w:rsidP="00000000" w:rsidRDefault="00000000" w:rsidRPr="00000000" w14:paraId="000000F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0"/>
          <w:trHeight w:val="500" w:hRule="atLeast"/>
          <w:tblHeader w:val="0"/>
        </w:trPr>
        <w:tc>
          <w:tcPr/>
          <w:p w:rsidR="00000000" w:rsidDel="00000000" w:rsidP="00000000" w:rsidRDefault="00000000" w:rsidRPr="00000000" w14:paraId="000000F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0"/>
          <w:trHeight w:val="500" w:hRule="atLeast"/>
          <w:tblHeader w:val="0"/>
        </w:trPr>
        <w:tc>
          <w:tcPr/>
          <w:p w:rsidR="00000000" w:rsidDel="00000000" w:rsidP="00000000" w:rsidRDefault="00000000" w:rsidRPr="00000000" w14:paraId="000000F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0F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0"/>
          <w:trHeight w:val="500" w:hRule="atLeast"/>
          <w:tblHeader w:val="0"/>
        </w:trPr>
        <w:tc>
          <w:tcPr/>
          <w:p w:rsidR="00000000" w:rsidDel="00000000" w:rsidP="00000000" w:rsidRDefault="00000000" w:rsidRPr="00000000" w14:paraId="0000010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0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0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0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bl>
    <w:p w:rsidR="00000000" w:rsidDel="00000000" w:rsidP="00000000" w:rsidRDefault="00000000" w:rsidRPr="00000000" w14:paraId="0000010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0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0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0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AWARDS AND PRIZES</w:t>
      </w:r>
    </w:p>
    <w:p w:rsidR="00000000" w:rsidDel="00000000" w:rsidP="00000000" w:rsidRDefault="00000000" w:rsidRPr="00000000" w14:paraId="0000010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4"/>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75"/>
        <w:gridCol w:w="3445"/>
        <w:gridCol w:w="4220"/>
        <w:tblGridChange w:id="0">
          <w:tblGrid>
            <w:gridCol w:w="1975"/>
            <w:gridCol w:w="3445"/>
            <w:gridCol w:w="4220"/>
          </w:tblGrid>
        </w:tblGridChange>
      </w:tblGrid>
      <w:tr>
        <w:trPr>
          <w:cantSplit w:val="1"/>
          <w:tblHeader w:val="0"/>
        </w:trPr>
        <w:tc>
          <w:tcPr/>
          <w:p w:rsidR="00000000" w:rsidDel="00000000" w:rsidP="00000000" w:rsidRDefault="00000000" w:rsidRPr="00000000" w14:paraId="0000010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 of Award</w:t>
            </w:r>
          </w:p>
        </w:tc>
        <w:tc>
          <w:tcPr/>
          <w:p w:rsidR="00000000" w:rsidDel="00000000" w:rsidP="00000000" w:rsidRDefault="00000000" w:rsidRPr="00000000" w14:paraId="0000010B">
            <w:pPr>
              <w:tabs>
                <w:tab w:val="center" w:leader="none" w:pos="26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Title of Award </w:t>
            </w:r>
          </w:p>
        </w:tc>
        <w:tc>
          <w:tcPr/>
          <w:p w:rsidR="00000000" w:rsidDel="00000000" w:rsidP="00000000" w:rsidRDefault="00000000" w:rsidRPr="00000000" w14:paraId="0000010C">
            <w:pPr>
              <w:tabs>
                <w:tab w:val="center" w:leader="none" w:pos="142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Purpose / Aim</w:t>
            </w:r>
          </w:p>
        </w:tc>
      </w:tr>
      <w:tr>
        <w:trPr>
          <w:cantSplit w:val="1"/>
          <w:trHeight w:val="500" w:hRule="atLeast"/>
          <w:tblHeader w:val="0"/>
        </w:trPr>
        <w:tc>
          <w:tcPr/>
          <w:p w:rsidR="00000000" w:rsidDel="00000000" w:rsidP="00000000" w:rsidRDefault="00000000" w:rsidRPr="00000000" w14:paraId="0000010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0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0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1"/>
          <w:trHeight w:val="500" w:hRule="atLeast"/>
          <w:tblHeader w:val="0"/>
        </w:trPr>
        <w:tc>
          <w:tcPr/>
          <w:p w:rsidR="00000000" w:rsidDel="00000000" w:rsidP="00000000" w:rsidRDefault="00000000" w:rsidRPr="00000000" w14:paraId="0000011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1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1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1"/>
          <w:trHeight w:val="500" w:hRule="atLeast"/>
          <w:tblHeader w:val="0"/>
        </w:trPr>
        <w:tc>
          <w:tcPr/>
          <w:p w:rsidR="00000000" w:rsidDel="00000000" w:rsidP="00000000" w:rsidRDefault="00000000" w:rsidRPr="00000000" w14:paraId="0000011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1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1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1"/>
          <w:trHeight w:val="500" w:hRule="atLeast"/>
          <w:tblHeader w:val="0"/>
        </w:trPr>
        <w:tc>
          <w:tcPr/>
          <w:p w:rsidR="00000000" w:rsidDel="00000000" w:rsidP="00000000" w:rsidRDefault="00000000" w:rsidRPr="00000000" w14:paraId="0000011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1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1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1"/>
          <w:trHeight w:val="500" w:hRule="atLeast"/>
          <w:tblHeader w:val="0"/>
        </w:trPr>
        <w:tc>
          <w:tcPr/>
          <w:p w:rsidR="00000000" w:rsidDel="00000000" w:rsidP="00000000" w:rsidRDefault="00000000" w:rsidRPr="00000000" w14:paraId="0000011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1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1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bl>
    <w:p w:rsidR="00000000" w:rsidDel="00000000" w:rsidP="00000000" w:rsidRDefault="00000000" w:rsidRPr="00000000" w14:paraId="0000011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1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2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SCHOLARSHIPS AWARDED</w:t>
      </w:r>
    </w:p>
    <w:p w:rsidR="00000000" w:rsidDel="00000000" w:rsidP="00000000" w:rsidRDefault="00000000" w:rsidRPr="00000000" w14:paraId="0000012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sz w:val="18"/>
          <w:szCs w:val="18"/>
        </w:rPr>
      </w:pPr>
      <w:r w:rsidDel="00000000" w:rsidR="00000000" w:rsidRPr="00000000">
        <w:rPr>
          <w:rtl w:val="0"/>
        </w:rPr>
      </w:r>
    </w:p>
    <w:tbl>
      <w:tblPr>
        <w:tblStyle w:val="Table5"/>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75"/>
        <w:gridCol w:w="3445"/>
        <w:gridCol w:w="4220"/>
        <w:tblGridChange w:id="0">
          <w:tblGrid>
            <w:gridCol w:w="1975"/>
            <w:gridCol w:w="3445"/>
            <w:gridCol w:w="4220"/>
          </w:tblGrid>
        </w:tblGridChange>
      </w:tblGrid>
      <w:tr>
        <w:trPr>
          <w:cantSplit w:val="1"/>
          <w:tblHeader w:val="0"/>
        </w:trPr>
        <w:tc>
          <w:tcPr/>
          <w:p w:rsidR="00000000" w:rsidDel="00000000" w:rsidP="00000000" w:rsidRDefault="00000000" w:rsidRPr="00000000" w14:paraId="00000122">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 of Award</w:t>
            </w:r>
          </w:p>
        </w:tc>
        <w:tc>
          <w:tcPr/>
          <w:p w:rsidR="00000000" w:rsidDel="00000000" w:rsidP="00000000" w:rsidRDefault="00000000" w:rsidRPr="00000000" w14:paraId="00000123">
            <w:pPr>
              <w:tabs>
                <w:tab w:val="center" w:leader="none" w:pos="26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Title of Award</w:t>
            </w:r>
          </w:p>
        </w:tc>
        <w:tc>
          <w:tcPr/>
          <w:p w:rsidR="00000000" w:rsidDel="00000000" w:rsidP="00000000" w:rsidRDefault="00000000" w:rsidRPr="00000000" w14:paraId="00000124">
            <w:pPr>
              <w:tabs>
                <w:tab w:val="center" w:leader="none" w:pos="142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Purpose / Aim</w:t>
            </w:r>
          </w:p>
        </w:tc>
      </w:tr>
      <w:tr>
        <w:trPr>
          <w:cantSplit w:val="1"/>
          <w:trHeight w:val="500" w:hRule="atLeast"/>
          <w:tblHeader w:val="0"/>
        </w:trPr>
        <w:tc>
          <w:tcPr/>
          <w:p w:rsidR="00000000" w:rsidDel="00000000" w:rsidP="00000000" w:rsidRDefault="00000000" w:rsidRPr="00000000" w14:paraId="0000012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2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2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1"/>
          <w:trHeight w:val="500" w:hRule="atLeast"/>
          <w:tblHeader w:val="0"/>
        </w:trPr>
        <w:tc>
          <w:tcPr/>
          <w:p w:rsidR="00000000" w:rsidDel="00000000" w:rsidP="00000000" w:rsidRDefault="00000000" w:rsidRPr="00000000" w14:paraId="0000012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2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2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1"/>
          <w:trHeight w:val="500" w:hRule="atLeast"/>
          <w:tblHeader w:val="0"/>
        </w:trPr>
        <w:tc>
          <w:tcPr/>
          <w:p w:rsidR="00000000" w:rsidDel="00000000" w:rsidP="00000000" w:rsidRDefault="00000000" w:rsidRPr="00000000" w14:paraId="0000012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2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2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1"/>
          <w:trHeight w:val="500" w:hRule="atLeast"/>
          <w:tblHeader w:val="0"/>
        </w:trPr>
        <w:tc>
          <w:tcPr/>
          <w:p w:rsidR="00000000" w:rsidDel="00000000" w:rsidP="00000000" w:rsidRDefault="00000000" w:rsidRPr="00000000" w14:paraId="0000012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2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3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r>
        <w:trPr>
          <w:cantSplit w:val="1"/>
          <w:trHeight w:val="500" w:hRule="atLeast"/>
          <w:tblHeader w:val="0"/>
        </w:trPr>
        <w:tc>
          <w:tcPr/>
          <w:p w:rsidR="00000000" w:rsidDel="00000000" w:rsidP="00000000" w:rsidRDefault="00000000" w:rsidRPr="00000000" w14:paraId="0000013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3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c>
          <w:tcPr/>
          <w:p w:rsidR="00000000" w:rsidDel="00000000" w:rsidP="00000000" w:rsidRDefault="00000000" w:rsidRPr="00000000" w14:paraId="0000013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54" w:before="90" w:lineRule="auto"/>
              <w:rPr>
                <w:rFonts w:ascii="Arial" w:cs="Arial" w:eastAsia="Arial" w:hAnsi="Arial"/>
                <w:sz w:val="18"/>
                <w:szCs w:val="18"/>
              </w:rPr>
            </w:pPr>
          </w:p>
        </w:tc>
      </w:tr>
    </w:tbl>
    <w:p w:rsidR="00000000" w:rsidDel="00000000" w:rsidP="00000000" w:rsidRDefault="00000000" w:rsidRPr="00000000" w14:paraId="0000013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3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3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3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3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OVERSEAS ELECTIVES</w:t>
      </w:r>
    </w:p>
    <w:p w:rsidR="00000000" w:rsidDel="00000000" w:rsidP="00000000" w:rsidRDefault="00000000" w:rsidRPr="00000000" w14:paraId="0000013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6"/>
        <w:tblW w:w="964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3"/>
        <w:gridCol w:w="1333"/>
        <w:gridCol w:w="1673"/>
        <w:gridCol w:w="1503"/>
        <w:gridCol w:w="1503"/>
        <w:gridCol w:w="2125"/>
        <w:tblGridChange w:id="0">
          <w:tblGrid>
            <w:gridCol w:w="1503"/>
            <w:gridCol w:w="1333"/>
            <w:gridCol w:w="1673"/>
            <w:gridCol w:w="1503"/>
            <w:gridCol w:w="1503"/>
            <w:gridCol w:w="2125"/>
          </w:tblGrid>
        </w:tblGridChange>
      </w:tblGrid>
      <w:tr>
        <w:trPr>
          <w:cantSplit w:val="0"/>
          <w:trHeight w:val="71" w:hRule="atLeast"/>
          <w:tblHeader w:val="0"/>
        </w:trPr>
        <w:tc>
          <w:tcPr/>
          <w:p w:rsidR="00000000" w:rsidDel="00000000" w:rsidP="00000000" w:rsidRDefault="00000000" w:rsidRPr="00000000" w14:paraId="0000013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ab/>
              <w:t xml:space="preserve">Period</w:t>
            </w:r>
          </w:p>
        </w:tc>
        <w:tc>
          <w:tcPr/>
          <w:p w:rsidR="00000000" w:rsidDel="00000000" w:rsidP="00000000" w:rsidRDefault="00000000" w:rsidRPr="00000000" w14:paraId="0000013B">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Duration</w:t>
            </w:r>
          </w:p>
        </w:tc>
        <w:tc>
          <w:tcPr/>
          <w:p w:rsidR="00000000" w:rsidDel="00000000" w:rsidP="00000000" w:rsidRDefault="00000000" w:rsidRPr="00000000" w14:paraId="0000013C">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Department</w:t>
            </w:r>
          </w:p>
        </w:tc>
        <w:tc>
          <w:tcPr/>
          <w:p w:rsidR="00000000" w:rsidDel="00000000" w:rsidP="00000000" w:rsidRDefault="00000000" w:rsidRPr="00000000" w14:paraId="0000013D">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Institution</w:t>
            </w:r>
          </w:p>
        </w:tc>
        <w:tc>
          <w:tcPr/>
          <w:p w:rsidR="00000000" w:rsidDel="00000000" w:rsidP="00000000" w:rsidRDefault="00000000" w:rsidRPr="00000000" w14:paraId="0000013E">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Country</w:t>
            </w:r>
          </w:p>
        </w:tc>
        <w:tc>
          <w:tcPr/>
          <w:p w:rsidR="00000000" w:rsidDel="00000000" w:rsidP="00000000" w:rsidRDefault="00000000" w:rsidRPr="00000000" w14:paraId="0000013F">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Purpose</w:t>
            </w:r>
          </w:p>
        </w:tc>
      </w:tr>
      <w:tr>
        <w:trPr>
          <w:cantSplit w:val="0"/>
          <w:tblHeader w:val="0"/>
        </w:trPr>
        <w:tc>
          <w:tcPr/>
          <w:p w:rsidR="00000000" w:rsidDel="00000000" w:rsidP="00000000" w:rsidRDefault="00000000" w:rsidRPr="00000000" w14:paraId="0000014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4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B">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4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4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5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7">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5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5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5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3">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6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69">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16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B">
      <w:pPr>
        <w:tabs>
          <w:tab w:val="center" w:leader="none" w:pos="3807"/>
        </w:tabs>
        <w:jc w:val="both"/>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16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6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FORMAL PROJECT</w:t>
      </w:r>
    </w:p>
    <w:p w:rsidR="00000000" w:rsidDel="00000000" w:rsidP="00000000" w:rsidRDefault="00000000" w:rsidRPr="00000000" w14:paraId="0000016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7"/>
        <w:tblW w:w="9640.000000000002"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3"/>
        <w:gridCol w:w="3176"/>
        <w:gridCol w:w="2835"/>
        <w:gridCol w:w="2126"/>
        <w:tblGridChange w:id="0">
          <w:tblGrid>
            <w:gridCol w:w="1503"/>
            <w:gridCol w:w="3176"/>
            <w:gridCol w:w="2835"/>
            <w:gridCol w:w="2126"/>
          </w:tblGrid>
        </w:tblGridChange>
      </w:tblGrid>
      <w:tr>
        <w:trPr>
          <w:cantSplit w:val="0"/>
          <w:trHeight w:val="71" w:hRule="atLeast"/>
          <w:tblHeader w:val="0"/>
        </w:trPr>
        <w:tc>
          <w:tcPr/>
          <w:p w:rsidR="00000000" w:rsidDel="00000000" w:rsidP="00000000" w:rsidRDefault="00000000" w:rsidRPr="00000000" w14:paraId="0000017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171">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Title &amp; Aim of Research</w:t>
            </w:r>
          </w:p>
        </w:tc>
        <w:tc>
          <w:tcPr/>
          <w:p w:rsidR="00000000" w:rsidDel="00000000" w:rsidP="00000000" w:rsidRDefault="00000000" w:rsidRPr="00000000" w14:paraId="00000172">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Co-workers</w:t>
            </w:r>
          </w:p>
        </w:tc>
        <w:tc>
          <w:tcPr/>
          <w:p w:rsidR="00000000" w:rsidDel="00000000" w:rsidP="00000000" w:rsidRDefault="00000000" w:rsidRPr="00000000" w14:paraId="0000017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Completion date</w:t>
            </w:r>
          </w:p>
        </w:tc>
      </w:tr>
      <w:tr>
        <w:trPr>
          <w:cantSplit w:val="0"/>
          <w:tblHeader w:val="0"/>
        </w:trPr>
        <w:tc>
          <w:tcPr/>
          <w:p w:rsidR="00000000" w:rsidDel="00000000" w:rsidP="00000000" w:rsidRDefault="00000000" w:rsidRPr="00000000" w14:paraId="0000017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7">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7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B">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7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7F">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8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3">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8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7">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8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B">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8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8F">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19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2">
      <w:pPr>
        <w:tabs>
          <w:tab w:val="left" w:leader="none" w:pos="-701"/>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3">
      <w:pPr>
        <w:tabs>
          <w:tab w:val="left" w:leader="none" w:pos="-701"/>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4">
      <w:pPr>
        <w:tabs>
          <w:tab w:val="left" w:leader="none" w:pos="-701"/>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0" w:right="0" w:hanging="284"/>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Remarks:</w:t>
      </w:r>
    </w:p>
    <w:tbl>
      <w:tblPr>
        <w:tblStyle w:val="Table8"/>
        <w:tblW w:w="9640.0" w:type="dxa"/>
        <w:jc w:val="left"/>
        <w:tblInd w:w="-289.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640"/>
        <w:tblGridChange w:id="0">
          <w:tblGrid>
            <w:gridCol w:w="9640"/>
          </w:tblGrid>
        </w:tblGridChange>
      </w:tblGrid>
      <w:tr>
        <w:trPr>
          <w:cantSplit w:val="0"/>
          <w:tblHeader w:val="0"/>
        </w:trPr>
        <w:tc>
          <w:tcPr>
            <w:tcBorders>
              <w:bottom w:color="000000" w:space="0" w:sz="4" w:val="single"/>
            </w:tcBorders>
          </w:tcPr>
          <w:p w:rsidR="00000000" w:rsidDel="00000000" w:rsidP="00000000" w:rsidRDefault="00000000" w:rsidRPr="00000000" w14:paraId="00000196">
            <w:pPr>
              <w:tabs>
                <w:tab w:val="center" w:leader="none" w:pos="255"/>
              </w:tabs>
              <w:spacing w:after="54" w:before="90" w:lineRule="auto"/>
              <w:rPr>
                <w:rFonts w:ascii="Arial" w:cs="Arial" w:eastAsia="Arial" w:hAnsi="Arial"/>
                <w:sz w:val="18"/>
                <w:szCs w:val="18"/>
              </w:rPr>
            </w:pP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97">
            <w:pPr>
              <w:tabs>
                <w:tab w:val="center" w:leader="none" w:pos="255"/>
              </w:tabs>
              <w:spacing w:after="54" w:before="90" w:lineRule="auto"/>
              <w:rPr>
                <w:rFonts w:ascii="Arial" w:cs="Arial" w:eastAsia="Arial" w:hAnsi="Arial"/>
                <w:sz w:val="18"/>
                <w:szCs w:val="18"/>
              </w:rPr>
            </w:pPr>
          </w:p>
        </w:tc>
      </w:tr>
      <w:tr>
        <w:trPr>
          <w:cantSplit w:val="0"/>
          <w:tblHeader w:val="0"/>
        </w:trPr>
        <w:tc>
          <w:tcPr>
            <w:tcBorders>
              <w:top w:color="000000" w:space="0" w:sz="4" w:val="single"/>
            </w:tcBorders>
          </w:tcPr>
          <w:p w:rsidR="00000000" w:rsidDel="00000000" w:rsidP="00000000" w:rsidRDefault="00000000" w:rsidRPr="00000000" w14:paraId="00000198">
            <w:pPr>
              <w:tabs>
                <w:tab w:val="center" w:leader="none" w:pos="255"/>
              </w:tabs>
              <w:spacing w:after="54" w:before="90" w:lineRule="auto"/>
              <w:rPr>
                <w:rFonts w:ascii="Arial" w:cs="Arial" w:eastAsia="Arial" w:hAnsi="Arial"/>
                <w:sz w:val="18"/>
                <w:szCs w:val="18"/>
              </w:rPr>
            </w:pPr>
          </w:p>
        </w:tc>
      </w:tr>
      <w:tr>
        <w:trPr>
          <w:cantSplit w:val="0"/>
          <w:tblHeader w:val="0"/>
        </w:trPr>
        <w:tc>
          <w:tcPr>
            <w:tcBorders>
              <w:top w:color="000000" w:space="0" w:sz="4" w:val="single"/>
            </w:tcBorders>
          </w:tcPr>
          <w:p w:rsidR="00000000" w:rsidDel="00000000" w:rsidP="00000000" w:rsidRDefault="00000000" w:rsidRPr="00000000" w14:paraId="00000199">
            <w:pPr>
              <w:tabs>
                <w:tab w:val="center" w:leader="none" w:pos="255"/>
              </w:tabs>
              <w:spacing w:after="54" w:before="90" w:lineRule="auto"/>
              <w:rPr>
                <w:rFonts w:ascii="Arial" w:cs="Arial" w:eastAsia="Arial" w:hAnsi="Arial"/>
                <w:sz w:val="18"/>
                <w:szCs w:val="18"/>
              </w:rPr>
            </w:pPr>
          </w:p>
        </w:tc>
      </w:tr>
      <w:tr>
        <w:trPr>
          <w:cantSplit w:val="0"/>
          <w:tblHeader w:val="0"/>
        </w:trPr>
        <w:tc>
          <w:tcPr>
            <w:tcBorders>
              <w:top w:color="000000" w:space="0" w:sz="4" w:val="single"/>
            </w:tcBorders>
          </w:tcPr>
          <w:p w:rsidR="00000000" w:rsidDel="00000000" w:rsidP="00000000" w:rsidRDefault="00000000" w:rsidRPr="00000000" w14:paraId="0000019A">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9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PAPERS PUBLISHED</w:t>
      </w:r>
    </w:p>
    <w:p w:rsidR="00000000" w:rsidDel="00000000" w:rsidP="00000000" w:rsidRDefault="00000000" w:rsidRPr="00000000" w14:paraId="0000019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i w:val="1"/>
          <w:iCs w:val="1"/>
          <w:sz w:val="18"/>
          <w:szCs w:val="18"/>
        </w:rPr>
      </w:pPr>
      <w:r w:rsidDel="00000000" w:rsidR="00000000" w:rsidRPr="00000000">
        <w:rPr>
          <w:rFonts w:ascii="Arial" w:cs="Arial" w:eastAsia="Arial" w:hAnsi="Arial"/>
          <w:sz w:val="18"/>
          <w:szCs w:val="18"/>
          <w:rtl w:val="0"/>
        </w:rPr>
        <w:tab/>
        <w:tab/>
        <w:tab/>
        <w:tab/>
        <w:tab/>
        <w:tab/>
        <w:tab/>
        <w:tab/>
      </w:r>
      <w:r w:rsidDel="00000000" w:rsidR="00000000" w:rsidRPr="00000000">
        <w:rPr>
          <w:rFonts w:ascii="Arial" w:cs="Arial" w:eastAsia="Arial" w:hAnsi="Arial"/>
          <w:i w:val="1"/>
          <w:iCs w:val="1"/>
          <w:sz w:val="18"/>
          <w:szCs w:val="18"/>
          <w:rtl w:val="0"/>
        </w:rPr>
        <w:t xml:space="preserve">(Attach an abstract of published papers)</w:t>
      </w:r>
    </w:p>
    <w:p w:rsidR="00000000" w:rsidDel="00000000" w:rsidP="00000000" w:rsidRDefault="00000000" w:rsidRPr="00000000" w14:paraId="0000019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9"/>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6"/>
        <w:gridCol w:w="3166"/>
        <w:gridCol w:w="3166"/>
        <w:tblGridChange w:id="0">
          <w:tblGrid>
            <w:gridCol w:w="3166"/>
            <w:gridCol w:w="3166"/>
            <w:gridCol w:w="3166"/>
          </w:tblGrid>
        </w:tblGridChange>
      </w:tblGrid>
      <w:tr>
        <w:trPr>
          <w:cantSplit w:val="0"/>
          <w:trHeight w:val="71" w:hRule="atLeast"/>
          <w:tblHeader w:val="0"/>
        </w:trPr>
        <w:tc>
          <w:tcPr/>
          <w:p w:rsidR="00000000" w:rsidDel="00000000" w:rsidP="00000000" w:rsidRDefault="00000000" w:rsidRPr="00000000" w14:paraId="000001A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Author(s)</w:t>
            </w:r>
          </w:p>
        </w:tc>
        <w:tc>
          <w:tcPr/>
          <w:p w:rsidR="00000000" w:rsidDel="00000000" w:rsidP="00000000" w:rsidRDefault="00000000" w:rsidRPr="00000000" w14:paraId="000001A1">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Title</w:t>
            </w:r>
          </w:p>
        </w:tc>
        <w:tc>
          <w:tcPr/>
          <w:p w:rsidR="00000000" w:rsidDel="00000000" w:rsidP="00000000" w:rsidRDefault="00000000" w:rsidRPr="00000000" w14:paraId="000001A2">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Journal (Reference)</w:t>
            </w:r>
          </w:p>
        </w:tc>
      </w:tr>
      <w:tr>
        <w:trPr>
          <w:cantSplit w:val="0"/>
          <w:tblHeader w:val="0"/>
        </w:trPr>
        <w:tc>
          <w:tcPr/>
          <w:p w:rsidR="00000000" w:rsidDel="00000000" w:rsidP="00000000" w:rsidRDefault="00000000" w:rsidRPr="00000000" w14:paraId="000001A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A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A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A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A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A8">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A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A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AB">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A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A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AE">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A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B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B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B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B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B4">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B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B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B7">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1B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LIST OF COURSES, SEMINARS &amp; CONFERENCES ATTENDED</w:t>
      </w:r>
    </w:p>
    <w:p w:rsidR="00000000" w:rsidDel="00000000" w:rsidP="00000000" w:rsidRDefault="00000000" w:rsidRPr="00000000" w14:paraId="000001B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tl w:val="0"/>
        </w:rPr>
      </w:r>
    </w:p>
    <w:tbl>
      <w:tblPr>
        <w:tblStyle w:val="Table10"/>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3"/>
        <w:gridCol w:w="7995"/>
        <w:tblGridChange w:id="0">
          <w:tblGrid>
            <w:gridCol w:w="1503"/>
            <w:gridCol w:w="7995"/>
          </w:tblGrid>
        </w:tblGridChange>
      </w:tblGrid>
      <w:tr>
        <w:trPr>
          <w:cantSplit w:val="0"/>
          <w:trHeight w:val="71" w:hRule="atLeast"/>
          <w:tblHeader w:val="0"/>
        </w:trPr>
        <w:tc>
          <w:tcPr/>
          <w:p w:rsidR="00000000" w:rsidDel="00000000" w:rsidP="00000000" w:rsidRDefault="00000000" w:rsidRPr="00000000" w14:paraId="000001BC">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 / Venue</w:t>
            </w:r>
          </w:p>
        </w:tc>
        <w:tc>
          <w:tcPr/>
          <w:p w:rsidR="00000000" w:rsidDel="00000000" w:rsidP="00000000" w:rsidRDefault="00000000" w:rsidRPr="00000000" w14:paraId="000001BD">
            <w:pPr>
              <w:tabs>
                <w:tab w:val="center" w:leader="none" w:pos="26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 </w:t>
            </w:r>
          </w:p>
          <w:p w:rsidR="00000000" w:rsidDel="00000000" w:rsidP="00000000" w:rsidRDefault="00000000" w:rsidRPr="00000000" w14:paraId="000001BE">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(State conference title and papers presented by SR)</w:t>
            </w:r>
          </w:p>
        </w:tc>
      </w:tr>
      <w:tr>
        <w:trPr>
          <w:cantSplit w:val="0"/>
          <w:tblHeader w:val="0"/>
        </w:trPr>
        <w:tc>
          <w:tcPr/>
          <w:p w:rsidR="00000000" w:rsidDel="00000000" w:rsidP="00000000" w:rsidRDefault="00000000" w:rsidRPr="00000000" w14:paraId="000001B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C0">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C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C2">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C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C4">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C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C6">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C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C8">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C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CA">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C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CC">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C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CE">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C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D0">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D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D2">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D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D4">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D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D6">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D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D8">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D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DA">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D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DC">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D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DE">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D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E0">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E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E2">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E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E4">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1E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SUMMARY OF TEACHING EXPERIENCE</w:t>
      </w:r>
    </w:p>
    <w:p w:rsidR="00000000" w:rsidDel="00000000" w:rsidP="00000000" w:rsidRDefault="00000000" w:rsidRPr="00000000" w14:paraId="000001E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8">
      <w:pPr>
        <w:tabs>
          <w:tab w:val="left" w:leader="none" w:pos="-701"/>
          <w:tab w:val="left" w:leader="none" w:pos="-284"/>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28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Undergraduates, interns, residents, nurses, allied health professionals, consumer groups and organisations.</w:t>
      </w:r>
    </w:p>
    <w:p w:rsidR="00000000" w:rsidDel="00000000" w:rsidP="00000000" w:rsidRDefault="00000000" w:rsidRPr="00000000" w14:paraId="000001E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1"/>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7229"/>
        <w:tblGridChange w:id="0">
          <w:tblGrid>
            <w:gridCol w:w="2269"/>
            <w:gridCol w:w="7229"/>
          </w:tblGrid>
        </w:tblGridChange>
      </w:tblGrid>
      <w:tr>
        <w:trPr>
          <w:cantSplit w:val="0"/>
          <w:trHeight w:val="71" w:hRule="atLeast"/>
          <w:tblHeader w:val="0"/>
        </w:trPr>
        <w:tc>
          <w:tcPr>
            <w:vAlign w:val="center"/>
          </w:tcPr>
          <w:p w:rsidR="00000000" w:rsidDel="00000000" w:rsidP="00000000" w:rsidRDefault="00000000" w:rsidRPr="00000000" w14:paraId="000001E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Year of Training</w:t>
              <w:br w:type="textWrapping"/>
              <w:t xml:space="preserve">(SR1, SR2)</w:t>
            </w:r>
          </w:p>
        </w:tc>
        <w:tc>
          <w:tcPr>
            <w:vAlign w:val="center"/>
          </w:tcPr>
          <w:p w:rsidR="00000000" w:rsidDel="00000000" w:rsidP="00000000" w:rsidRDefault="00000000" w:rsidRPr="00000000" w14:paraId="000001EB">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Summary</w:t>
              <w:br w:type="textWrapping"/>
              <w:t xml:space="preserve">(type of audience, topics, duration, etc)</w:t>
            </w:r>
          </w:p>
        </w:tc>
      </w:tr>
      <w:tr>
        <w:trPr>
          <w:cantSplit w:val="0"/>
          <w:tblHeader w:val="0"/>
        </w:trPr>
        <w:tc>
          <w:tcPr/>
          <w:p w:rsidR="00000000" w:rsidDel="00000000" w:rsidP="00000000" w:rsidRDefault="00000000" w:rsidRPr="00000000" w14:paraId="000001E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E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E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EF">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F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F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F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F3">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F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F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F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F7">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F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F9">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F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FB">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F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F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1F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1FF">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0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0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0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03">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0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0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0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07">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0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09">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0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0B">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0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0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0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0F">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1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1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1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13">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21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2"/>
        <w:tabs>
          <w:tab w:val="left" w:leader="none" w:pos="-701"/>
          <w:tab w:val="left" w:leader="none" w:pos="0"/>
          <w:tab w:val="left" w:leader="none" w:pos="396"/>
          <w:tab w:val="right" w:leader="none" w:pos="864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line="240" w:lineRule="auto"/>
        <w:rPr>
          <w:sz w:val="18"/>
          <w:szCs w:val="18"/>
        </w:rPr>
      </w:pPr>
      <w:r w:rsidDel="00000000" w:rsidR="00000000" w:rsidRPr="00000000">
        <w:rPr>
          <w:sz w:val="18"/>
          <w:szCs w:val="18"/>
          <w:rtl w:val="0"/>
        </w:rPr>
        <w:t xml:space="preserve">SECTION 2 – CASE REFLECTIONS</w:t>
      </w:r>
    </w:p>
    <w:p w:rsidR="00000000" w:rsidDel="00000000" w:rsidP="00000000" w:rsidRDefault="00000000" w:rsidRPr="00000000" w14:paraId="000002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w:cs="Arial" w:eastAsia="Arial" w:hAnsi="Arial"/>
          <w:i w:val="0"/>
          <w:iCs w:val="0"/>
          <w:smallCaps w:val="0"/>
          <w:strike w:val="0"/>
          <w:color w:val="0000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The case reflection must be based on a case in which you, the resident, had a role in direct patient care. The same case should not be used as multiple case reflections under different headings; each case reflection must be novel and based on a unique patient. Ideally, there should not be reviews of only one specific surgery under each heading to demonstrate a breadth of exposure to different surgeries e.g., under the heading of thyroid, head and neck surgery, there should not be only 3 reflections on 3 patients who have undergone the same surgery of hemithyroidectomy. The exception to this is procedure specific headings such as labour epidural.</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It should include thoughts on the patient care that was delivered, how experience of this case may influence management of subsequent patients and personal wellbeing, as well as any of the following relevant to the case: the application of evidence-based medicine in the management of the patient, communication and interpersonal management skills involving the health care team and/ or patient and family, teamwork, professionalism, resource management or patient safety.</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The case reflection should be structured as such:</w:t>
      </w:r>
    </w:p>
    <w:p w:rsidR="00000000" w:rsidDel="00000000" w:rsidP="00000000" w:rsidRDefault="00000000" w:rsidRPr="00000000" w14:paraId="000002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w:cs="Arial" w:eastAsia="Arial" w:hAnsi="Arial"/>
          <w:i w:val="0"/>
          <w:iCs w:val="0"/>
          <w:smallCaps w:val="0"/>
          <w:strike w:val="0"/>
          <w:color w:val="0000cc"/>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5">
      <w:pPr>
        <w:numPr>
          <w:ilvl w:val="0"/>
          <w:numId w:val="39"/>
        </w:numPr>
        <w:ind w:left="36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of the case details like patient demographics, relevant history, physical examination, investigations, preparation, procedure, monitoring, management, significant events and outcomes</w:t>
      </w:r>
    </w:p>
    <w:p w:rsidR="00000000" w:rsidDel="00000000" w:rsidP="00000000" w:rsidRDefault="00000000" w:rsidRPr="00000000" w14:paraId="00000226">
      <w:pPr>
        <w:numPr>
          <w:ilvl w:val="0"/>
          <w:numId w:val="39"/>
        </w:numPr>
        <w:ind w:left="36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of your thoughts, reaction and feelings about the case management</w:t>
      </w:r>
    </w:p>
    <w:p w:rsidR="00000000" w:rsidDel="00000000" w:rsidP="00000000" w:rsidRDefault="00000000" w:rsidRPr="00000000" w14:paraId="00000227">
      <w:pPr>
        <w:numPr>
          <w:ilvl w:val="0"/>
          <w:numId w:val="39"/>
        </w:numPr>
        <w:ind w:left="36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Evaluation of what happened i.e., what went well and what didn’t go well</w:t>
      </w:r>
    </w:p>
    <w:p w:rsidR="00000000" w:rsidDel="00000000" w:rsidP="00000000" w:rsidRDefault="00000000" w:rsidRPr="00000000" w14:paraId="00000228">
      <w:pPr>
        <w:numPr>
          <w:ilvl w:val="0"/>
          <w:numId w:val="39"/>
        </w:numPr>
        <w:ind w:left="360" w:hanging="360"/>
        <w:jc w:val="both"/>
        <w:rPr>
          <w:b w:val="1"/>
          <w:bCs w:val="1"/>
          <w:sz w:val="18"/>
          <w:szCs w:val="18"/>
        </w:rPr>
      </w:pPr>
      <w:r w:rsidDel="00000000" w:rsidR="00000000" w:rsidRPr="00000000">
        <w:rPr>
          <w:rFonts w:ascii="Arial" w:cs="Arial" w:eastAsia="Arial" w:hAnsi="Arial"/>
          <w:b w:val="1"/>
          <w:bCs w:val="1"/>
          <w:sz w:val="18"/>
          <w:szCs w:val="18"/>
          <w:rtl w:val="0"/>
        </w:rPr>
        <w:t xml:space="preserve">Analysis and making sense of what happened</w:t>
      </w:r>
      <w:r w:rsidDel="00000000" w:rsidR="00000000" w:rsidRPr="00000000">
        <w:rPr>
          <w:rFonts w:ascii="Arial" w:cs="Arial" w:eastAsia="Arial" w:hAnsi="Arial"/>
          <w:sz w:val="18"/>
          <w:szCs w:val="18"/>
          <w:rtl w:val="0"/>
        </w:rPr>
        <w:t xml:space="preserve">, using prior experience, prior knowledge, current research, reading or discussion with seniors or peers to develop understanding of how things happen, why things happened the way it did, what could have been done differently to helped or improved things. </w:t>
      </w:r>
      <w:r w:rsidDel="00000000" w:rsidR="00000000" w:rsidRPr="00000000">
        <w:rPr>
          <w:rtl w:val="0"/>
        </w:rPr>
      </w:r>
    </w:p>
    <w:p w:rsidR="00000000" w:rsidDel="00000000" w:rsidP="00000000" w:rsidRDefault="00000000" w:rsidRPr="00000000" w14:paraId="00000229">
      <w:pPr>
        <w:numPr>
          <w:ilvl w:val="0"/>
          <w:numId w:val="39"/>
        </w:numPr>
        <w:ind w:left="360" w:hanging="360"/>
        <w:jc w:val="both"/>
        <w:rPr>
          <w:b w:val="1"/>
          <w:bCs w:val="1"/>
          <w:sz w:val="18"/>
          <w:szCs w:val="18"/>
        </w:rPr>
      </w:pPr>
      <w:r w:rsidDel="00000000" w:rsidR="00000000" w:rsidRPr="00000000">
        <w:rPr>
          <w:rFonts w:ascii="Arial" w:cs="Arial" w:eastAsia="Arial" w:hAnsi="Arial"/>
          <w:b w:val="1"/>
          <w:bCs w:val="1"/>
          <w:sz w:val="18"/>
          <w:szCs w:val="18"/>
          <w:rtl w:val="0"/>
        </w:rPr>
        <w:t xml:space="preserve">Conclusions</w:t>
      </w:r>
      <w:r w:rsidDel="00000000" w:rsidR="00000000" w:rsidRPr="00000000">
        <w:rPr>
          <w:rFonts w:ascii="Arial" w:cs="Arial" w:eastAsia="Arial" w:hAnsi="Arial"/>
          <w:sz w:val="18"/>
          <w:szCs w:val="18"/>
          <w:rtl w:val="0"/>
        </w:rPr>
        <w:t xml:space="preserve">: General and/or specific – what has been learnt, what can be done better, how to manage in the future, what skills or knowledge need to be acquired to manage something similar in the future better. </w:t>
      </w:r>
      <w:r w:rsidDel="00000000" w:rsidR="00000000" w:rsidRPr="00000000">
        <w:rPr>
          <w:rtl w:val="0"/>
        </w:rPr>
      </w:r>
    </w:p>
    <w:p w:rsidR="00000000" w:rsidDel="00000000" w:rsidP="00000000" w:rsidRDefault="00000000" w:rsidRPr="00000000" w14:paraId="0000022A">
      <w:pPr>
        <w:numPr>
          <w:ilvl w:val="0"/>
          <w:numId w:val="39"/>
        </w:numPr>
        <w:ind w:left="360" w:hanging="360"/>
        <w:jc w:val="both"/>
        <w:rPr>
          <w:b w:val="1"/>
          <w:bCs w:val="1"/>
          <w:sz w:val="18"/>
          <w:szCs w:val="18"/>
        </w:rPr>
      </w:pPr>
      <w:r w:rsidDel="00000000" w:rsidR="00000000" w:rsidRPr="00000000">
        <w:rPr>
          <w:rFonts w:ascii="Arial" w:cs="Arial" w:eastAsia="Arial" w:hAnsi="Arial"/>
          <w:b w:val="1"/>
          <w:bCs w:val="1"/>
          <w:sz w:val="18"/>
          <w:szCs w:val="18"/>
          <w:rtl w:val="0"/>
        </w:rPr>
        <w:t xml:space="preserve">Action plan</w:t>
      </w:r>
      <w:r w:rsidDel="00000000" w:rsidR="00000000" w:rsidRPr="00000000">
        <w:rPr>
          <w:rFonts w:ascii="Arial" w:cs="Arial" w:eastAsia="Arial" w:hAnsi="Arial"/>
          <w:sz w:val="18"/>
          <w:szCs w:val="18"/>
          <w:rtl w:val="0"/>
        </w:rPr>
        <w:t xml:space="preserve">: personal commitment to what you would do to improve patient management the next time e.g., knowledge/ skill/ preparation etc.</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Further reflection as a SR on case reflection done as a JR,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whether you might approach the case differently now with more experience under your belt. While further reflection as a SR on case reflection done as a JR is not compulsory, the input as an SR whether you might approach the case differently now with more experience under your belt will reflect positively on your ability of reflective learning.</w:t>
      </w:r>
    </w:p>
    <w:p w:rsidR="00000000" w:rsidDel="00000000" w:rsidP="00000000" w:rsidRDefault="00000000" w:rsidRPr="00000000" w14:paraId="0000022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18"/>
          <w:szCs w:val="18"/>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If generative AI is used</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to facilitate your learning through case reflection, its use must be in accordance to the NUS guidelines on the use of AI tools in academic work (</w:t>
      </w:r>
      <w:hyperlink r:id="rId13">
        <w:r w:rsidDel="00000000" w:rsidR="00000000" w:rsidRPr="00000000">
          <w:rPr>
            <w:rFonts w:ascii="Arial" w:cs="Arial" w:eastAsia="Arial" w:hAnsi="Arial"/>
            <w:i w:val="0"/>
            <w:iCs w:val="0"/>
            <w:smallCaps w:val="0"/>
            <w:strike w:val="0"/>
            <w:color w:val="0000ff"/>
            <w:sz w:val="18"/>
            <w:szCs w:val="18"/>
            <w:u w:val="single"/>
            <w:shd w:fill="auto" w:val="clear"/>
            <w:vertAlign w:val="baseline"/>
            <w:rtl w:val="0"/>
          </w:rPr>
          <w:t xml:space="preserve">https://libguides.nus.edu.sg/new2nus/acadintegrity#s-lib-ctab-22144949-5</w:t>
        </w:r>
      </w:hyperlink>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2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The minimum number of case reflections that must be completed are stipulated by the number of rows under each heading. The minimum total number of case reflections is 96. However, you are encouraged to include additional case reflections in this logbook that may serve as a future source of reference for your anaesthetic practice.  </w:t>
      </w:r>
    </w:p>
    <w:p w:rsidR="00000000" w:rsidDel="00000000" w:rsidP="00000000" w:rsidRDefault="00000000" w:rsidRPr="00000000" w14:paraId="000002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Stipulated compulsory case reflections are indicated under diagnosis/ operations. Where a case reflection is to be completed as a junior resident, it is indicated by JR under the “date” column. When not indicated, a maximum of 1 case reflection may be done as a junior resident. All other case reflections are to</w:t>
      </w:r>
      <w:sdt>
        <w:sdtPr>
          <w:id w:val="1812393788"/>
          <w:tag w:val="goog_rdk_3"/>
        </w:sdtPr>
        <w:sdtContent/>
      </w:sdt>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w:t>
      </w:r>
      <w:r w:rsidDel="00000000" w:rsidR="00000000" w:rsidRPr="00000000"/>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be completed as a senior resident. </w:t>
      </w:r>
    </w:p>
    <w:p w:rsidR="00000000" w:rsidDel="00000000" w:rsidP="00000000" w:rsidRDefault="00000000" w:rsidRPr="00000000" w14:paraId="000002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General Surgery</w:t>
      </w:r>
    </w:p>
    <w:p w:rsidR="00000000" w:rsidDel="00000000" w:rsidP="00000000" w:rsidRDefault="00000000" w:rsidRPr="00000000" w14:paraId="0000023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Thyroid / Head and Neck Operations (Min 3)</w:t>
      </w:r>
    </w:p>
    <w:p w:rsidR="00000000" w:rsidDel="00000000" w:rsidP="00000000" w:rsidRDefault="00000000" w:rsidRPr="00000000" w14:paraId="0000023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2"/>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23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237">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238">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23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23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3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3E">
            <w:pPr>
              <w:tabs>
                <w:tab w:val="center" w:leader="none" w:pos="255"/>
              </w:tabs>
              <w:rPr>
                <w:rFonts w:ascii="Arial" w:cs="Arial" w:eastAsia="Arial" w:hAnsi="Arial"/>
                <w:sz w:val="18"/>
                <w:szCs w:val="18"/>
              </w:rPr>
            </w:pPr>
          </w:p>
        </w:tc>
        <w:tc>
          <w:tcPr/>
          <w:p w:rsidR="00000000" w:rsidDel="00000000" w:rsidP="00000000" w:rsidRDefault="00000000" w:rsidRPr="00000000" w14:paraId="00000240">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24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4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4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4B">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4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4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4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4F">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25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Bariatric Surgery (Min 3)</w:t>
      </w:r>
    </w:p>
    <w:p w:rsidR="00000000" w:rsidDel="00000000" w:rsidP="00000000" w:rsidRDefault="00000000" w:rsidRPr="00000000" w14:paraId="0000025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3"/>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25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254">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255">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25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25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5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5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5A">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5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5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5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5E">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5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6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6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62">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26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Geriatric Patients presenting for surgery (Min 3)</w:t>
      </w:r>
    </w:p>
    <w:p w:rsidR="00000000" w:rsidDel="00000000" w:rsidP="00000000" w:rsidRDefault="00000000" w:rsidRPr="00000000" w14:paraId="0000026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4"/>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26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267">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268">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26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26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6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6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6F">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27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7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7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7A">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7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7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7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7E">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27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Elective Upper Gastrointestinal Operations (Min 3)</w:t>
      </w:r>
    </w:p>
    <w:p w:rsidR="00000000" w:rsidDel="00000000" w:rsidP="00000000" w:rsidRDefault="00000000" w:rsidRPr="00000000" w14:paraId="0000028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5"/>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282">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28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284">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285">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28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8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8A">
            <w:pPr>
              <w:tabs>
                <w:tab w:val="center" w:leader="none" w:pos="255"/>
              </w:tabs>
              <w:rPr>
                <w:rFonts w:ascii="Arial" w:cs="Arial" w:eastAsia="Arial" w:hAnsi="Arial"/>
                <w:sz w:val="18"/>
                <w:szCs w:val="18"/>
              </w:rPr>
            </w:pPr>
          </w:p>
        </w:tc>
        <w:tc>
          <w:tcPr/>
          <w:p w:rsidR="00000000" w:rsidDel="00000000" w:rsidP="00000000" w:rsidRDefault="00000000" w:rsidRPr="00000000" w14:paraId="0000028C">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29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9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9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9B">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9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9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9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9F">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2A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Emergency Gastrointestinal Operations (Min 3)</w:t>
      </w:r>
    </w:p>
    <w:p w:rsidR="00000000" w:rsidDel="00000000" w:rsidP="00000000" w:rsidRDefault="00000000" w:rsidRPr="00000000" w14:paraId="000002A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6"/>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2A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2A4">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2A5">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2A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rHeight w:val="394.0909090909091" w:hRule="atLeast"/>
          <w:tblHeader w:val="0"/>
        </w:trPr>
        <w:tc>
          <w:tcPr/>
          <w:p w:rsidR="00000000" w:rsidDel="00000000" w:rsidP="00000000" w:rsidRDefault="00000000" w:rsidRPr="00000000" w14:paraId="000002A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A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A9">
            <w:pPr>
              <w:tabs>
                <w:tab w:val="center" w:leader="none" w:pos="255"/>
              </w:tabs>
              <w:rPr>
                <w:rFonts w:ascii="Arial" w:cs="Arial" w:eastAsia="Arial" w:hAnsi="Arial"/>
                <w:sz w:val="18"/>
                <w:szCs w:val="18"/>
              </w:rPr>
            </w:pPr>
          </w:p>
        </w:tc>
        <w:tc>
          <w:tcPr/>
          <w:p w:rsidR="00000000" w:rsidDel="00000000" w:rsidP="00000000" w:rsidRDefault="00000000" w:rsidRPr="00000000" w14:paraId="000002AA">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2B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B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B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B8">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B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B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B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BC">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Laparoscopic Surgery (Min 3)</w:t>
      </w:r>
    </w:p>
    <w:p w:rsidR="00000000" w:rsidDel="00000000" w:rsidP="00000000" w:rsidRDefault="00000000" w:rsidRPr="00000000" w14:paraId="000002B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7"/>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2C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2C1">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2C2">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2C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2C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C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C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C9">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2C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D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D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D2">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2D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D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D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D6">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2D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Thoracic surgery (Min 3) </w:t>
      </w:r>
    </w:p>
    <w:p w:rsidR="00000000" w:rsidDel="00000000" w:rsidP="00000000" w:rsidRDefault="00000000" w:rsidRPr="00000000" w14:paraId="000002D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8"/>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2D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2DB">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2DC">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2DD">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2D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D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2E2">
            <w:pPr>
              <w:tabs>
                <w:tab w:val="center" w:leader="none" w:pos="255"/>
              </w:tabs>
              <w:rPr>
                <w:rFonts w:ascii="Arial" w:cs="Arial" w:eastAsia="Arial" w:hAnsi="Arial"/>
                <w:sz w:val="18"/>
                <w:szCs w:val="18"/>
              </w:rPr>
            </w:pPr>
          </w:p>
        </w:tc>
        <w:tc>
          <w:tcPr/>
          <w:p w:rsidR="00000000" w:rsidDel="00000000" w:rsidP="00000000" w:rsidRDefault="00000000" w:rsidRPr="00000000" w14:paraId="000002E4">
            <w:pPr>
              <w:tabs>
                <w:tab w:val="center" w:leader="none" w:pos="255"/>
              </w:tabs>
              <w:rPr>
                <w:rFonts w:ascii="Arial" w:cs="Arial" w:eastAsia="Arial" w:hAnsi="Arial"/>
                <w:sz w:val="18"/>
                <w:szCs w:val="18"/>
              </w:rPr>
            </w:pPr>
          </w:p>
        </w:tc>
      </w:tr>
      <w:tr>
        <w:trPr>
          <w:cantSplit w:val="0"/>
          <w:tblHeader w:val="0"/>
        </w:trPr>
        <w:tc>
          <w:tcPr/>
          <w:p w:rsidR="00000000" w:rsidDel="00000000" w:rsidP="00000000" w:rsidRDefault="00000000" w:rsidRPr="00000000" w14:paraId="000002F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0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0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02">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30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0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Holistic management of polytrauma patients (EPA 5) </w:t>
      </w:r>
      <w:r w:rsidDel="00000000" w:rsidR="00000000" w:rsidRPr="00000000">
        <w:rPr>
          <w:rFonts w:ascii="Arial" w:cs="Arial" w:eastAsia="Arial" w:hAnsi="Arial"/>
          <w:sz w:val="18"/>
          <w:szCs w:val="18"/>
          <w:rtl w:val="0"/>
        </w:rPr>
        <w:t xml:space="preserve">(Min 4)</w:t>
      </w:r>
      <w:r w:rsidDel="00000000" w:rsidR="00000000" w:rsidRPr="00000000">
        <w:rPr>
          <w:rtl w:val="0"/>
        </w:rPr>
      </w:r>
    </w:p>
    <w:p w:rsidR="00000000" w:rsidDel="00000000" w:rsidP="00000000" w:rsidRDefault="00000000" w:rsidRPr="00000000" w14:paraId="0000030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19"/>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307">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308">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30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30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30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0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0D">
            <w:pPr>
              <w:tabs>
                <w:tab w:val="center" w:leader="none" w:pos="255"/>
              </w:tabs>
              <w:rPr>
                <w:rFonts w:ascii="Arial" w:cs="Arial" w:eastAsia="Arial" w:hAnsi="Arial"/>
                <w:sz w:val="18"/>
                <w:szCs w:val="18"/>
              </w:rPr>
            </w:pPr>
          </w:p>
        </w:tc>
        <w:tc>
          <w:tcPr/>
          <w:p w:rsidR="00000000" w:rsidDel="00000000" w:rsidP="00000000" w:rsidRDefault="00000000" w:rsidRPr="00000000" w14:paraId="00000310">
            <w:pPr>
              <w:tabs>
                <w:tab w:val="center" w:leader="none" w:pos="255"/>
              </w:tabs>
              <w:rPr>
                <w:rFonts w:ascii="Arial" w:cs="Arial" w:eastAsia="Arial" w:hAnsi="Arial"/>
                <w:sz w:val="18"/>
                <w:szCs w:val="18"/>
              </w:rPr>
            </w:pPr>
          </w:p>
        </w:tc>
      </w:tr>
      <w:tr>
        <w:trPr>
          <w:cantSplit w:val="0"/>
          <w:tblHeader w:val="0"/>
        </w:trPr>
        <w:tc>
          <w:tcPr/>
          <w:p w:rsidR="00000000" w:rsidDel="00000000" w:rsidP="00000000" w:rsidRDefault="00000000" w:rsidRPr="00000000" w14:paraId="0000036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6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6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70">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7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7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7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74">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7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7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7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78">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37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B">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18"/>
          <w:szCs w:val="18"/>
        </w:rPr>
      </w:pPr>
      <w:r w:rsidDel="00000000" w:rsidR="00000000" w:rsidRPr="00000000">
        <w:br w:type="page"/>
      </w:r>
      <w:r w:rsidDel="00000000" w:rsidR="00000000" w:rsidRPr="00000000">
        <w:rPr>
          <w:sz w:val="18"/>
          <w:szCs w:val="18"/>
          <w:rtl w:val="0"/>
        </w:rPr>
        <w:t xml:space="preserve">Cardiac surgery</w:t>
      </w: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24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Coronary Bypass Surgery-on pump and off-pump (Min 2)</w:t>
      </w:r>
    </w:p>
    <w:p w:rsidR="00000000" w:rsidDel="00000000" w:rsidP="00000000" w:rsidRDefault="00000000" w:rsidRPr="00000000" w14:paraId="0000037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20"/>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37E">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37F">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38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381">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38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8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8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8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8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8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8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89">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38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24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Other cardiac procedures e.g., Valve surgery, AICD insertions, pacemakers insertion, pericardial window etc. (Min 3)</w:t>
      </w:r>
    </w:p>
    <w:p w:rsidR="00000000" w:rsidDel="00000000" w:rsidP="00000000" w:rsidRDefault="00000000" w:rsidRPr="00000000" w14:paraId="0000038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21"/>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38D">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38E">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38F">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39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39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9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9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94">
            <w:pPr>
              <w:tabs>
                <w:tab w:val="center" w:leader="none" w:pos="255"/>
              </w:tabs>
              <w:rPr>
                <w:rFonts w:ascii="Arial" w:cs="Arial" w:eastAsia="Arial" w:hAnsi="Arial"/>
                <w:i w:val="1"/>
                <w:iCs w:val="1"/>
                <w:sz w:val="18"/>
                <w:szCs w:val="18"/>
                <w:highlight w:val="white"/>
              </w:rPr>
            </w:pPr>
          </w:p>
        </w:tc>
      </w:tr>
      <w:tr>
        <w:trPr>
          <w:cantSplit w:val="0"/>
          <w:tblHeader w:val="0"/>
        </w:trPr>
        <w:tc>
          <w:tcPr/>
          <w:p w:rsidR="00000000" w:rsidDel="00000000" w:rsidP="00000000" w:rsidRDefault="00000000" w:rsidRPr="00000000" w14:paraId="000003A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A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A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A6">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A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A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A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AA">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3A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240" w:line="240" w:lineRule="auto"/>
        <w:ind w:left="36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Vascular e.g., repair of AAA, grafts to aorta, femoral-popliteal bypass etc (Min 3)</w:t>
      </w:r>
    </w:p>
    <w:p w:rsidR="00000000" w:rsidDel="00000000" w:rsidP="00000000" w:rsidRDefault="00000000" w:rsidRPr="00000000" w14:paraId="000003AD">
      <w:pPr>
        <w:tabs>
          <w:tab w:val="left" w:leader="none" w:pos="-701"/>
          <w:tab w:val="left" w:leader="none" w:pos="9"/>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22"/>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3AE">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3AF">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3B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3B1">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3B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B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B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B5">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3C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C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C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D0">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D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D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D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D4">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3D5">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rtl w:val="0"/>
        </w:rPr>
      </w:r>
    </w:p>
    <w:p w:rsidR="00000000" w:rsidDel="00000000" w:rsidP="00000000" w:rsidRDefault="00000000" w:rsidRPr="00000000" w14:paraId="000003D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Regional Blocks of Various Anatomies</w:t>
      </w:r>
      <w:r w:rsidDel="00000000" w:rsidR="00000000" w:rsidRPr="00000000">
        <w:rPr>
          <w:rFonts w:ascii="Arial" w:cs="Arial" w:eastAsia="Arial" w:hAnsi="Arial"/>
          <w:sz w:val="18"/>
          <w:szCs w:val="18"/>
          <w:rtl w:val="0"/>
        </w:rPr>
        <w:t xml:space="preserve"> (Min 8)</w:t>
      </w:r>
      <w:r w:rsidDel="00000000" w:rsidR="00000000" w:rsidRPr="00000000">
        <w:rPr>
          <w:rtl w:val="0"/>
        </w:rPr>
      </w:r>
    </w:p>
    <w:p w:rsidR="00000000" w:rsidDel="00000000" w:rsidP="00000000" w:rsidRDefault="00000000" w:rsidRPr="00000000" w14:paraId="000003D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360" w:firstLine="0"/>
        <w:jc w:val="both"/>
        <w:rPr>
          <w:rFonts w:ascii="Arial" w:cs="Arial" w:eastAsia="Arial" w:hAnsi="Arial"/>
          <w:sz w:val="18"/>
          <w:szCs w:val="18"/>
        </w:rPr>
      </w:pPr>
      <w:r w:rsidDel="00000000" w:rsidR="00000000" w:rsidRPr="00000000">
        <w:rPr>
          <w:rtl w:val="0"/>
        </w:rPr>
      </w:r>
    </w:p>
    <w:tbl>
      <w:tblPr>
        <w:tblStyle w:val="Table23"/>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3D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3D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3DB">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3DC">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3D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D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D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E0">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E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E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E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E6">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3E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E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0">
            <w:pPr>
              <w:tabs>
                <w:tab w:val="center" w:leader="none" w:pos="255"/>
              </w:tabs>
              <w:spacing w:after="54" w:before="90" w:lineRule="auto"/>
              <w:rPr>
                <w:rFonts w:ascii="Arial" w:cs="Arial" w:eastAsia="Arial" w:hAnsi="Arial"/>
                <w:i w:val="1"/>
                <w:iCs w:val="1"/>
                <w:sz w:val="18"/>
                <w:szCs w:val="18"/>
              </w:rPr>
            </w:pPr>
          </w:p>
        </w:tc>
        <w:tc>
          <w:tcPr/>
          <w:p w:rsidR="00000000" w:rsidDel="00000000" w:rsidP="00000000" w:rsidRDefault="00000000" w:rsidRPr="00000000" w14:paraId="000003F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F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F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9">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F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3F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3F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0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0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40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0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0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05">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40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36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7">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18"/>
          <w:szCs w:val="18"/>
        </w:rPr>
      </w:pPr>
      <w:r w:rsidDel="00000000" w:rsidR="00000000" w:rsidRPr="00000000">
        <w:rPr>
          <w:sz w:val="18"/>
          <w:szCs w:val="18"/>
          <w:rtl w:val="0"/>
        </w:rPr>
        <w:t xml:space="preserve">Spine Surgery (Min 3) </w:t>
      </w:r>
      <w:r w:rsidDel="00000000" w:rsidR="00000000" w:rsidRPr="00000000">
        <w:rPr>
          <w:rtl w:val="0"/>
        </w:rPr>
      </w:r>
    </w:p>
    <w:p w:rsidR="00000000" w:rsidDel="00000000" w:rsidP="00000000" w:rsidRDefault="00000000" w:rsidRPr="00000000" w14:paraId="00000408">
      <w:pPr>
        <w:tabs>
          <w:tab w:val="left" w:leader="none" w:pos="-701"/>
          <w:tab w:val="left" w:leader="none" w:pos="9"/>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24"/>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40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40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40B">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40C">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40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0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1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14">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41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1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1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1E">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41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2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2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22">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423">
      <w:pPr>
        <w:tabs>
          <w:tab w:val="left" w:leader="none" w:pos="-701"/>
          <w:tab w:val="left" w:leader="none" w:pos="9"/>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4">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rtl w:val="0"/>
        </w:rPr>
      </w:r>
    </w:p>
    <w:p w:rsidR="00000000" w:rsidDel="00000000" w:rsidP="00000000" w:rsidRDefault="00000000" w:rsidRPr="00000000" w14:paraId="00000425">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Urology surgery (Min 3)</w:t>
      </w:r>
    </w:p>
    <w:p w:rsidR="00000000" w:rsidDel="00000000" w:rsidP="00000000" w:rsidRDefault="00000000" w:rsidRPr="00000000" w14:paraId="0000042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25"/>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427">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428">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42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42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42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2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2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2E">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42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3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3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34">
            <w:pPr>
              <w:tabs>
                <w:tab w:val="center" w:leader="none" w:pos="255"/>
              </w:tabs>
              <w:spacing w:after="54" w:before="90" w:lineRule="auto"/>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43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3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3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3C">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43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F">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Shared airway surgery e.g., dental, ENT, airway instrumentation, airway tumour (Min 3)</w:t>
      </w:r>
    </w:p>
    <w:p w:rsidR="00000000" w:rsidDel="00000000" w:rsidP="00000000" w:rsidRDefault="00000000" w:rsidRPr="00000000" w14:paraId="0000044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26"/>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441">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442">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44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444">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44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4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4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4C">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45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5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58">
            <w:pPr>
              <w:tabs>
                <w:tab w:val="center" w:leader="none" w:pos="255"/>
              </w:tabs>
              <w:rPr>
                <w:rFonts w:ascii="Arial" w:cs="Arial" w:eastAsia="Arial" w:hAnsi="Arial"/>
                <w:sz w:val="18"/>
                <w:szCs w:val="18"/>
              </w:rPr>
            </w:pPr>
          </w:p>
        </w:tc>
        <w:tc>
          <w:tcPr/>
          <w:p w:rsidR="00000000" w:rsidDel="00000000" w:rsidP="00000000" w:rsidRDefault="00000000" w:rsidRPr="00000000" w14:paraId="00000459">
            <w:pPr>
              <w:tabs>
                <w:tab w:val="center" w:leader="none" w:pos="255"/>
              </w:tabs>
              <w:ind w:left="0" w:firstLine="0"/>
              <w:rPr>
                <w:rFonts w:ascii="Arial" w:cs="Arial" w:eastAsia="Arial" w:hAnsi="Arial"/>
                <w:sz w:val="18"/>
                <w:szCs w:val="18"/>
              </w:rPr>
            </w:pPr>
          </w:p>
        </w:tc>
      </w:tr>
      <w:tr>
        <w:trPr>
          <w:cantSplit w:val="0"/>
          <w:tblHeader w:val="0"/>
        </w:trPr>
        <w:tc>
          <w:tcPr/>
          <w:p w:rsidR="00000000" w:rsidDel="00000000" w:rsidP="00000000" w:rsidRDefault="00000000" w:rsidRPr="00000000" w14:paraId="0000045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5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5C">
            <w:pPr>
              <w:tabs>
                <w:tab w:val="center" w:leader="none" w:pos="255"/>
              </w:tabs>
              <w:rPr>
                <w:rFonts w:ascii="Arial" w:cs="Arial" w:eastAsia="Arial" w:hAnsi="Arial"/>
                <w:sz w:val="18"/>
                <w:szCs w:val="18"/>
              </w:rPr>
            </w:pPr>
          </w:p>
        </w:tc>
        <w:tc>
          <w:tcPr/>
          <w:p w:rsidR="00000000" w:rsidDel="00000000" w:rsidP="00000000" w:rsidRDefault="00000000" w:rsidRPr="00000000" w14:paraId="0000045D">
            <w:pPr>
              <w:tabs>
                <w:tab w:val="center" w:leader="none" w:pos="255"/>
              </w:tabs>
              <w:ind w:left="0" w:firstLine="0"/>
              <w:rPr>
                <w:rFonts w:ascii="Arial" w:cs="Arial" w:eastAsia="Arial" w:hAnsi="Arial"/>
                <w:sz w:val="18"/>
                <w:szCs w:val="18"/>
              </w:rPr>
            </w:pPr>
          </w:p>
        </w:tc>
      </w:tr>
      <w:tr>
        <w:trPr>
          <w:cantSplit w:val="0"/>
          <w:tblHeader w:val="0"/>
        </w:trPr>
        <w:tc>
          <w:tcPr/>
          <w:p w:rsidR="00000000" w:rsidDel="00000000" w:rsidP="00000000" w:rsidRDefault="00000000" w:rsidRPr="00000000" w14:paraId="0000045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5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6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61">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46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ind w:left="729"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4">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18"/>
          <w:szCs w:val="18"/>
        </w:rPr>
      </w:pPr>
      <w:r w:rsidDel="00000000" w:rsidR="00000000" w:rsidRPr="00000000">
        <w:rPr>
          <w:sz w:val="18"/>
          <w:szCs w:val="18"/>
          <w:rtl w:val="0"/>
        </w:rPr>
        <w:t xml:space="preserve">Challenging airway management in the hospital (in OT or outside OT such as management of difficult airway for elective surgery and the emergency compromised airway) (Min 5)</w:t>
      </w:r>
      <w:r w:rsidDel="00000000" w:rsidR="00000000" w:rsidRPr="00000000">
        <w:rPr>
          <w:rtl w:val="0"/>
        </w:rPr>
      </w:r>
    </w:p>
    <w:p w:rsidR="00000000" w:rsidDel="00000000" w:rsidP="00000000" w:rsidRDefault="00000000" w:rsidRPr="00000000" w14:paraId="0000046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b w:val="1"/>
          <w:bCs w:val="1"/>
          <w:sz w:val="18"/>
          <w:szCs w:val="18"/>
        </w:rPr>
      </w:pPr>
      <w:r w:rsidDel="00000000" w:rsidR="00000000" w:rsidRPr="00000000">
        <w:rPr>
          <w:rtl w:val="0"/>
        </w:rPr>
      </w:r>
    </w:p>
    <w:tbl>
      <w:tblPr>
        <w:tblStyle w:val="Table27"/>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46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467">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468">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46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46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6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6E">
            <w:pPr>
              <w:tabs>
                <w:tab w:val="center" w:leader="none" w:pos="255"/>
              </w:tabs>
              <w:rPr>
                <w:rFonts w:ascii="Arial" w:cs="Arial" w:eastAsia="Arial" w:hAnsi="Arial"/>
                <w:sz w:val="18"/>
                <w:szCs w:val="18"/>
              </w:rPr>
            </w:pPr>
          </w:p>
        </w:tc>
        <w:tc>
          <w:tcPr/>
          <w:p w:rsidR="00000000" w:rsidDel="00000000" w:rsidP="00000000" w:rsidRDefault="00000000" w:rsidRPr="00000000" w14:paraId="0000046F">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49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49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9">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49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49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9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A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A1">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4A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4">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Ophthalmology (Min 3)</w:t>
      </w:r>
    </w:p>
    <w:p w:rsidR="00000000" w:rsidDel="00000000" w:rsidP="00000000" w:rsidRDefault="00000000" w:rsidRPr="00000000" w14:paraId="000004A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28"/>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4A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4A7">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4A8">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4A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4A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A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A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B0">
            <w:pPr>
              <w:tabs>
                <w:tab w:val="center" w:leader="none" w:pos="255"/>
              </w:tabs>
              <w:rPr>
                <w:rFonts w:ascii="Arial" w:cs="Arial" w:eastAsia="Arial" w:hAnsi="Arial"/>
                <w:sz w:val="18"/>
                <w:szCs w:val="18"/>
              </w:rPr>
            </w:pPr>
          </w:p>
        </w:tc>
      </w:tr>
      <w:tr>
        <w:trPr>
          <w:cantSplit w:val="0"/>
          <w:tblHeader w:val="0"/>
        </w:trPr>
        <w:tc>
          <w:tcPr/>
          <w:p w:rsidR="00000000" w:rsidDel="00000000" w:rsidP="00000000" w:rsidRDefault="00000000" w:rsidRPr="00000000" w14:paraId="000004B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B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B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BA">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4B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B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B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BE">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4B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C1">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18"/>
          <w:szCs w:val="18"/>
        </w:rPr>
      </w:pPr>
      <w:r w:rsidDel="00000000" w:rsidR="00000000" w:rsidRPr="00000000">
        <w:rPr>
          <w:sz w:val="18"/>
          <w:szCs w:val="18"/>
          <w:rtl w:val="0"/>
        </w:rPr>
        <w:t xml:space="preserve">Neurosurgery (Min 3)</w:t>
      </w:r>
      <w:r w:rsidDel="00000000" w:rsidR="00000000" w:rsidRPr="00000000">
        <w:rPr>
          <w:rtl w:val="0"/>
        </w:rPr>
      </w:r>
    </w:p>
    <w:p w:rsidR="00000000" w:rsidDel="00000000" w:rsidP="00000000" w:rsidRDefault="00000000" w:rsidRPr="00000000" w14:paraId="000004C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29"/>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4C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4C4">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4C5">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4C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4C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C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C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D2">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4E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E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E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E7">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4E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E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E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EB">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4E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E">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18"/>
          <w:szCs w:val="18"/>
        </w:rPr>
      </w:pPr>
      <w:r w:rsidDel="00000000" w:rsidR="00000000" w:rsidRPr="00000000">
        <w:rPr>
          <w:sz w:val="18"/>
          <w:szCs w:val="18"/>
          <w:rtl w:val="0"/>
        </w:rPr>
        <w:t xml:space="preserve">Challenging cases and additional special experience (e.g., long surgeries, massive blood transfusion) (Min 3)</w:t>
      </w:r>
      <w:r w:rsidDel="00000000" w:rsidR="00000000" w:rsidRPr="00000000">
        <w:rPr>
          <w:rtl w:val="0"/>
        </w:rPr>
      </w:r>
    </w:p>
    <w:p w:rsidR="00000000" w:rsidDel="00000000" w:rsidP="00000000" w:rsidRDefault="00000000" w:rsidRPr="00000000" w14:paraId="000004EF">
      <w:pPr>
        <w:rPr>
          <w:rFonts w:ascii="Arial" w:cs="Arial" w:eastAsia="Arial" w:hAnsi="Arial"/>
          <w:sz w:val="18"/>
          <w:szCs w:val="18"/>
        </w:rPr>
      </w:pPr>
      <w:r w:rsidDel="00000000" w:rsidR="00000000" w:rsidRPr="00000000">
        <w:rPr>
          <w:rtl w:val="0"/>
        </w:rPr>
      </w:r>
    </w:p>
    <w:tbl>
      <w:tblPr>
        <w:tblStyle w:val="Table30"/>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4F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4F1">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4F2">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4F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4F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F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4F6">
            <w:pPr>
              <w:tabs>
                <w:tab w:val="center" w:leader="none" w:pos="255"/>
              </w:tabs>
              <w:rPr>
                <w:rFonts w:ascii="Arial" w:cs="Arial" w:eastAsia="Arial" w:hAnsi="Arial"/>
                <w:sz w:val="18"/>
                <w:szCs w:val="18"/>
              </w:rPr>
            </w:pPr>
          </w:p>
        </w:tc>
        <w:tc>
          <w:tcPr/>
          <w:p w:rsidR="00000000" w:rsidDel="00000000" w:rsidP="00000000" w:rsidRDefault="00000000" w:rsidRPr="00000000" w14:paraId="000004F7">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50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0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0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0A">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0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0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0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0E">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50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1">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Transplant surgery (optional) </w:t>
      </w:r>
    </w:p>
    <w:p w:rsidR="00000000" w:rsidDel="00000000" w:rsidP="00000000" w:rsidRDefault="00000000" w:rsidRPr="00000000" w14:paraId="0000051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31"/>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51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514">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515">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51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51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1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1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1A">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51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D">
      <w:pPr>
        <w:widowControl w:val="1"/>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1E">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Obstetrics Anaesthesia (EPA 7)</w:t>
      </w:r>
    </w:p>
    <w:p w:rsidR="00000000" w:rsidDel="00000000" w:rsidP="00000000" w:rsidRDefault="00000000" w:rsidRPr="00000000" w14:paraId="0000051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Includes management of pre-eclamptic patients, patients with placenta praevia majors and cardiac disease in pregnancy.</w:t>
      </w:r>
    </w:p>
    <w:p w:rsidR="00000000" w:rsidDel="00000000" w:rsidP="00000000" w:rsidRDefault="00000000" w:rsidRPr="00000000" w14:paraId="0000052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9"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Caesarean sections (Min 5) </w:t>
      </w:r>
    </w:p>
    <w:p w:rsidR="00000000" w:rsidDel="00000000" w:rsidP="00000000" w:rsidRDefault="00000000" w:rsidRPr="00000000" w14:paraId="0000052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32"/>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52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524">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525">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52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52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2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2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2D">
            <w:pPr>
              <w:tabs>
                <w:tab w:val="center" w:leader="none" w:pos="255"/>
              </w:tabs>
              <w:spacing w:after="54" w:before="90" w:lineRule="auto"/>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53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3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3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3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3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3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4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4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4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4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4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4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4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4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4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49">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54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01"/>
          <w:tab w:val="left" w:leader="none" w:pos="9"/>
          <w:tab w:val="left" w:leader="none" w:pos="360"/>
          <w:tab w:val="left" w:leader="none" w:pos="720"/>
          <w:tab w:val="left" w:leader="none" w:pos="108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369"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Labour analgesia (Min 5)</w:t>
      </w:r>
    </w:p>
    <w:p w:rsidR="00000000" w:rsidDel="00000000" w:rsidP="00000000" w:rsidRDefault="00000000" w:rsidRPr="00000000" w14:paraId="0000054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33"/>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54D">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54E">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54F">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55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55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4">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5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8">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5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C">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5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5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60">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6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6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6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64">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56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7">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18"/>
          <w:szCs w:val="18"/>
        </w:rPr>
      </w:pPr>
      <w:r w:rsidDel="00000000" w:rsidR="00000000" w:rsidRPr="00000000">
        <w:rPr>
          <w:sz w:val="18"/>
          <w:szCs w:val="18"/>
          <w:rtl w:val="0"/>
        </w:rPr>
        <w:t xml:space="preserve">Paediatrics (Min 6) </w:t>
      </w:r>
      <w:r w:rsidDel="00000000" w:rsidR="00000000" w:rsidRPr="00000000">
        <w:rPr>
          <w:rtl w:val="0"/>
        </w:rPr>
      </w:r>
    </w:p>
    <w:p w:rsidR="00000000" w:rsidDel="00000000" w:rsidP="00000000" w:rsidRDefault="00000000" w:rsidRPr="00000000" w14:paraId="00000568">
      <w:pPr>
        <w:rPr>
          <w:rFonts w:ascii="Arial" w:cs="Arial" w:eastAsia="Arial" w:hAnsi="Arial"/>
          <w:sz w:val="18"/>
          <w:szCs w:val="18"/>
        </w:rPr>
      </w:pPr>
      <w:r w:rsidDel="00000000" w:rsidR="00000000" w:rsidRPr="00000000">
        <w:rPr>
          <w:rtl w:val="0"/>
        </w:rPr>
      </w:r>
    </w:p>
    <w:tbl>
      <w:tblPr>
        <w:tblStyle w:val="Table34"/>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56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56A">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56B">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56C">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56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6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71">
            <w:pPr>
              <w:tabs>
                <w:tab w:val="center" w:leader="none" w:pos="255"/>
              </w:tabs>
              <w:rPr>
                <w:rFonts w:ascii="Arial" w:cs="Arial" w:eastAsia="Arial" w:hAnsi="Arial"/>
                <w:sz w:val="18"/>
                <w:szCs w:val="18"/>
              </w:rPr>
            </w:pPr>
          </w:p>
        </w:tc>
        <w:tc>
          <w:tcPr/>
          <w:p w:rsidR="00000000" w:rsidDel="00000000" w:rsidP="00000000" w:rsidRDefault="00000000" w:rsidRPr="00000000" w14:paraId="00000573">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57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7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81">
            <w:pPr>
              <w:tabs>
                <w:tab w:val="center" w:leader="none" w:pos="255"/>
              </w:tabs>
              <w:rPr>
                <w:rFonts w:ascii="Arial" w:cs="Arial" w:eastAsia="Arial" w:hAnsi="Arial"/>
                <w:sz w:val="18"/>
                <w:szCs w:val="18"/>
              </w:rPr>
            </w:pPr>
          </w:p>
        </w:tc>
        <w:tc>
          <w:tcPr/>
          <w:p w:rsidR="00000000" w:rsidDel="00000000" w:rsidP="00000000" w:rsidRDefault="00000000" w:rsidRPr="00000000" w14:paraId="00000583">
            <w:pPr>
              <w:tabs>
                <w:tab w:val="center" w:leader="none" w:pos="255"/>
              </w:tabs>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58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8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1">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9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9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9">
            <w:pPr>
              <w:tabs>
                <w:tab w:val="center" w:leader="none" w:pos="255"/>
              </w:tabs>
              <w:ind w:left="720" w:firstLine="0"/>
              <w:rPr>
                <w:rFonts w:ascii="Arial" w:cs="Arial" w:eastAsia="Arial" w:hAnsi="Arial"/>
                <w:sz w:val="18"/>
                <w:szCs w:val="18"/>
              </w:rPr>
            </w:pPr>
          </w:p>
        </w:tc>
      </w:tr>
      <w:tr>
        <w:trPr>
          <w:cantSplit w:val="0"/>
          <w:tblHeader w:val="0"/>
        </w:trPr>
        <w:tc>
          <w:tcPr/>
          <w:p w:rsidR="00000000" w:rsidDel="00000000" w:rsidP="00000000" w:rsidRDefault="00000000" w:rsidRPr="00000000" w14:paraId="0000059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9D">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59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F">
      <w:pPr>
        <w:widowControl w:val="1"/>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A0">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Anaesthesia in Remote Locations (EPA 8)</w:t>
      </w:r>
    </w:p>
    <w:p w:rsidR="00000000" w:rsidDel="00000000" w:rsidP="00000000" w:rsidRDefault="00000000" w:rsidRPr="00000000" w14:paraId="000005A1">
      <w:pPr>
        <w:rPr>
          <w:rFonts w:ascii="Arial" w:cs="Arial" w:eastAsia="Arial" w:hAnsi="Arial"/>
          <w:sz w:val="18"/>
          <w:szCs w:val="18"/>
        </w:rPr>
      </w:pPr>
      <w:r w:rsidDel="00000000" w:rsidR="00000000" w:rsidRPr="00000000">
        <w:rPr>
          <w:rFonts w:ascii="Arial" w:cs="Arial" w:eastAsia="Arial" w:hAnsi="Arial"/>
          <w:sz w:val="18"/>
          <w:szCs w:val="18"/>
          <w:rtl w:val="0"/>
        </w:rPr>
        <w:t xml:space="preserve">e.g., MRI, Angiography (Interventional and Diagnostic procedures) MRI, cardiovascular lab (Min 5)</w:t>
      </w:r>
    </w:p>
    <w:p w:rsidR="00000000" w:rsidDel="00000000" w:rsidP="00000000" w:rsidRDefault="00000000" w:rsidRPr="00000000" w14:paraId="000005A2">
      <w:pPr>
        <w:rPr>
          <w:rFonts w:ascii="Arial" w:cs="Arial" w:eastAsia="Arial" w:hAnsi="Arial"/>
          <w:sz w:val="18"/>
          <w:szCs w:val="18"/>
        </w:rPr>
      </w:pPr>
      <w:r w:rsidDel="00000000" w:rsidR="00000000" w:rsidRPr="00000000">
        <w:rPr>
          <w:rtl w:val="0"/>
        </w:rPr>
      </w:r>
    </w:p>
    <w:tbl>
      <w:tblPr>
        <w:tblStyle w:val="Table35"/>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5A3">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5A4">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5A5">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5A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5A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A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A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AF">
            <w:pPr>
              <w:tabs>
                <w:tab w:val="center" w:leader="none" w:pos="255"/>
              </w:tabs>
              <w:rPr>
                <w:rFonts w:ascii="Arial" w:cs="Arial" w:eastAsia="Arial" w:hAnsi="Arial"/>
                <w:sz w:val="18"/>
                <w:szCs w:val="18"/>
              </w:rPr>
            </w:pPr>
          </w:p>
        </w:tc>
      </w:tr>
      <w:tr>
        <w:trPr>
          <w:cantSplit w:val="0"/>
          <w:tblHeader w:val="0"/>
        </w:trPr>
        <w:tc>
          <w:tcPr/>
          <w:p w:rsidR="00000000" w:rsidDel="00000000" w:rsidP="00000000" w:rsidRDefault="00000000" w:rsidRPr="00000000" w14:paraId="000005B9">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B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B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BC">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BD">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B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B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C0">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C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C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C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C4">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C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C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C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C8">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5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B">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Pain Medicine (acute) (EPA 11) (Min 5)</w:t>
      </w:r>
    </w:p>
    <w:p w:rsidR="00000000" w:rsidDel="00000000" w:rsidP="00000000" w:rsidRDefault="00000000" w:rsidRPr="00000000" w14:paraId="000005C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36"/>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5CD">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5CE">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5CF">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5D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5D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D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D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D6">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E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E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9">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E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5E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E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F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F1">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5F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F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F4">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Pain Medicine (chronic) (Min 1) </w:t>
      </w:r>
    </w:p>
    <w:p w:rsidR="00000000" w:rsidDel="00000000" w:rsidP="00000000" w:rsidRDefault="00000000" w:rsidRPr="00000000" w14:paraId="000005F5">
      <w:pPr>
        <w:rPr>
          <w:rFonts w:ascii="Arial" w:cs="Arial" w:eastAsia="Arial" w:hAnsi="Arial"/>
          <w:sz w:val="18"/>
          <w:szCs w:val="18"/>
        </w:rPr>
      </w:pPr>
      <w:r w:rsidDel="00000000" w:rsidR="00000000" w:rsidRPr="00000000">
        <w:rPr>
          <w:rtl w:val="0"/>
        </w:rPr>
      </w:r>
    </w:p>
    <w:tbl>
      <w:tblPr>
        <w:tblStyle w:val="Table37"/>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5F6">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5F7">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5F8">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5F9">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blHeader w:val="0"/>
        </w:trPr>
        <w:tc>
          <w:tcPr/>
          <w:p w:rsidR="00000000" w:rsidDel="00000000" w:rsidP="00000000" w:rsidRDefault="00000000" w:rsidRPr="00000000" w14:paraId="000005F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F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F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5FD">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5FE">
      <w:pPr>
        <w:widowControl w:val="1"/>
        <w:rPr>
          <w:rFonts w:ascii="Arial" w:cs="Arial" w:eastAsia="Arial" w:hAnsi="Arial"/>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FF">
      <w:pPr>
        <w:pStyle w:val="Heading5"/>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sz w:val="18"/>
          <w:szCs w:val="18"/>
        </w:rPr>
      </w:pPr>
      <w:r w:rsidDel="00000000" w:rsidR="00000000" w:rsidRPr="00000000">
        <w:rPr>
          <w:sz w:val="18"/>
          <w:szCs w:val="18"/>
          <w:rtl w:val="0"/>
        </w:rPr>
        <w:t xml:space="preserve">Intensive Care Unit (Min 5)</w:t>
      </w:r>
    </w:p>
    <w:p w:rsidR="00000000" w:rsidDel="00000000" w:rsidP="00000000" w:rsidRDefault="00000000" w:rsidRPr="00000000" w14:paraId="0000060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Cases managed include outreach care, organ dysfunction/support (including nutrition), transport of the critically ill, Do Not Resuscitate (DNR) orders and dealing with grief and stress, end of life care etc.</w:t>
      </w:r>
    </w:p>
    <w:p w:rsidR="00000000" w:rsidDel="00000000" w:rsidP="00000000" w:rsidRDefault="00000000" w:rsidRPr="00000000" w14:paraId="0000060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‘Outreach’ care is now recognized as an essential component of the ‘ICU service without walls. It is the responsibility of the ICU staff to provide safe care to all patients regardless of environment, within the constraints of available service provision. Optimization of the high-risk surgical patient reduces mortality and cost of care.</w:t>
      </w:r>
    </w:p>
    <w:p w:rsidR="00000000" w:rsidDel="00000000" w:rsidP="00000000" w:rsidRDefault="00000000" w:rsidRPr="00000000" w14:paraId="0000060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learning areas may include the following:</w:t>
      </w:r>
    </w:p>
    <w:p w:rsidR="00000000" w:rsidDel="00000000" w:rsidP="00000000" w:rsidRDefault="00000000" w:rsidRPr="00000000" w14:paraId="0000060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Factors which predispose patients to critical illness, including poor nutrition</w:t>
      </w:r>
    </w:p>
    <w:p w:rsidR="00000000" w:rsidDel="00000000" w:rsidP="00000000" w:rsidRDefault="00000000" w:rsidRPr="00000000" w14:paraId="0000060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Early warning signs of impending critical illness</w:t>
      </w:r>
    </w:p>
    <w:p w:rsidR="00000000" w:rsidDel="00000000" w:rsidP="00000000" w:rsidRDefault="00000000" w:rsidRPr="00000000" w14:paraId="0000060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Methods of optimizing high risk surgical patients</w:t>
      </w:r>
    </w:p>
    <w:p w:rsidR="00000000" w:rsidDel="00000000" w:rsidP="00000000" w:rsidRDefault="00000000" w:rsidRPr="00000000" w14:paraId="0000060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Criteria for admission to and discharge from intensive and high dependency (HDU) care units</w:t>
      </w:r>
    </w:p>
    <w:p w:rsidR="00000000" w:rsidDel="00000000" w:rsidP="00000000" w:rsidRDefault="00000000" w:rsidRPr="00000000" w14:paraId="0000060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Risk factors for ICU readmission following discharge to the ward</w:t>
      </w:r>
    </w:p>
    <w:p w:rsidR="00000000" w:rsidDel="00000000" w:rsidP="00000000" w:rsidRDefault="00000000" w:rsidRPr="00000000" w14:paraId="0000060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Post-ICU mortality rate, and common reasons for death following discharge</w:t>
      </w:r>
    </w:p>
    <w:p w:rsidR="00000000" w:rsidDel="00000000" w:rsidP="00000000" w:rsidRDefault="00000000" w:rsidRPr="00000000" w14:paraId="0000060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Common symptomatology following critical illness</w:t>
      </w:r>
    </w:p>
    <w:p w:rsidR="00000000" w:rsidDel="00000000" w:rsidP="00000000" w:rsidRDefault="00000000" w:rsidRPr="00000000" w14:paraId="0000060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Rehabilitation: physical and psychological</w:t>
      </w:r>
    </w:p>
    <w:p w:rsidR="00000000" w:rsidDel="00000000" w:rsidP="00000000" w:rsidRDefault="00000000" w:rsidRPr="00000000" w14:paraId="0000060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Communication, ethical and professionalism issues</w:t>
      </w:r>
    </w:p>
    <w:p w:rsidR="00000000" w:rsidDel="00000000" w:rsidP="00000000" w:rsidRDefault="00000000" w:rsidRPr="00000000" w14:paraId="0000060F">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End of Life Care</w:t>
      </w:r>
    </w:p>
    <w:p w:rsidR="00000000" w:rsidDel="00000000" w:rsidP="00000000" w:rsidRDefault="00000000" w:rsidRPr="00000000" w14:paraId="0000061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Death is a common event in intensive care; it may also be inevitable, and a dignified death is a desirable though sad outcome. Sustained organ system support of patients who are certain to die is unkind, unethical, inappropriate, and depletes medical resources. Withdrawal of support does not mean withdrawal of care. Brain death and organ donation must be handled with sensitivity and strictly according to guidelines. </w:t>
      </w:r>
    </w:p>
    <w:p w:rsidR="00000000" w:rsidDel="00000000" w:rsidP="00000000" w:rsidRDefault="00000000" w:rsidRPr="00000000" w14:paraId="00000613">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1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learning areas may include the following:</w:t>
      </w:r>
    </w:p>
    <w:p w:rsidR="00000000" w:rsidDel="00000000" w:rsidP="00000000" w:rsidRDefault="00000000" w:rsidRPr="00000000" w14:paraId="0000061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Advance directives</w:t>
      </w:r>
    </w:p>
    <w:p w:rsidR="00000000" w:rsidDel="00000000" w:rsidP="00000000" w:rsidRDefault="00000000" w:rsidRPr="00000000" w14:paraId="0000061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Withholding and withdrawing treatment: omission and commission</w:t>
      </w:r>
    </w:p>
    <w:p w:rsidR="00000000" w:rsidDel="00000000" w:rsidP="00000000" w:rsidRDefault="00000000" w:rsidRPr="00000000" w14:paraId="0000061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Difference between euthanasia and allowing death to occur; doctrine of double effect</w:t>
      </w:r>
    </w:p>
    <w:p w:rsidR="00000000" w:rsidDel="00000000" w:rsidP="00000000" w:rsidRDefault="00000000" w:rsidRPr="00000000" w14:paraId="0000061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Procedure for withdrawing treatment and support</w:t>
      </w:r>
    </w:p>
    <w:p w:rsidR="00000000" w:rsidDel="00000000" w:rsidP="00000000" w:rsidRDefault="00000000" w:rsidRPr="00000000" w14:paraId="0000061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Preconditions, exclusions and tests for the diagnosis of brain death</w:t>
      </w:r>
    </w:p>
    <w:p w:rsidR="00000000" w:rsidDel="00000000" w:rsidP="00000000" w:rsidRDefault="00000000" w:rsidRPr="00000000" w14:paraId="0000061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Management of the organ donor</w:t>
      </w:r>
    </w:p>
    <w:p w:rsidR="00000000" w:rsidDel="00000000" w:rsidP="00000000" w:rsidRDefault="00000000" w:rsidRPr="00000000" w14:paraId="0000061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Completion of death certification</w:t>
      </w:r>
    </w:p>
    <w:p w:rsidR="00000000" w:rsidDel="00000000" w:rsidP="00000000" w:rsidRDefault="00000000" w:rsidRPr="00000000" w14:paraId="0000061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tbl>
      <w:tblPr>
        <w:tblStyle w:val="Table38"/>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992"/>
        <w:gridCol w:w="2552"/>
        <w:gridCol w:w="4819"/>
        <w:tblGridChange w:id="0">
          <w:tblGrid>
            <w:gridCol w:w="1135"/>
            <w:gridCol w:w="992"/>
            <w:gridCol w:w="2552"/>
            <w:gridCol w:w="4819"/>
          </w:tblGrid>
        </w:tblGridChange>
      </w:tblGrid>
      <w:tr>
        <w:trPr>
          <w:cantSplit w:val="0"/>
          <w:trHeight w:val="71" w:hRule="atLeast"/>
          <w:tblHeader w:val="0"/>
        </w:trPr>
        <w:tc>
          <w:tcPr/>
          <w:p w:rsidR="00000000" w:rsidDel="00000000" w:rsidP="00000000" w:rsidRDefault="00000000" w:rsidRPr="00000000" w14:paraId="0000061D">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Patient’s Initials </w:t>
            </w:r>
          </w:p>
        </w:tc>
        <w:tc>
          <w:tcPr/>
          <w:p w:rsidR="00000000" w:rsidDel="00000000" w:rsidP="00000000" w:rsidRDefault="00000000" w:rsidRPr="00000000" w14:paraId="0000061E">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61F">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Diagnosis/ Operations</w:t>
            </w:r>
          </w:p>
        </w:tc>
        <w:tc>
          <w:tcPr/>
          <w:p w:rsidR="00000000" w:rsidDel="00000000" w:rsidP="00000000" w:rsidRDefault="00000000" w:rsidRPr="00000000" w14:paraId="00000620">
            <w:pPr>
              <w:tabs>
                <w:tab w:val="center" w:leader="none" w:pos="255"/>
              </w:tabs>
              <w:spacing w:after="54" w:before="9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details and Learning points</w:t>
            </w:r>
          </w:p>
        </w:tc>
      </w:tr>
      <w:tr>
        <w:trPr>
          <w:cantSplit w:val="0"/>
          <w:trHeight w:val="4494.545454545455" w:hRule="atLeast"/>
          <w:tblHeader w:val="0"/>
        </w:trPr>
        <w:tc>
          <w:tcPr/>
          <w:p w:rsidR="00000000" w:rsidDel="00000000" w:rsidP="00000000" w:rsidRDefault="00000000" w:rsidRPr="00000000" w14:paraId="00000621">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2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2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2C">
            <w:pPr>
              <w:tabs>
                <w:tab w:val="center" w:leader="none" w:pos="255"/>
              </w:tabs>
              <w:spacing w:after="54" w:before="90" w:lineRule="auto"/>
              <w:rPr>
                <w:rFonts w:ascii="Arial" w:cs="Arial" w:eastAsia="Arial" w:hAnsi="Arial"/>
                <w:i w:val="1"/>
                <w:iCs w:val="1"/>
                <w:sz w:val="18"/>
                <w:szCs w:val="18"/>
              </w:rPr>
            </w:pPr>
          </w:p>
        </w:tc>
      </w:tr>
      <w:tr>
        <w:trPr>
          <w:cantSplit w:val="0"/>
          <w:trHeight w:val="4494.545454545455" w:hRule="atLeast"/>
          <w:tblHeader w:val="0"/>
        </w:trPr>
        <w:tc>
          <w:tcPr/>
          <w:p w:rsidR="00000000" w:rsidDel="00000000" w:rsidP="00000000" w:rsidRDefault="00000000" w:rsidRPr="00000000" w14:paraId="0000063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3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35">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36">
            <w:pPr>
              <w:tabs>
                <w:tab w:val="center" w:leader="none" w:pos="255"/>
              </w:tabs>
              <w:spacing w:after="54" w:before="90" w:lineRule="auto"/>
              <w:rPr>
                <w:rFonts w:ascii="Arial" w:cs="Arial" w:eastAsia="Arial" w:hAnsi="Arial"/>
                <w:i w:val="1"/>
                <w:iCs w:val="1"/>
                <w:sz w:val="18"/>
                <w:szCs w:val="18"/>
              </w:rPr>
            </w:pPr>
          </w:p>
        </w:tc>
      </w:tr>
      <w:tr>
        <w:trPr>
          <w:cantSplit w:val="0"/>
          <w:tblHeader w:val="0"/>
        </w:trPr>
        <w:tc>
          <w:tcPr/>
          <w:p w:rsidR="00000000" w:rsidDel="00000000" w:rsidP="00000000" w:rsidRDefault="00000000" w:rsidRPr="00000000" w14:paraId="00000642">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3">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4">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5">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646">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7">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8">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9">
            <w:pPr>
              <w:tabs>
                <w:tab w:val="center" w:leader="none" w:pos="255"/>
              </w:tabs>
              <w:spacing w:after="54" w:before="90" w:lineRule="auto"/>
              <w:rPr>
                <w:rFonts w:ascii="Arial" w:cs="Arial" w:eastAsia="Arial" w:hAnsi="Arial"/>
                <w:sz w:val="18"/>
                <w:szCs w:val="18"/>
              </w:rPr>
            </w:pPr>
          </w:p>
        </w:tc>
      </w:tr>
      <w:tr>
        <w:trPr>
          <w:cantSplit w:val="0"/>
          <w:trHeight w:val="403.6363636363637" w:hRule="atLeast"/>
          <w:tblHeader w:val="0"/>
        </w:trPr>
        <w:tc>
          <w:tcPr/>
          <w:p w:rsidR="00000000" w:rsidDel="00000000" w:rsidP="00000000" w:rsidRDefault="00000000" w:rsidRPr="00000000" w14:paraId="0000064A">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B">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C">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D">
            <w:pPr>
              <w:tabs>
                <w:tab w:val="center" w:leader="none" w:pos="255"/>
              </w:tabs>
              <w:spacing w:after="54" w:before="90" w:lineRule="auto"/>
              <w:rPr>
                <w:rFonts w:ascii="Arial" w:cs="Arial" w:eastAsia="Arial" w:hAnsi="Arial"/>
                <w:sz w:val="18"/>
                <w:szCs w:val="18"/>
              </w:rPr>
            </w:pPr>
          </w:p>
        </w:tc>
      </w:tr>
      <w:tr>
        <w:trPr>
          <w:cantSplit w:val="0"/>
          <w:tblHeader w:val="0"/>
        </w:trPr>
        <w:tc>
          <w:tcPr/>
          <w:p w:rsidR="00000000" w:rsidDel="00000000" w:rsidP="00000000" w:rsidRDefault="00000000" w:rsidRPr="00000000" w14:paraId="0000064E">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4F">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50">
            <w:pPr>
              <w:tabs>
                <w:tab w:val="center" w:leader="none" w:pos="255"/>
              </w:tabs>
              <w:spacing w:after="54" w:before="90" w:lineRule="auto"/>
              <w:rPr>
                <w:rFonts w:ascii="Arial" w:cs="Arial" w:eastAsia="Arial" w:hAnsi="Arial"/>
                <w:sz w:val="18"/>
                <w:szCs w:val="18"/>
              </w:rPr>
            </w:pPr>
          </w:p>
        </w:tc>
        <w:tc>
          <w:tcPr/>
          <w:p w:rsidR="00000000" w:rsidDel="00000000" w:rsidP="00000000" w:rsidRDefault="00000000" w:rsidRPr="00000000" w14:paraId="00000651">
            <w:pPr>
              <w:tabs>
                <w:tab w:val="center" w:leader="none" w:pos="255"/>
              </w:tabs>
              <w:spacing w:after="54" w:before="90" w:lineRule="auto"/>
              <w:rPr>
                <w:rFonts w:ascii="Arial" w:cs="Arial" w:eastAsia="Arial" w:hAnsi="Arial"/>
                <w:sz w:val="18"/>
                <w:szCs w:val="18"/>
              </w:rPr>
            </w:pPr>
          </w:p>
        </w:tc>
      </w:tr>
    </w:tbl>
    <w:p w:rsidR="00000000" w:rsidDel="00000000" w:rsidP="00000000" w:rsidRDefault="00000000" w:rsidRPr="00000000" w14:paraId="0000065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rPr>
      </w:pPr>
      <w:r w:rsidDel="00000000" w:rsidR="00000000" w:rsidRPr="00000000">
        <w:rPr>
          <w:rtl w:val="0"/>
        </w:rPr>
      </w:r>
    </w:p>
    <w:p w:rsidR="00000000" w:rsidDel="00000000" w:rsidP="00000000" w:rsidRDefault="00000000" w:rsidRPr="00000000" w14:paraId="0000065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rPr>
      </w:pPr>
      <w:r w:rsidDel="00000000" w:rsidR="00000000" w:rsidRPr="00000000">
        <w:rPr>
          <w:rtl w:val="0"/>
        </w:rPr>
      </w:r>
    </w:p>
    <w:p w:rsidR="00000000" w:rsidDel="00000000" w:rsidP="00000000" w:rsidRDefault="00000000" w:rsidRPr="00000000" w14:paraId="00000655">
      <w:pPr>
        <w:pStyle w:val="Heading2"/>
        <w:tabs>
          <w:tab w:val="left" w:leader="none" w:pos="-701"/>
          <w:tab w:val="left" w:leader="none" w:pos="0"/>
          <w:tab w:val="left" w:leader="none" w:pos="396"/>
          <w:tab w:val="right" w:leader="none" w:pos="864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line="240" w:lineRule="auto"/>
        <w:rPr>
          <w:sz w:val="20"/>
          <w:szCs w:val="20"/>
        </w:rPr>
      </w:pPr>
      <w:r w:rsidDel="00000000" w:rsidR="00000000" w:rsidRPr="00000000">
        <w:rPr>
          <w:sz w:val="20"/>
          <w:szCs w:val="20"/>
          <w:rtl w:val="0"/>
        </w:rPr>
        <w:t xml:space="preserve">SECTION 3 – CCC Reports (To be attached)</w:t>
      </w:r>
    </w:p>
    <w:p w:rsidR="00000000" w:rsidDel="00000000" w:rsidP="00000000" w:rsidRDefault="00000000" w:rsidRPr="00000000" w14:paraId="0000065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65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5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b w:val="1"/>
          <w:bCs w:val="1"/>
        </w:rPr>
      </w:pPr>
      <w:r w:rsidDel="00000000" w:rsidR="00000000" w:rsidRPr="00000000">
        <w:rPr>
          <w:rFonts w:ascii="Arial" w:cs="Arial" w:eastAsia="Arial" w:hAnsi="Arial"/>
          <w:rtl w:val="0"/>
        </w:rPr>
        <w:t xml:space="preserve">SECTION 4 – Summary of Experience</w:t>
      </w:r>
      <w:r w:rsidDel="00000000" w:rsidR="00000000" w:rsidRPr="00000000">
        <w:rPr>
          <w:rtl w:val="0"/>
        </w:rPr>
      </w:r>
    </w:p>
    <w:p w:rsidR="00000000" w:rsidDel="00000000" w:rsidP="00000000" w:rsidRDefault="00000000" w:rsidRPr="00000000" w14:paraId="0000065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tl w:val="0"/>
        </w:rPr>
      </w:r>
    </w:p>
    <w:p w:rsidR="00000000" w:rsidDel="00000000" w:rsidP="00000000" w:rsidRDefault="00000000" w:rsidRPr="00000000" w14:paraId="0000065A">
      <w:pPr>
        <w:jc w:val="both"/>
        <w:rPr>
          <w:rFonts w:ascii="Arial" w:cs="Arial" w:eastAsia="Arial" w:hAnsi="Arial"/>
          <w:b w:val="1"/>
          <w:bCs w:val="1"/>
        </w:rPr>
      </w:pPr>
      <w:r w:rsidDel="00000000" w:rsidR="00000000" w:rsidRPr="00000000">
        <w:rPr>
          <w:rFonts w:ascii="Arial" w:cs="Arial" w:eastAsia="Arial" w:hAnsi="Arial"/>
          <w:rtl w:val="0"/>
        </w:rPr>
        <w:t xml:space="preserve">You are encouraged to log as many cases as you manage as a record of clinical experience you have accumulated over the years. Case numbers logged may include cases used as case reflections. The same case may be logged under different categories. For example, a paediatric patient who has undergone video assisted thoracoscopic surgery for empyema may log this case as under both paediatric surgery and thoracic surgery or a morbidly obese patient undergoing bariatric surgery can be logged bariatric surgery and morbidly obese patient. </w:t>
      </w:r>
      <w:r w:rsidDel="00000000" w:rsidR="00000000" w:rsidRPr="00000000">
        <w:rPr>
          <w:rFonts w:ascii="Arial" w:cs="Arial" w:eastAsia="Arial" w:hAnsi="Arial"/>
          <w:b w:val="1"/>
          <w:bCs w:val="1"/>
          <w:rtl w:val="0"/>
        </w:rPr>
        <w:t xml:space="preserve">This is in contrast to case reflections where the same case cannot be used for case reflections under different categories.</w:t>
      </w:r>
    </w:p>
    <w:p w:rsidR="00000000" w:rsidDel="00000000" w:rsidP="00000000" w:rsidRDefault="00000000" w:rsidRPr="00000000" w14:paraId="0000065B">
      <w:pPr>
        <w:jc w:val="both"/>
        <w:rPr>
          <w:rFonts w:ascii="Arial" w:cs="Arial" w:eastAsia="Arial" w:hAnsi="Arial"/>
        </w:rPr>
      </w:pPr>
      <w:r w:rsidDel="00000000" w:rsidR="00000000" w:rsidRPr="00000000">
        <w:rPr>
          <w:rtl w:val="0"/>
        </w:rPr>
      </w:r>
    </w:p>
    <w:p w:rsidR="00000000" w:rsidDel="00000000" w:rsidP="00000000" w:rsidRDefault="00000000" w:rsidRPr="00000000" w14:paraId="0000065C">
      <w:pPr>
        <w:jc w:val="both"/>
        <w:rPr>
          <w:rFonts w:ascii="Arial" w:cs="Arial" w:eastAsia="Arial" w:hAnsi="Arial"/>
        </w:rPr>
      </w:pPr>
      <w:r w:rsidDel="00000000" w:rsidR="00000000" w:rsidRPr="00000000">
        <w:rPr>
          <w:rFonts w:ascii="Arial" w:cs="Arial" w:eastAsia="Arial" w:hAnsi="Arial"/>
          <w:rtl w:val="0"/>
        </w:rPr>
        <w:t xml:space="preserve">The minimal numbers to be accumulated are indicated under the relevant years. Where the minimal number is to be achieved by the end of R5, this is indicated in R5. For peripheral nerve blocks, so long as the indicated cumulative number is achieved, regardless of whether it was achieved in earlier years, it will be counted as towards the EPA.</w:t>
      </w:r>
    </w:p>
    <w:p w:rsidR="00000000" w:rsidDel="00000000" w:rsidP="00000000" w:rsidRDefault="00000000" w:rsidRPr="00000000" w14:paraId="0000065D">
      <w:pPr>
        <w:jc w:val="both"/>
        <w:rPr>
          <w:rFonts w:ascii="Arial" w:cs="Arial" w:eastAsia="Arial" w:hAnsi="Arial"/>
        </w:rPr>
      </w:pPr>
      <w:r w:rsidDel="00000000" w:rsidR="00000000" w:rsidRPr="00000000">
        <w:rPr>
          <w:rtl w:val="0"/>
        </w:rPr>
      </w:r>
    </w:p>
    <w:p w:rsidR="00000000" w:rsidDel="00000000" w:rsidP="00000000" w:rsidRDefault="00000000" w:rsidRPr="00000000" w14:paraId="0000065E">
      <w:pPr>
        <w:jc w:val="both"/>
        <w:rPr>
          <w:rFonts w:ascii="Arial" w:cs="Arial" w:eastAsia="Arial" w:hAnsi="Arial"/>
        </w:rPr>
      </w:pPr>
      <w:r w:rsidDel="00000000" w:rsidR="00000000" w:rsidRPr="00000000">
        <w:rPr>
          <w:rFonts w:ascii="Arial" w:cs="Arial" w:eastAsia="Arial" w:hAnsi="Arial"/>
          <w:rtl w:val="0"/>
        </w:rPr>
        <w:t xml:space="preserve">Case log numbers are to be updated and reviewed every 6 months. Your log book will also be reviewed to ensure the numbers logged here match the numbers in your log book</w:t>
      </w:r>
    </w:p>
    <w:p w:rsidR="00000000" w:rsidDel="00000000" w:rsidP="00000000" w:rsidRDefault="00000000" w:rsidRPr="00000000" w14:paraId="0000065F">
      <w:pPr>
        <w:jc w:val="both"/>
        <w:rPr>
          <w:rFonts w:ascii="Arial" w:cs="Arial" w:eastAsia="Arial" w:hAnsi="Arial"/>
        </w:rPr>
      </w:pPr>
      <w:r w:rsidDel="00000000" w:rsidR="00000000" w:rsidRPr="00000000">
        <w:rPr>
          <w:rtl w:val="0"/>
        </w:rPr>
      </w:r>
    </w:p>
    <w:p w:rsidR="00000000" w:rsidDel="00000000" w:rsidP="00000000" w:rsidRDefault="00000000" w:rsidRPr="00000000" w14:paraId="00000660">
      <w:pPr>
        <w:ind w:left="-720" w:right="-514" w:firstLine="720"/>
        <w:rPr>
          <w:rFonts w:ascii="Arial" w:cs="Arial" w:eastAsia="Arial" w:hAnsi="Arial"/>
        </w:rPr>
      </w:pPr>
      <w:r w:rsidDel="00000000" w:rsidR="00000000" w:rsidRPr="00000000">
        <w:rPr>
          <w:rtl w:val="0"/>
        </w:rPr>
      </w:r>
    </w:p>
    <w:tbl>
      <w:tblPr>
        <w:tblStyle w:val="Table39"/>
        <w:tblW w:w="9461.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6"/>
        <w:gridCol w:w="709"/>
        <w:gridCol w:w="709"/>
        <w:gridCol w:w="992"/>
        <w:gridCol w:w="851"/>
        <w:gridCol w:w="850"/>
        <w:gridCol w:w="1134"/>
        <w:tblGridChange w:id="0">
          <w:tblGrid>
            <w:gridCol w:w="4216"/>
            <w:gridCol w:w="709"/>
            <w:gridCol w:w="709"/>
            <w:gridCol w:w="992"/>
            <w:gridCol w:w="851"/>
            <w:gridCol w:w="850"/>
            <w:gridCol w:w="1134"/>
          </w:tblGrid>
        </w:tblGridChange>
      </w:tblGrid>
      <w:tr>
        <w:trPr>
          <w:cantSplit w:val="1"/>
          <w:trHeight w:val="360" w:hRule="atLeast"/>
          <w:tblHeader w:val="1"/>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6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Posting period</w:t>
            </w:r>
          </w:p>
        </w:tc>
        <w:tc>
          <w:tcPr>
            <w:gridSpan w:val="5"/>
            <w:tcBorders>
              <w:top w:color="000000" w:space="0" w:sz="4" w:val="single"/>
              <w:left w:color="000000" w:space="0" w:sz="0" w:val="nil"/>
              <w:right w:color="000000" w:space="0" w:sz="4" w:val="single"/>
            </w:tcBorders>
            <w:vAlign w:val="center"/>
          </w:tcPr>
          <w:p w:rsidR="00000000" w:rsidDel="00000000" w:rsidP="00000000" w:rsidRDefault="00000000" w:rsidRPr="00000000" w14:paraId="00000662">
            <w:pPr>
              <w:pStyle w:val="Heading1"/>
              <w:tabs>
                <w:tab w:val="left" w:leader="none" w:pos="-701"/>
                <w:tab w:val="left" w:leader="none" w:pos="0"/>
                <w:tab w:val="left" w:leader="none" w:pos="396"/>
                <w:tab w:val="right" w:leader="none" w:pos="8640"/>
              </w:tabs>
              <w:ind w:left="0" w:firstLine="0"/>
              <w:jc w:val="center"/>
              <w:rPr>
                <w:sz w:val="20"/>
                <w:szCs w:val="20"/>
              </w:rPr>
            </w:pPr>
            <w:r w:rsidDel="00000000" w:rsidR="00000000" w:rsidRPr="00000000">
              <w:rPr>
                <w:sz w:val="20"/>
                <w:szCs w:val="20"/>
                <w:rtl w:val="0"/>
              </w:rPr>
              <w:t xml:space="preserve">Number of cases</w:t>
            </w:r>
          </w:p>
        </w:tc>
        <w:tc>
          <w:tcPr>
            <w:vMerge w:val="restart"/>
            <w:tcBorders>
              <w:top w:color="000000" w:space="0" w:sz="4" w:val="single"/>
              <w:left w:color="000000" w:space="0" w:sz="0" w:val="nil"/>
              <w:right w:color="000000" w:space="0" w:sz="4" w:val="single"/>
            </w:tcBorders>
            <w:vAlign w:val="center"/>
          </w:tcPr>
          <w:p w:rsidR="00000000" w:rsidDel="00000000" w:rsidP="00000000" w:rsidRDefault="00000000" w:rsidRPr="00000000" w14:paraId="0000066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Number</w:t>
            </w:r>
          </w:p>
        </w:tc>
      </w:tr>
      <w:tr>
        <w:trPr>
          <w:cantSplit w:val="1"/>
          <w:trHeight w:val="360" w:hRule="atLeast"/>
          <w:tblHeader w:val="1"/>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66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R1</w:t>
            </w:r>
          </w:p>
        </w:tc>
        <w:tc>
          <w:tcPr>
            <w:tcBorders>
              <w:top w:color="000000" w:space="0" w:sz="0" w:val="nil"/>
              <w:left w:color="000000" w:space="0" w:sz="0" w:val="nil"/>
              <w:right w:color="000000" w:space="0" w:sz="4" w:val="single"/>
            </w:tcBorders>
            <w:vAlign w:val="center"/>
          </w:tcPr>
          <w:p w:rsidR="00000000" w:rsidDel="00000000" w:rsidP="00000000" w:rsidRDefault="00000000" w:rsidRPr="00000000" w14:paraId="0000066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R2</w:t>
            </w:r>
          </w:p>
        </w:tc>
        <w:tc>
          <w:tcPr>
            <w:tcBorders>
              <w:top w:color="000000" w:space="0" w:sz="0" w:val="nil"/>
              <w:left w:color="000000" w:space="0" w:sz="0" w:val="nil"/>
            </w:tcBorders>
            <w:vAlign w:val="center"/>
          </w:tcPr>
          <w:p w:rsidR="00000000" w:rsidDel="00000000" w:rsidP="00000000" w:rsidRDefault="00000000" w:rsidRPr="00000000" w14:paraId="0000066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R3</w:t>
            </w:r>
          </w:p>
        </w:tc>
        <w:tc>
          <w:tcPr>
            <w:tcBorders>
              <w:top w:color="000000" w:space="0" w:sz="0" w:val="nil"/>
            </w:tcBorders>
            <w:vAlign w:val="center"/>
          </w:tcPr>
          <w:p w:rsidR="00000000" w:rsidDel="00000000" w:rsidP="00000000" w:rsidRDefault="00000000" w:rsidRPr="00000000" w14:paraId="0000066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R4</w:t>
            </w:r>
          </w:p>
        </w:tc>
        <w:tc>
          <w:tcPr>
            <w:tcBorders>
              <w:top w:color="000000" w:space="0" w:sz="0" w:val="nil"/>
            </w:tcBorders>
            <w:vAlign w:val="center"/>
          </w:tcPr>
          <w:p w:rsidR="00000000" w:rsidDel="00000000" w:rsidP="00000000" w:rsidRDefault="00000000" w:rsidRPr="00000000" w14:paraId="0000066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R5</w:t>
            </w:r>
          </w:p>
        </w:tc>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ff"/>
              </w:rPr>
            </w:pPr>
            <w:r w:rsidDel="00000000" w:rsidR="00000000" w:rsidRPr="00000000">
              <w:rPr>
                <w:rtl w:val="0"/>
              </w:rPr>
            </w:r>
          </w:p>
        </w:tc>
      </w:tr>
      <w:tr>
        <w:trPr>
          <w:cantSplit w:val="0"/>
          <w:trHeight w:val="360" w:hRule="atLeast"/>
          <w:tblHeader w:val="0"/>
        </w:trPr>
        <w:tc>
          <w:tcPr>
            <w:tcBorders>
              <w:top w:color="000000" w:space="0" w:sz="0" w:val="nil"/>
            </w:tcBorders>
            <w:vAlign w:val="center"/>
          </w:tcPr>
          <w:p w:rsidR="00000000" w:rsidDel="00000000" w:rsidP="00000000" w:rsidRDefault="00000000" w:rsidRPr="00000000" w14:paraId="0000066F">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1) Cardiac surgery with CPB (EPA 10)</w:t>
            </w:r>
          </w:p>
        </w:tc>
        <w:tc>
          <w:tcPr>
            <w:vAlign w:val="center"/>
          </w:tcPr>
          <w:p w:rsidR="00000000" w:rsidDel="00000000" w:rsidP="00000000" w:rsidRDefault="00000000" w:rsidRPr="00000000" w14:paraId="0000067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7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7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7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7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15</w:t>
            </w:r>
          </w:p>
        </w:tc>
        <w:tc>
          <w:tcPr>
            <w:vAlign w:val="center"/>
          </w:tcPr>
          <w:p w:rsidR="00000000" w:rsidDel="00000000" w:rsidP="00000000" w:rsidRDefault="00000000" w:rsidRPr="00000000" w14:paraId="0000067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tcBorders>
              <w:top w:color="000000" w:space="0" w:sz="0" w:val="nil"/>
            </w:tcBorders>
            <w:vAlign w:val="center"/>
          </w:tcPr>
          <w:p w:rsidR="00000000" w:rsidDel="00000000" w:rsidP="00000000" w:rsidRDefault="00000000" w:rsidRPr="00000000" w14:paraId="00000676">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2) Cardiac surgery off CPB (EPA 10)</w:t>
            </w:r>
          </w:p>
        </w:tc>
        <w:tc>
          <w:tcPr>
            <w:vAlign w:val="center"/>
          </w:tcPr>
          <w:p w:rsidR="00000000" w:rsidDel="00000000" w:rsidP="00000000" w:rsidRDefault="00000000" w:rsidRPr="00000000" w14:paraId="0000067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7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7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7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7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67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tcBorders>
              <w:top w:color="000000" w:space="0" w:sz="0" w:val="nil"/>
            </w:tcBorders>
            <w:vAlign w:val="center"/>
          </w:tcPr>
          <w:p w:rsidR="00000000" w:rsidDel="00000000" w:rsidP="00000000" w:rsidRDefault="00000000" w:rsidRPr="00000000" w14:paraId="0000067D">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3) Thoracic Surgery (EPA2)</w:t>
            </w:r>
          </w:p>
        </w:tc>
        <w:tc>
          <w:tcPr>
            <w:vAlign w:val="center"/>
          </w:tcPr>
          <w:p w:rsidR="00000000" w:rsidDel="00000000" w:rsidP="00000000" w:rsidRDefault="00000000" w:rsidRPr="00000000" w14:paraId="0000067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7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8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8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8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68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tcBorders>
              <w:top w:color="000000" w:space="0" w:sz="0" w:val="nil"/>
            </w:tcBorders>
            <w:vAlign w:val="center"/>
          </w:tcPr>
          <w:p w:rsidR="00000000" w:rsidDel="00000000" w:rsidP="00000000" w:rsidRDefault="00000000" w:rsidRPr="00000000" w14:paraId="00000684">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4) Head and neck surgery</w:t>
            </w:r>
          </w:p>
        </w:tc>
        <w:tc>
          <w:tcPr>
            <w:vAlign w:val="center"/>
          </w:tcPr>
          <w:p w:rsidR="00000000" w:rsidDel="00000000" w:rsidP="00000000" w:rsidRDefault="00000000" w:rsidRPr="00000000" w14:paraId="0000068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8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8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68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8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8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tcBorders>
              <w:top w:color="000000" w:space="0" w:sz="0" w:val="nil"/>
            </w:tcBorders>
            <w:vAlign w:val="center"/>
          </w:tcPr>
          <w:p w:rsidR="00000000" w:rsidDel="00000000" w:rsidP="00000000" w:rsidRDefault="00000000" w:rsidRPr="00000000" w14:paraId="0000068B">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5) Upper gastrointestinal surgery</w:t>
            </w:r>
          </w:p>
        </w:tc>
        <w:tc>
          <w:tcPr>
            <w:vAlign w:val="center"/>
          </w:tcPr>
          <w:p w:rsidR="00000000" w:rsidDel="00000000" w:rsidP="00000000" w:rsidRDefault="00000000" w:rsidRPr="00000000" w14:paraId="0000068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8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8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68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9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9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tcBorders>
              <w:top w:color="000000" w:space="0" w:sz="0" w:val="nil"/>
            </w:tcBorders>
            <w:vAlign w:val="center"/>
          </w:tcPr>
          <w:p w:rsidR="00000000" w:rsidDel="00000000" w:rsidP="00000000" w:rsidRDefault="00000000" w:rsidRPr="00000000" w14:paraId="00000692">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6) Emergency gastrointestinal surgery</w:t>
            </w:r>
          </w:p>
        </w:tc>
        <w:tc>
          <w:tcPr>
            <w:vAlign w:val="center"/>
          </w:tcPr>
          <w:p w:rsidR="00000000" w:rsidDel="00000000" w:rsidP="00000000" w:rsidRDefault="00000000" w:rsidRPr="00000000" w14:paraId="0000069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9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9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Align w:val="center"/>
          </w:tcPr>
          <w:p w:rsidR="00000000" w:rsidDel="00000000" w:rsidP="00000000" w:rsidRDefault="00000000" w:rsidRPr="00000000" w14:paraId="0000069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9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9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tcBorders>
              <w:top w:color="000000" w:space="0" w:sz="0" w:val="nil"/>
            </w:tcBorders>
            <w:vAlign w:val="center"/>
          </w:tcPr>
          <w:p w:rsidR="00000000" w:rsidDel="00000000" w:rsidP="00000000" w:rsidRDefault="00000000" w:rsidRPr="00000000" w14:paraId="00000699">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7) Surgery requiring one lung ventilation </w:t>
            </w:r>
          </w:p>
          <w:p w:rsidR="00000000" w:rsidDel="00000000" w:rsidP="00000000" w:rsidRDefault="00000000" w:rsidRPr="00000000" w14:paraId="0000069A">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    (EPA 2)</w:t>
            </w:r>
          </w:p>
        </w:tc>
        <w:tc>
          <w:tcPr>
            <w:vAlign w:val="center"/>
          </w:tcPr>
          <w:p w:rsidR="00000000" w:rsidDel="00000000" w:rsidP="00000000" w:rsidRDefault="00000000" w:rsidRPr="00000000" w14:paraId="0000069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9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9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9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9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6A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tcBorders>
              <w:top w:color="000000" w:space="0" w:sz="0" w:val="nil"/>
            </w:tcBorders>
            <w:vAlign w:val="center"/>
          </w:tcPr>
          <w:p w:rsidR="00000000" w:rsidDel="00000000" w:rsidP="00000000" w:rsidRDefault="00000000" w:rsidRPr="00000000" w14:paraId="000006A1">
            <w:pPr>
              <w:pStyle w:val="Heading4"/>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b w:val="0"/>
                <w:bCs w:val="0"/>
                <w:sz w:val="20"/>
                <w:szCs w:val="20"/>
              </w:rPr>
            </w:pPr>
            <w:r w:rsidDel="00000000" w:rsidR="00000000" w:rsidRPr="00000000">
              <w:rPr>
                <w:b w:val="0"/>
                <w:bCs w:val="0"/>
                <w:sz w:val="20"/>
                <w:szCs w:val="20"/>
                <w:rtl w:val="0"/>
              </w:rPr>
              <w:t xml:space="preserve">8) Laparoscopic surgery</w:t>
            </w:r>
          </w:p>
        </w:tc>
        <w:tc>
          <w:tcPr>
            <w:vAlign w:val="center"/>
          </w:tcPr>
          <w:p w:rsidR="00000000" w:rsidDel="00000000" w:rsidP="00000000" w:rsidRDefault="00000000" w:rsidRPr="00000000" w14:paraId="000006A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A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A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6A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A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A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A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9) Eye</w:t>
            </w:r>
          </w:p>
        </w:tc>
        <w:tc>
          <w:tcPr>
            <w:vAlign w:val="center"/>
          </w:tcPr>
          <w:p w:rsidR="00000000" w:rsidDel="00000000" w:rsidP="00000000" w:rsidRDefault="00000000" w:rsidRPr="00000000" w14:paraId="000006A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A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A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6A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A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A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A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10) ENT </w:t>
            </w:r>
          </w:p>
        </w:tc>
        <w:tc>
          <w:tcPr>
            <w:vAlign w:val="center"/>
          </w:tcPr>
          <w:p w:rsidR="00000000" w:rsidDel="00000000" w:rsidP="00000000" w:rsidRDefault="00000000" w:rsidRPr="00000000" w14:paraId="000006B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B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B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6B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B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B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B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11) Shared airway surgery</w:t>
            </w:r>
          </w:p>
        </w:tc>
        <w:tc>
          <w:tcPr>
            <w:vAlign w:val="center"/>
          </w:tcPr>
          <w:p w:rsidR="00000000" w:rsidDel="00000000" w:rsidP="00000000" w:rsidRDefault="00000000" w:rsidRPr="00000000" w14:paraId="000006B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B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B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6B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B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B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B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12) Challenging airway management</w:t>
            </w:r>
          </w:p>
        </w:tc>
        <w:tc>
          <w:tcPr>
            <w:vAlign w:val="center"/>
          </w:tcPr>
          <w:p w:rsidR="00000000" w:rsidDel="00000000" w:rsidP="00000000" w:rsidRDefault="00000000" w:rsidRPr="00000000" w14:paraId="000006B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B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C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Align w:val="center"/>
          </w:tcPr>
          <w:p w:rsidR="00000000" w:rsidDel="00000000" w:rsidP="00000000" w:rsidRDefault="00000000" w:rsidRPr="00000000" w14:paraId="000006C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C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6C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C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13) General Surgery</w:t>
            </w:r>
          </w:p>
        </w:tc>
        <w:tc>
          <w:tcPr>
            <w:vAlign w:val="center"/>
          </w:tcPr>
          <w:p w:rsidR="00000000" w:rsidDel="00000000" w:rsidP="00000000" w:rsidRDefault="00000000" w:rsidRPr="00000000" w14:paraId="000006C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C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C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6C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C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6C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C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14) Gynaecology</w:t>
            </w:r>
          </w:p>
        </w:tc>
        <w:tc>
          <w:tcPr>
            <w:vAlign w:val="center"/>
          </w:tcPr>
          <w:p w:rsidR="00000000" w:rsidDel="00000000" w:rsidP="00000000" w:rsidRDefault="00000000" w:rsidRPr="00000000" w14:paraId="000006C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C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C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6C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D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6D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D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15) Neurosurgical procedure (EPA 2)</w:t>
            </w:r>
          </w:p>
        </w:tc>
        <w:tc>
          <w:tcPr>
            <w:vAlign w:val="center"/>
          </w:tcPr>
          <w:p w:rsidR="00000000" w:rsidDel="00000000" w:rsidP="00000000" w:rsidRDefault="00000000" w:rsidRPr="00000000" w14:paraId="000006D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D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D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- 15</w:t>
            </w:r>
          </w:p>
        </w:tc>
        <w:tc>
          <w:tcPr>
            <w:vAlign w:val="center"/>
          </w:tcPr>
          <w:p w:rsidR="00000000" w:rsidDel="00000000" w:rsidP="00000000" w:rsidRDefault="00000000" w:rsidRPr="00000000" w14:paraId="000006D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D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6D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D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15 i) Emergency neurosurgery (EPA2)</w:t>
            </w:r>
          </w:p>
        </w:tc>
        <w:tc>
          <w:tcPr>
            <w:vAlign w:val="center"/>
          </w:tcPr>
          <w:p w:rsidR="00000000" w:rsidDel="00000000" w:rsidP="00000000" w:rsidRDefault="00000000" w:rsidRPr="00000000" w14:paraId="000006D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D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D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D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D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6D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E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16) Obstetrics Lower Segment Caesarean  </w:t>
            </w:r>
          </w:p>
          <w:p w:rsidR="00000000" w:rsidDel="00000000" w:rsidP="00000000" w:rsidRDefault="00000000" w:rsidRPr="00000000" w14:paraId="000006E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      Section (EPA 7b)</w:t>
            </w:r>
          </w:p>
        </w:tc>
        <w:tc>
          <w:tcPr>
            <w:vAlign w:val="center"/>
          </w:tcPr>
          <w:p w:rsidR="00000000" w:rsidDel="00000000" w:rsidP="00000000" w:rsidRDefault="00000000" w:rsidRPr="00000000" w14:paraId="000006E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E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E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E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E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6E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E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17) Obstetrics Spinal/ Epidural/ Combined </w:t>
            </w:r>
          </w:p>
          <w:p w:rsidR="00000000" w:rsidDel="00000000" w:rsidP="00000000" w:rsidRDefault="00000000" w:rsidRPr="00000000" w14:paraId="000006E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      Spinal Epidural (CSE) (EPA 7a)</w:t>
            </w:r>
          </w:p>
        </w:tc>
        <w:tc>
          <w:tcPr>
            <w:vAlign w:val="center"/>
          </w:tcPr>
          <w:p w:rsidR="00000000" w:rsidDel="00000000" w:rsidP="00000000" w:rsidRDefault="00000000" w:rsidRPr="00000000" w14:paraId="000006E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E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E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6E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E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40</w:t>
            </w:r>
          </w:p>
        </w:tc>
        <w:tc>
          <w:tcPr>
            <w:vAlign w:val="center"/>
          </w:tcPr>
          <w:p w:rsidR="00000000" w:rsidDel="00000000" w:rsidP="00000000" w:rsidRDefault="00000000" w:rsidRPr="00000000" w14:paraId="000006E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F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18) Orthopaedic Surgery</w:t>
            </w:r>
          </w:p>
        </w:tc>
        <w:tc>
          <w:tcPr>
            <w:vAlign w:val="center"/>
          </w:tcPr>
          <w:p w:rsidR="00000000" w:rsidDel="00000000" w:rsidP="00000000" w:rsidRDefault="00000000" w:rsidRPr="00000000" w14:paraId="000006F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F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F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6F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F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6F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F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19) Outpatient Surgery</w:t>
            </w:r>
          </w:p>
        </w:tc>
        <w:tc>
          <w:tcPr>
            <w:vAlign w:val="center"/>
          </w:tcPr>
          <w:p w:rsidR="00000000" w:rsidDel="00000000" w:rsidP="00000000" w:rsidRDefault="00000000" w:rsidRPr="00000000" w14:paraId="000006F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F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F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6F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6F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6F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6F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20) Paediatric Surgery (EPA 9)</w:t>
            </w:r>
          </w:p>
        </w:tc>
        <w:tc>
          <w:tcPr>
            <w:vAlign w:val="center"/>
          </w:tcPr>
          <w:p w:rsidR="00000000" w:rsidDel="00000000" w:rsidP="00000000" w:rsidRDefault="00000000" w:rsidRPr="00000000" w14:paraId="000006F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0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0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-125</w:t>
            </w:r>
          </w:p>
        </w:tc>
        <w:tc>
          <w:tcPr>
            <w:vAlign w:val="center"/>
          </w:tcPr>
          <w:p w:rsidR="00000000" w:rsidDel="00000000" w:rsidP="00000000" w:rsidRDefault="00000000" w:rsidRPr="00000000" w14:paraId="0000070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0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- 155</w:t>
            </w:r>
          </w:p>
        </w:tc>
        <w:tc>
          <w:tcPr>
            <w:vAlign w:val="center"/>
          </w:tcPr>
          <w:p w:rsidR="00000000" w:rsidDel="00000000" w:rsidP="00000000" w:rsidRDefault="00000000" w:rsidRPr="00000000" w14:paraId="0000070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0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20 i) Age 3 months or less (EPA 9)</w:t>
            </w:r>
          </w:p>
        </w:tc>
        <w:tc>
          <w:tcPr>
            <w:vAlign w:val="center"/>
          </w:tcPr>
          <w:p w:rsidR="00000000" w:rsidDel="00000000" w:rsidP="00000000" w:rsidRDefault="00000000" w:rsidRPr="00000000" w14:paraId="0000070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0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0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0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0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0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0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20 ii) Age 4 months to 3 years (EPA 9)</w:t>
            </w:r>
          </w:p>
        </w:tc>
        <w:tc>
          <w:tcPr>
            <w:vAlign w:val="center"/>
          </w:tcPr>
          <w:p w:rsidR="00000000" w:rsidDel="00000000" w:rsidP="00000000" w:rsidRDefault="00000000" w:rsidRPr="00000000" w14:paraId="0000070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0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0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71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1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1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1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20 iii) Age 4-12 years (EPA 9)</w:t>
            </w:r>
          </w:p>
        </w:tc>
        <w:tc>
          <w:tcPr>
            <w:vAlign w:val="center"/>
          </w:tcPr>
          <w:p w:rsidR="00000000" w:rsidDel="00000000" w:rsidP="00000000" w:rsidRDefault="00000000" w:rsidRPr="00000000" w14:paraId="0000071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1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1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c>
          <w:tcPr>
            <w:vAlign w:val="center"/>
          </w:tcPr>
          <w:p w:rsidR="00000000" w:rsidDel="00000000" w:rsidP="00000000" w:rsidRDefault="00000000" w:rsidRPr="00000000" w14:paraId="0000071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1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1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1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21) Geriatric patients undergoing surgery </w:t>
            </w:r>
          </w:p>
          <w:p w:rsidR="00000000" w:rsidDel="00000000" w:rsidP="00000000" w:rsidRDefault="00000000" w:rsidRPr="00000000" w14:paraId="0000071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      (EPA 2)</w:t>
            </w:r>
          </w:p>
        </w:tc>
        <w:tc>
          <w:tcPr>
            <w:vAlign w:val="center"/>
          </w:tcPr>
          <w:p w:rsidR="00000000" w:rsidDel="00000000" w:rsidP="00000000" w:rsidRDefault="00000000" w:rsidRPr="00000000" w14:paraId="0000071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1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1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30</w:t>
            </w:r>
          </w:p>
        </w:tc>
        <w:tc>
          <w:tcPr>
            <w:vAlign w:val="center"/>
          </w:tcPr>
          <w:p w:rsidR="00000000" w:rsidDel="00000000" w:rsidP="00000000" w:rsidRDefault="00000000" w:rsidRPr="00000000" w14:paraId="0000071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2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2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2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22) Morbidly obese patients (EPA 2)</w:t>
            </w:r>
          </w:p>
        </w:tc>
        <w:tc>
          <w:tcPr>
            <w:vAlign w:val="center"/>
          </w:tcPr>
          <w:p w:rsidR="00000000" w:rsidDel="00000000" w:rsidP="00000000" w:rsidRDefault="00000000" w:rsidRPr="00000000" w14:paraId="0000072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2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2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72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2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2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2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23) Bariatric surgery</w:t>
            </w:r>
          </w:p>
        </w:tc>
        <w:tc>
          <w:tcPr>
            <w:vAlign w:val="center"/>
          </w:tcPr>
          <w:p w:rsidR="00000000" w:rsidDel="00000000" w:rsidP="00000000" w:rsidRDefault="00000000" w:rsidRPr="00000000" w14:paraId="0000072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2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2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vAlign w:val="center"/>
          </w:tcPr>
          <w:p w:rsidR="00000000" w:rsidDel="00000000" w:rsidP="00000000" w:rsidRDefault="00000000" w:rsidRPr="00000000" w14:paraId="0000072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2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2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3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24) Spine surgery</w:t>
            </w:r>
          </w:p>
        </w:tc>
        <w:tc>
          <w:tcPr>
            <w:vAlign w:val="center"/>
          </w:tcPr>
          <w:p w:rsidR="00000000" w:rsidDel="00000000" w:rsidP="00000000" w:rsidRDefault="00000000" w:rsidRPr="00000000" w14:paraId="0000073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3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3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vAlign w:val="center"/>
          </w:tcPr>
          <w:p w:rsidR="00000000" w:rsidDel="00000000" w:rsidP="00000000" w:rsidRDefault="00000000" w:rsidRPr="00000000" w14:paraId="0000073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3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3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3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25) Surgery requiring intraoperative </w:t>
            </w:r>
          </w:p>
          <w:p w:rsidR="00000000" w:rsidDel="00000000" w:rsidP="00000000" w:rsidRDefault="00000000" w:rsidRPr="00000000" w14:paraId="0000073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      neurophysiological monitoring (EPA 2)</w:t>
            </w:r>
          </w:p>
        </w:tc>
        <w:tc>
          <w:tcPr>
            <w:vAlign w:val="center"/>
          </w:tcPr>
          <w:p w:rsidR="00000000" w:rsidDel="00000000" w:rsidP="00000000" w:rsidRDefault="00000000" w:rsidRPr="00000000" w14:paraId="0000073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3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3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3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3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3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3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26) Peripheral nerve blocks </w:t>
            </w:r>
          </w:p>
        </w:tc>
        <w:tc>
          <w:tcPr>
            <w:vAlign w:val="center"/>
          </w:tcPr>
          <w:p w:rsidR="00000000" w:rsidDel="00000000" w:rsidP="00000000" w:rsidRDefault="00000000" w:rsidRPr="00000000" w14:paraId="0000074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4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4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-20</w:t>
            </w:r>
          </w:p>
        </w:tc>
        <w:tc>
          <w:tcPr>
            <w:vAlign w:val="center"/>
          </w:tcPr>
          <w:p w:rsidR="00000000" w:rsidDel="00000000" w:rsidP="00000000" w:rsidRDefault="00000000" w:rsidRPr="00000000" w14:paraId="0000074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4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 - 40</w:t>
            </w:r>
          </w:p>
        </w:tc>
        <w:tc>
          <w:tcPr>
            <w:vAlign w:val="center"/>
          </w:tcPr>
          <w:p w:rsidR="00000000" w:rsidDel="00000000" w:rsidP="00000000" w:rsidRDefault="00000000" w:rsidRPr="00000000" w14:paraId="0000074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4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26 i) Upper limb blocks</w:t>
            </w:r>
          </w:p>
        </w:tc>
        <w:tc>
          <w:tcPr>
            <w:vAlign w:val="center"/>
          </w:tcPr>
          <w:p w:rsidR="00000000" w:rsidDel="00000000" w:rsidP="00000000" w:rsidRDefault="00000000" w:rsidRPr="00000000" w14:paraId="0000074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4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4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74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4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4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4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26 ii) Lower limb blocks</w:t>
            </w:r>
          </w:p>
        </w:tc>
        <w:tc>
          <w:tcPr>
            <w:vAlign w:val="center"/>
          </w:tcPr>
          <w:p w:rsidR="00000000" w:rsidDel="00000000" w:rsidP="00000000" w:rsidRDefault="00000000" w:rsidRPr="00000000" w14:paraId="0000074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4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5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75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5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5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5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26 iii) Truncal blocks</w:t>
            </w:r>
          </w:p>
        </w:tc>
        <w:tc>
          <w:tcPr>
            <w:vAlign w:val="center"/>
          </w:tcPr>
          <w:p w:rsidR="00000000" w:rsidDel="00000000" w:rsidP="00000000" w:rsidRDefault="00000000" w:rsidRPr="00000000" w14:paraId="0000075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5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5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5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5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5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5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27) Epidural/ caudal*</w:t>
            </w:r>
          </w:p>
        </w:tc>
        <w:tc>
          <w:tcPr>
            <w:vAlign w:val="center"/>
          </w:tcPr>
          <w:p w:rsidR="00000000" w:rsidDel="00000000" w:rsidP="00000000" w:rsidRDefault="00000000" w:rsidRPr="00000000" w14:paraId="0000075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5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5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75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6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40</w:t>
            </w:r>
          </w:p>
        </w:tc>
        <w:tc>
          <w:tcPr>
            <w:vAlign w:val="center"/>
          </w:tcPr>
          <w:p w:rsidR="00000000" w:rsidDel="00000000" w:rsidP="00000000" w:rsidRDefault="00000000" w:rsidRPr="00000000" w14:paraId="0000076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6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28) Subarachnoid blocks*</w:t>
            </w:r>
          </w:p>
        </w:tc>
        <w:tc>
          <w:tcPr>
            <w:vAlign w:val="center"/>
          </w:tcPr>
          <w:p w:rsidR="00000000" w:rsidDel="00000000" w:rsidP="00000000" w:rsidRDefault="00000000" w:rsidRPr="00000000" w14:paraId="0000076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6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6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76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6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40</w:t>
            </w:r>
          </w:p>
        </w:tc>
        <w:tc>
          <w:tcPr>
            <w:vAlign w:val="center"/>
          </w:tcPr>
          <w:p w:rsidR="00000000" w:rsidDel="00000000" w:rsidP="00000000" w:rsidRDefault="00000000" w:rsidRPr="00000000" w14:paraId="0000076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6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29) Peripheral nerve block with catheter</w:t>
            </w:r>
          </w:p>
        </w:tc>
        <w:tc>
          <w:tcPr>
            <w:vAlign w:val="center"/>
          </w:tcPr>
          <w:p w:rsidR="00000000" w:rsidDel="00000000" w:rsidP="00000000" w:rsidRDefault="00000000" w:rsidRPr="00000000" w14:paraId="0000076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6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6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Align w:val="center"/>
          </w:tcPr>
          <w:p w:rsidR="00000000" w:rsidDel="00000000" w:rsidP="00000000" w:rsidRDefault="00000000" w:rsidRPr="00000000" w14:paraId="0000076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6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6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7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30) Assessment/ management of new patient </w:t>
            </w:r>
          </w:p>
          <w:p w:rsidR="00000000" w:rsidDel="00000000" w:rsidP="00000000" w:rsidRDefault="00000000" w:rsidRPr="00000000" w14:paraId="0000077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      with pain (EPA 11)</w:t>
            </w:r>
          </w:p>
        </w:tc>
        <w:tc>
          <w:tcPr>
            <w:vAlign w:val="center"/>
          </w:tcPr>
          <w:p w:rsidR="00000000" w:rsidDel="00000000" w:rsidP="00000000" w:rsidRDefault="00000000" w:rsidRPr="00000000" w14:paraId="0000077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7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7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c>
          <w:tcPr>
            <w:vAlign w:val="center"/>
          </w:tcPr>
          <w:p w:rsidR="00000000" w:rsidDel="00000000" w:rsidP="00000000" w:rsidRDefault="00000000" w:rsidRPr="00000000" w14:paraId="0000077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7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c>
          <w:tcPr>
            <w:vAlign w:val="center"/>
          </w:tcPr>
          <w:p w:rsidR="00000000" w:rsidDel="00000000" w:rsidP="00000000" w:rsidRDefault="00000000" w:rsidRPr="00000000" w14:paraId="0000077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7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31) Chronic pain patient </w:t>
            </w:r>
          </w:p>
        </w:tc>
        <w:tc>
          <w:tcPr>
            <w:vAlign w:val="center"/>
          </w:tcPr>
          <w:p w:rsidR="00000000" w:rsidDel="00000000" w:rsidP="00000000" w:rsidRDefault="00000000" w:rsidRPr="00000000" w14:paraId="0000077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7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7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7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7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Align w:val="center"/>
          </w:tcPr>
          <w:p w:rsidR="00000000" w:rsidDel="00000000" w:rsidP="00000000" w:rsidRDefault="00000000" w:rsidRPr="00000000" w14:paraId="0000077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7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32) Plastic Surgery</w:t>
            </w:r>
          </w:p>
        </w:tc>
        <w:tc>
          <w:tcPr>
            <w:vAlign w:val="center"/>
          </w:tcPr>
          <w:p w:rsidR="00000000" w:rsidDel="00000000" w:rsidP="00000000" w:rsidRDefault="00000000" w:rsidRPr="00000000" w14:paraId="0000078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8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8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8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8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8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8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33) Interventional radiology/ MRI (EPA 8)</w:t>
            </w:r>
          </w:p>
        </w:tc>
        <w:tc>
          <w:tcPr>
            <w:vAlign w:val="center"/>
          </w:tcPr>
          <w:p w:rsidR="00000000" w:rsidDel="00000000" w:rsidP="00000000" w:rsidRDefault="00000000" w:rsidRPr="00000000" w14:paraId="0000078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8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8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8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8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78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8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34) Urology</w:t>
            </w:r>
          </w:p>
        </w:tc>
        <w:tc>
          <w:tcPr>
            <w:vAlign w:val="center"/>
          </w:tcPr>
          <w:p w:rsidR="00000000" w:rsidDel="00000000" w:rsidP="00000000" w:rsidRDefault="00000000" w:rsidRPr="00000000" w14:paraId="0000078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8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9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9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9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vAlign w:val="center"/>
          </w:tcPr>
          <w:p w:rsidR="00000000" w:rsidDel="00000000" w:rsidP="00000000" w:rsidRDefault="00000000" w:rsidRPr="00000000" w14:paraId="0000079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9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35) Vascular Surgery</w:t>
            </w:r>
          </w:p>
        </w:tc>
        <w:tc>
          <w:tcPr>
            <w:vAlign w:val="center"/>
          </w:tcPr>
          <w:p w:rsidR="00000000" w:rsidDel="00000000" w:rsidP="00000000" w:rsidRDefault="00000000" w:rsidRPr="00000000" w14:paraId="0000079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9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9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9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9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9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9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36) Emergency trauma surgery</w:t>
            </w:r>
          </w:p>
        </w:tc>
        <w:tc>
          <w:tcPr>
            <w:vAlign w:val="center"/>
          </w:tcPr>
          <w:p w:rsidR="00000000" w:rsidDel="00000000" w:rsidP="00000000" w:rsidRDefault="00000000" w:rsidRPr="00000000" w14:paraId="0000079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9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9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vAlign w:val="center"/>
          </w:tcPr>
          <w:p w:rsidR="00000000" w:rsidDel="00000000" w:rsidP="00000000" w:rsidRDefault="00000000" w:rsidRPr="00000000" w14:paraId="0000079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A0">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8</w:t>
            </w:r>
          </w:p>
        </w:tc>
        <w:tc>
          <w:tcPr>
            <w:vAlign w:val="center"/>
          </w:tcPr>
          <w:p w:rsidR="00000000" w:rsidDel="00000000" w:rsidP="00000000" w:rsidRDefault="00000000" w:rsidRPr="00000000" w14:paraId="000007A1">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A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37) Transplant surgery (Optional)</w:t>
            </w:r>
          </w:p>
        </w:tc>
        <w:tc>
          <w:tcPr>
            <w:vAlign w:val="center"/>
          </w:tcPr>
          <w:p w:rsidR="00000000" w:rsidDel="00000000" w:rsidP="00000000" w:rsidRDefault="00000000" w:rsidRPr="00000000" w14:paraId="000007A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A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A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A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A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A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A9">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rPr>
                <w:rFonts w:ascii="Arial" w:cs="Arial" w:eastAsia="Arial" w:hAnsi="Arial"/>
              </w:rPr>
            </w:pPr>
            <w:r w:rsidDel="00000000" w:rsidR="00000000" w:rsidRPr="00000000">
              <w:rPr>
                <w:rFonts w:ascii="Arial" w:cs="Arial" w:eastAsia="Arial" w:hAnsi="Arial"/>
                <w:rtl w:val="0"/>
              </w:rPr>
              <w:t xml:space="preserve">38) ICU cases</w:t>
            </w:r>
          </w:p>
        </w:tc>
        <w:tc>
          <w:tcPr>
            <w:vAlign w:val="center"/>
          </w:tcPr>
          <w:p w:rsidR="00000000" w:rsidDel="00000000" w:rsidP="00000000" w:rsidRDefault="00000000" w:rsidRPr="00000000" w14:paraId="000007A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A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A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Align w:val="center"/>
          </w:tcPr>
          <w:p w:rsidR="00000000" w:rsidDel="00000000" w:rsidP="00000000" w:rsidRDefault="00000000" w:rsidRPr="00000000" w14:paraId="000007A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AE">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c>
          <w:tcPr>
            <w:vAlign w:val="center"/>
          </w:tcPr>
          <w:p w:rsidR="00000000" w:rsidDel="00000000" w:rsidP="00000000" w:rsidRDefault="00000000" w:rsidRPr="00000000" w14:paraId="000007AF">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r>
        <w:trPr>
          <w:cantSplit w:val="0"/>
          <w:trHeight w:val="360" w:hRule="atLeast"/>
          <w:tblHeader w:val="0"/>
        </w:trPr>
        <w:tc>
          <w:tcPr>
            <w:vAlign w:val="cente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Supervisor’s signature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spacing w:after="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Name &amp; designation</w:t>
            </w:r>
          </w:p>
        </w:tc>
        <w:tc>
          <w:tcPr>
            <w:vAlign w:val="center"/>
          </w:tcPr>
          <w:p w:rsidR="00000000" w:rsidDel="00000000" w:rsidP="00000000" w:rsidRDefault="00000000" w:rsidRPr="00000000" w14:paraId="000007B2">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B3">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B4">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B5">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c>
          <w:tcPr>
            <w:vAlign w:val="center"/>
          </w:tcPr>
          <w:p w:rsidR="00000000" w:rsidDel="00000000" w:rsidP="00000000" w:rsidRDefault="00000000" w:rsidRPr="00000000" w14:paraId="000007B6">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7B7">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p>
        </w:tc>
      </w:tr>
    </w:tbl>
    <w:p w:rsidR="00000000" w:rsidDel="00000000" w:rsidP="00000000" w:rsidRDefault="00000000" w:rsidRPr="00000000" w14:paraId="000007B8">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7B9">
      <w:pPr>
        <w:ind w:left="-360" w:firstLine="360"/>
        <w:rPr>
          <w:rFonts w:ascii="Arial" w:cs="Arial" w:eastAsia="Arial" w:hAnsi="Arial"/>
        </w:rPr>
      </w:pPr>
      <w:r w:rsidDel="00000000" w:rsidR="00000000" w:rsidRPr="00000000">
        <w:rPr>
          <w:rtl w:val="0"/>
        </w:rPr>
      </w:r>
    </w:p>
    <w:p w:rsidR="00000000" w:rsidDel="00000000" w:rsidP="00000000" w:rsidRDefault="00000000" w:rsidRPr="00000000" w14:paraId="000007BA">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rPr>
      </w:pPr>
      <w:r w:rsidDel="00000000" w:rsidR="00000000" w:rsidRPr="00000000">
        <w:rPr>
          <w:rFonts w:ascii="Arial" w:cs="Arial" w:eastAsia="Arial" w:hAnsi="Arial"/>
          <w:rtl w:val="0"/>
        </w:rPr>
        <w:t xml:space="preserve">*A combined spinal epidural (CSE) may be logged as both epidural and subarachnoid block.</w:t>
      </w:r>
    </w:p>
    <w:p w:rsidR="00000000" w:rsidDel="00000000" w:rsidP="00000000" w:rsidRDefault="00000000" w:rsidRPr="00000000" w14:paraId="000007BB">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rPr>
      </w:pPr>
      <w:r w:rsidDel="00000000" w:rsidR="00000000" w:rsidRPr="00000000">
        <w:rPr>
          <w:rFonts w:ascii="Arial" w:cs="Arial" w:eastAsia="Arial" w:hAnsi="Arial"/>
          <w:rtl w:val="0"/>
        </w:rPr>
        <w:t xml:space="preserve">Obstetric spinal/ epidural/ CSE may also be logged under epidural and subarachnoid block categories as appropriate</w:t>
      </w:r>
    </w:p>
    <w:p w:rsidR="00000000" w:rsidDel="00000000" w:rsidP="00000000" w:rsidRDefault="00000000" w:rsidRPr="00000000" w14:paraId="000007BC">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rPr>
      </w:pPr>
      <w:r w:rsidDel="00000000" w:rsidR="00000000" w:rsidRPr="00000000">
        <w:rPr>
          <w:rtl w:val="0"/>
        </w:rPr>
      </w:r>
    </w:p>
    <w:p w:rsidR="00000000" w:rsidDel="00000000" w:rsidP="00000000" w:rsidRDefault="00000000" w:rsidRPr="00000000" w14:paraId="000007BD">
      <w:pPr>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rPr>
          <w:rFonts w:ascii="Arial" w:cs="Arial" w:eastAsia="Arial" w:hAnsi="Arial"/>
        </w:rPr>
      </w:pPr>
      <w:r w:rsidDel="00000000" w:rsidR="00000000" w:rsidRPr="00000000">
        <w:rPr>
          <w:rtl w:val="0"/>
        </w:rPr>
      </w:r>
    </w:p>
    <w:p w:rsidR="00000000" w:rsidDel="00000000" w:rsidP="00000000" w:rsidRDefault="00000000" w:rsidRPr="00000000" w14:paraId="000007BE">
      <w:pPr>
        <w:ind w:left="-360" w:firstLine="360"/>
        <w:rPr>
          <w:rFonts w:ascii="Verdana" w:cs="Verdana" w:eastAsia="Verdana" w:hAnsi="Verdana"/>
        </w:rPr>
      </w:pPr>
      <w:r w:rsidDel="00000000" w:rsidR="00000000" w:rsidRPr="00000000">
        <w:rPr>
          <w:rtl w:val="0"/>
        </w:rPr>
      </w:r>
    </w:p>
    <w:sectPr>
      <w:type w:val="nextPage"/>
      <w:pgSz w:h="16834" w:w="11909" w:orient="portrait"/>
      <w:pgMar w:bottom="1008" w:top="1008"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ab/>
      <w:tab/>
      <w:t xml:space="preserve">  </w:t>
    </w: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369" w:hanging="360"/>
      </w:pPr>
      <w:rPr>
        <w:rFonts w:ascii="Noto Sans Symbols" w:cs="Noto Sans Symbols" w:eastAsia="Noto Sans Symbols" w:hAnsi="Noto Sans Symbols"/>
      </w:rPr>
    </w:lvl>
    <w:lvl w:ilvl="1">
      <w:start w:val="1"/>
      <w:numFmt w:val="bullet"/>
      <w:lvlText w:val="o"/>
      <w:lvlJc w:val="left"/>
      <w:pPr>
        <w:ind w:left="1089" w:hanging="360"/>
      </w:pPr>
      <w:rPr>
        <w:rFonts w:ascii="Courier New" w:cs="Courier New" w:eastAsia="Courier New" w:hAnsi="Courier New"/>
      </w:rPr>
    </w:lvl>
    <w:lvl w:ilvl="2">
      <w:start w:val="1"/>
      <w:numFmt w:val="bullet"/>
      <w:lvlText w:val="▪"/>
      <w:lvlJc w:val="left"/>
      <w:pPr>
        <w:ind w:left="1809" w:hanging="360"/>
      </w:pPr>
      <w:rPr>
        <w:rFonts w:ascii="Noto Sans Symbols" w:cs="Noto Sans Symbols" w:eastAsia="Noto Sans Symbols" w:hAnsi="Noto Sans Symbols"/>
      </w:rPr>
    </w:lvl>
    <w:lvl w:ilvl="3">
      <w:start w:val="1"/>
      <w:numFmt w:val="bullet"/>
      <w:lvlText w:val="●"/>
      <w:lvlJc w:val="left"/>
      <w:pPr>
        <w:ind w:left="2529" w:hanging="360"/>
      </w:pPr>
      <w:rPr>
        <w:rFonts w:ascii="Noto Sans Symbols" w:cs="Noto Sans Symbols" w:eastAsia="Noto Sans Symbols" w:hAnsi="Noto Sans Symbols"/>
      </w:rPr>
    </w:lvl>
    <w:lvl w:ilvl="4">
      <w:start w:val="1"/>
      <w:numFmt w:val="bullet"/>
      <w:lvlText w:val="o"/>
      <w:lvlJc w:val="left"/>
      <w:pPr>
        <w:ind w:left="3249" w:hanging="360"/>
      </w:pPr>
      <w:rPr>
        <w:rFonts w:ascii="Courier New" w:cs="Courier New" w:eastAsia="Courier New" w:hAnsi="Courier New"/>
      </w:rPr>
    </w:lvl>
    <w:lvl w:ilvl="5">
      <w:start w:val="1"/>
      <w:numFmt w:val="bullet"/>
      <w:lvlText w:val="▪"/>
      <w:lvlJc w:val="left"/>
      <w:pPr>
        <w:ind w:left="3969" w:hanging="360"/>
      </w:pPr>
      <w:rPr>
        <w:rFonts w:ascii="Noto Sans Symbols" w:cs="Noto Sans Symbols" w:eastAsia="Noto Sans Symbols" w:hAnsi="Noto Sans Symbols"/>
      </w:rPr>
    </w:lvl>
    <w:lvl w:ilvl="6">
      <w:start w:val="1"/>
      <w:numFmt w:val="bullet"/>
      <w:lvlText w:val="●"/>
      <w:lvlJc w:val="left"/>
      <w:pPr>
        <w:ind w:left="4689" w:hanging="360"/>
      </w:pPr>
      <w:rPr>
        <w:rFonts w:ascii="Noto Sans Symbols" w:cs="Noto Sans Symbols" w:eastAsia="Noto Sans Symbols" w:hAnsi="Noto Sans Symbols"/>
      </w:rPr>
    </w:lvl>
    <w:lvl w:ilvl="7">
      <w:start w:val="1"/>
      <w:numFmt w:val="bullet"/>
      <w:lvlText w:val="o"/>
      <w:lvlJc w:val="left"/>
      <w:pPr>
        <w:ind w:left="5409" w:hanging="360"/>
      </w:pPr>
      <w:rPr>
        <w:rFonts w:ascii="Courier New" w:cs="Courier New" w:eastAsia="Courier New" w:hAnsi="Courier New"/>
      </w:rPr>
    </w:lvl>
    <w:lvl w:ilvl="8">
      <w:start w:val="1"/>
      <w:numFmt w:val="bullet"/>
      <w:lvlText w:val="▪"/>
      <w:lvlJc w:val="left"/>
      <w:pPr>
        <w:ind w:left="6129" w:hanging="360"/>
      </w:pPr>
      <w:rPr>
        <w:rFonts w:ascii="Noto Sans Symbols" w:cs="Noto Sans Symbols" w:eastAsia="Noto Sans Symbols" w:hAnsi="Noto Sans Symbols"/>
      </w:rPr>
    </w:lvl>
  </w:abstractNum>
  <w:abstractNum w:abstractNumId="3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369" w:hanging="360"/>
      </w:pPr>
      <w:rPr>
        <w:rFonts w:ascii="Noto Sans Symbols" w:cs="Noto Sans Symbols" w:eastAsia="Noto Sans Symbols" w:hAnsi="Noto Sans Symbols"/>
      </w:rPr>
    </w:lvl>
    <w:lvl w:ilvl="1">
      <w:start w:val="1"/>
      <w:numFmt w:val="bullet"/>
      <w:lvlText w:val="o"/>
      <w:lvlJc w:val="left"/>
      <w:pPr>
        <w:ind w:left="1089" w:hanging="360"/>
      </w:pPr>
      <w:rPr>
        <w:rFonts w:ascii="Courier New" w:cs="Courier New" w:eastAsia="Courier New" w:hAnsi="Courier New"/>
      </w:rPr>
    </w:lvl>
    <w:lvl w:ilvl="2">
      <w:start w:val="1"/>
      <w:numFmt w:val="bullet"/>
      <w:lvlText w:val="▪"/>
      <w:lvlJc w:val="left"/>
      <w:pPr>
        <w:ind w:left="1809" w:hanging="360"/>
      </w:pPr>
      <w:rPr>
        <w:rFonts w:ascii="Noto Sans Symbols" w:cs="Noto Sans Symbols" w:eastAsia="Noto Sans Symbols" w:hAnsi="Noto Sans Symbols"/>
      </w:rPr>
    </w:lvl>
    <w:lvl w:ilvl="3">
      <w:start w:val="1"/>
      <w:numFmt w:val="bullet"/>
      <w:lvlText w:val="●"/>
      <w:lvlJc w:val="left"/>
      <w:pPr>
        <w:ind w:left="2529" w:hanging="360"/>
      </w:pPr>
      <w:rPr>
        <w:rFonts w:ascii="Noto Sans Symbols" w:cs="Noto Sans Symbols" w:eastAsia="Noto Sans Symbols" w:hAnsi="Noto Sans Symbols"/>
      </w:rPr>
    </w:lvl>
    <w:lvl w:ilvl="4">
      <w:start w:val="1"/>
      <w:numFmt w:val="bullet"/>
      <w:lvlText w:val="o"/>
      <w:lvlJc w:val="left"/>
      <w:pPr>
        <w:ind w:left="3249" w:hanging="360"/>
      </w:pPr>
      <w:rPr>
        <w:rFonts w:ascii="Courier New" w:cs="Courier New" w:eastAsia="Courier New" w:hAnsi="Courier New"/>
      </w:rPr>
    </w:lvl>
    <w:lvl w:ilvl="5">
      <w:start w:val="1"/>
      <w:numFmt w:val="bullet"/>
      <w:lvlText w:val="▪"/>
      <w:lvlJc w:val="left"/>
      <w:pPr>
        <w:ind w:left="3969" w:hanging="360"/>
      </w:pPr>
      <w:rPr>
        <w:rFonts w:ascii="Noto Sans Symbols" w:cs="Noto Sans Symbols" w:eastAsia="Noto Sans Symbols" w:hAnsi="Noto Sans Symbols"/>
      </w:rPr>
    </w:lvl>
    <w:lvl w:ilvl="6">
      <w:start w:val="1"/>
      <w:numFmt w:val="bullet"/>
      <w:lvlText w:val="●"/>
      <w:lvlJc w:val="left"/>
      <w:pPr>
        <w:ind w:left="4689" w:hanging="360"/>
      </w:pPr>
      <w:rPr>
        <w:rFonts w:ascii="Noto Sans Symbols" w:cs="Noto Sans Symbols" w:eastAsia="Noto Sans Symbols" w:hAnsi="Noto Sans Symbols"/>
      </w:rPr>
    </w:lvl>
    <w:lvl w:ilvl="7">
      <w:start w:val="1"/>
      <w:numFmt w:val="bullet"/>
      <w:lvlText w:val="o"/>
      <w:lvlJc w:val="left"/>
      <w:pPr>
        <w:ind w:left="5409" w:hanging="360"/>
      </w:pPr>
      <w:rPr>
        <w:rFonts w:ascii="Courier New" w:cs="Courier New" w:eastAsia="Courier New" w:hAnsi="Courier New"/>
      </w:rPr>
    </w:lvl>
    <w:lvl w:ilvl="8">
      <w:start w:val="1"/>
      <w:numFmt w:val="bullet"/>
      <w:lvlText w:val="▪"/>
      <w:lvlJc w:val="left"/>
      <w:pPr>
        <w:ind w:left="6129" w:hanging="360"/>
      </w:pPr>
      <w:rPr>
        <w:rFonts w:ascii="Noto Sans Symbols" w:cs="Noto Sans Symbols" w:eastAsia="Noto Sans Symbols" w:hAnsi="Noto Sans Symbols"/>
      </w:rPr>
    </w:lvl>
  </w:abstractNum>
  <w:abstractNum w:abstractNumId="36">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upperLetter"/>
      <w:lvlText w:val="%1)"/>
      <w:lvlJc w:val="left"/>
      <w:pPr>
        <w:ind w:left="360" w:hanging="360"/>
      </w:pPr>
      <w:rPr>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2">
    <w:lvl w:ilvl="0">
      <w:start w:val="1"/>
      <w:numFmt w:val="upperLetter"/>
      <w:lvlText w:val="%1)"/>
      <w:lvlJc w:val="left"/>
      <w:pPr>
        <w:ind w:left="369" w:hanging="360"/>
      </w:pPr>
      <w:rPr/>
    </w:lvl>
    <w:lvl w:ilvl="1">
      <w:start w:val="1"/>
      <w:numFmt w:val="lowerLetter"/>
      <w:lvlText w:val="%2."/>
      <w:lvlJc w:val="left"/>
      <w:pPr>
        <w:ind w:left="1089" w:hanging="360"/>
      </w:pPr>
      <w:rPr/>
    </w:lvl>
    <w:lvl w:ilvl="2">
      <w:start w:val="1"/>
      <w:numFmt w:val="lowerRoman"/>
      <w:lvlText w:val="%3."/>
      <w:lvlJc w:val="right"/>
      <w:pPr>
        <w:ind w:left="1809" w:hanging="180"/>
      </w:pPr>
      <w:rPr/>
    </w:lvl>
    <w:lvl w:ilvl="3">
      <w:start w:val="1"/>
      <w:numFmt w:val="decimal"/>
      <w:lvlText w:val="%4."/>
      <w:lvlJc w:val="left"/>
      <w:pPr>
        <w:ind w:left="2529" w:hanging="360"/>
      </w:pPr>
      <w:rPr/>
    </w:lvl>
    <w:lvl w:ilvl="4">
      <w:start w:val="1"/>
      <w:numFmt w:val="lowerLetter"/>
      <w:lvlText w:val="%5."/>
      <w:lvlJc w:val="left"/>
      <w:pPr>
        <w:ind w:left="3249" w:hanging="360"/>
      </w:pPr>
      <w:rPr/>
    </w:lvl>
    <w:lvl w:ilvl="5">
      <w:start w:val="1"/>
      <w:numFmt w:val="lowerRoman"/>
      <w:lvlText w:val="%6."/>
      <w:lvlJc w:val="right"/>
      <w:pPr>
        <w:ind w:left="3969" w:hanging="180"/>
      </w:pPr>
      <w:rPr/>
    </w:lvl>
    <w:lvl w:ilvl="6">
      <w:start w:val="1"/>
      <w:numFmt w:val="decimal"/>
      <w:lvlText w:val="%7."/>
      <w:lvlJc w:val="left"/>
      <w:pPr>
        <w:ind w:left="4689" w:hanging="360"/>
      </w:pPr>
      <w:rPr/>
    </w:lvl>
    <w:lvl w:ilvl="7">
      <w:start w:val="1"/>
      <w:numFmt w:val="lowerLetter"/>
      <w:lvlText w:val="%8."/>
      <w:lvlJc w:val="left"/>
      <w:pPr>
        <w:ind w:left="5409" w:hanging="360"/>
      </w:pPr>
      <w:rPr/>
    </w:lvl>
    <w:lvl w:ilvl="8">
      <w:start w:val="1"/>
      <w:numFmt w:val="lowerRoman"/>
      <w:lvlText w:val="%9."/>
      <w:lvlJc w:val="right"/>
      <w:pPr>
        <w:ind w:left="6129" w:hanging="18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6">
    <w:lvl w:ilvl="0">
      <w:start w:val="1"/>
      <w:numFmt w:val="decimal"/>
      <w:lvlText w:val="%1."/>
      <w:lvlJc w:val="left"/>
      <w:pPr>
        <w:ind w:left="720" w:hanging="360"/>
      </w:pPr>
      <w:rPr>
        <w:rFonts w:ascii="Arial" w:cs="Arial" w:eastAsia="Arial" w:hAnsi="Arial"/>
        <w:b w:val="0"/>
        <w:bCs w:val="0"/>
        <w:i w:val="0"/>
        <w:i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n-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01"/>
        <w:tab w:val="left" w:leader="none" w:pos="0"/>
        <w:tab w:val="left" w:leader="none" w:pos="396"/>
        <w:tab w:val="right" w:leader="none" w:pos="8640"/>
      </w:tabs>
      <w:spacing w:line="300" w:lineRule="auto"/>
      <w:ind w:left="396" w:hanging="396"/>
      <w:jc w:val="both"/>
    </w:pPr>
    <w:rPr>
      <w:rFonts w:ascii="Arial" w:cs="Arial" w:eastAsia="Arial" w:hAnsi="Arial"/>
      <w:b w:val="1"/>
      <w:bCs w:val="1"/>
      <w:sz w:val="22"/>
      <w:szCs w:val="22"/>
    </w:rPr>
  </w:style>
  <w:style w:type="paragraph" w:styleId="Heading2">
    <w:name w:val="heading 2"/>
    <w:basedOn w:val="Normal"/>
    <w:next w:val="Normal"/>
    <w:pPr>
      <w:keepNext w:val="1"/>
      <w:tabs>
        <w:tab w:val="left" w:leader="none" w:pos="-701"/>
        <w:tab w:val="left" w:leader="none" w:pos="0"/>
        <w:tab w:val="left" w:leader="none" w:pos="396"/>
        <w:tab w:val="right" w:leader="none" w:pos="8640"/>
      </w:tabs>
      <w:spacing w:line="300" w:lineRule="auto"/>
      <w:jc w:val="both"/>
    </w:pPr>
    <w:rPr>
      <w:rFonts w:ascii="Arial" w:cs="Arial" w:eastAsia="Arial" w:hAnsi="Arial"/>
      <w:b w:val="1"/>
      <w:bCs w:val="1"/>
      <w:sz w:val="22"/>
      <w:szCs w:val="22"/>
    </w:rPr>
  </w:style>
  <w:style w:type="paragraph" w:styleId="Heading3">
    <w:name w:val="heading 3"/>
    <w:basedOn w:val="Normal"/>
    <w:next w:val="Normal"/>
    <w:pPr>
      <w:keepNext w:val="1"/>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pPr>
    <w:rPr>
      <w:rFonts w:ascii="Arial" w:cs="Arial" w:eastAsia="Arial" w:hAnsi="Arial"/>
      <w:sz w:val="22"/>
      <w:szCs w:val="22"/>
      <w:u w:val="single"/>
    </w:rPr>
  </w:style>
  <w:style w:type="paragraph" w:styleId="Heading4">
    <w:name w:val="heading 4"/>
    <w:basedOn w:val="Normal"/>
    <w:next w:val="Normal"/>
    <w:pPr>
      <w:keepNext w:val="1"/>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pPr>
    <w:rPr>
      <w:rFonts w:ascii="Arial" w:cs="Arial" w:eastAsia="Arial" w:hAnsi="Arial"/>
      <w:b w:val="1"/>
      <w:bCs w:val="1"/>
      <w:sz w:val="22"/>
      <w:szCs w:val="22"/>
    </w:rPr>
  </w:style>
  <w:style w:type="paragraph" w:styleId="Heading5">
    <w:name w:val="heading 5"/>
    <w:basedOn w:val="Normal"/>
    <w:next w:val="Normal"/>
    <w:pPr>
      <w:keepNext w:val="1"/>
      <w:widowControl w:val="1"/>
      <w:tabs>
        <w:tab w:val="left" w:leader="none" w:pos="-701"/>
        <w:tab w:val="left" w:leader="none" w:pos="9"/>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s>
      <w:jc w:val="both"/>
    </w:pPr>
    <w:rPr>
      <w:rFonts w:ascii="Arial" w:cs="Arial" w:eastAsia="Arial" w:hAnsi="Arial"/>
      <w:b w:val="1"/>
      <w:bCs w:val="1"/>
      <w:sz w:val="24"/>
      <w:szCs w:val="24"/>
    </w:rPr>
  </w:style>
  <w:style w:type="paragraph" w:styleId="Heading6">
    <w:name w:val="heading 6"/>
    <w:basedOn w:val="Normal"/>
    <w:next w:val="Normal"/>
    <w:pPr>
      <w:keepNext w:val="1"/>
      <w:spacing w:line="300" w:lineRule="auto"/>
      <w:jc w:val="center"/>
    </w:pPr>
    <w:rPr>
      <w:rFonts w:ascii="Arial" w:cs="Arial" w:eastAsia="Arial" w:hAnsi="Arial"/>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1913F8"/>
    <w:pPr>
      <w:widowControl w:val="0"/>
    </w:pPr>
    <w:rPr>
      <w:rFonts w:ascii="Univers" w:hAnsi="Univers"/>
      <w:snapToGrid w:val="0"/>
      <w:lang w:eastAsia="en-US" w:val="en-GB"/>
    </w:rPr>
  </w:style>
  <w:style w:type="paragraph" w:styleId="Heading1">
    <w:name w:val="heading 1"/>
    <w:basedOn w:val="Normal"/>
    <w:next w:val="Normal"/>
    <w:link w:val="Heading1Char"/>
    <w:qFormat w:val="1"/>
    <w:pPr>
      <w:keepNext w:val="1"/>
      <w:tabs>
        <w:tab w:val="left" w:pos="-701"/>
        <w:tab w:val="left" w:pos="0"/>
        <w:tab w:val="left" w:pos="396"/>
        <w:tab w:val="right" w:leader="dot" w:pos="8640"/>
      </w:tabs>
      <w:suppressAutoHyphens w:val="1"/>
      <w:spacing w:line="300" w:lineRule="auto"/>
      <w:ind w:left="396" w:hanging="396"/>
      <w:jc w:val="both"/>
      <w:outlineLvl w:val="0"/>
    </w:pPr>
    <w:rPr>
      <w:rFonts w:ascii="Arial" w:hAnsi="Arial"/>
      <w:b w:val="1"/>
      <w:bCs w:val="1"/>
      <w:spacing w:val="-2"/>
      <w:sz w:val="22"/>
    </w:rPr>
  </w:style>
  <w:style w:type="paragraph" w:styleId="Heading2">
    <w:name w:val="heading 2"/>
    <w:basedOn w:val="Normal"/>
    <w:next w:val="Normal"/>
    <w:qFormat w:val="1"/>
    <w:pPr>
      <w:keepNext w:val="1"/>
      <w:tabs>
        <w:tab w:val="left" w:pos="-701"/>
        <w:tab w:val="left" w:pos="0"/>
        <w:tab w:val="left" w:pos="396"/>
        <w:tab w:val="right" w:leader="dot" w:pos="8640"/>
      </w:tabs>
      <w:suppressAutoHyphens w:val="1"/>
      <w:spacing w:line="300" w:lineRule="auto"/>
      <w:jc w:val="both"/>
      <w:outlineLvl w:val="1"/>
    </w:pPr>
    <w:rPr>
      <w:rFonts w:ascii="Arial" w:hAnsi="Arial"/>
      <w:b w:val="1"/>
      <w:bCs w:val="1"/>
      <w:spacing w:val="-2"/>
      <w:sz w:val="22"/>
    </w:rPr>
  </w:style>
  <w:style w:type="paragraph" w:styleId="Heading3">
    <w:name w:val="heading 3"/>
    <w:basedOn w:val="Normal"/>
    <w:next w:val="Normal"/>
    <w:qFormat w:val="1"/>
    <w:pPr>
      <w:keepNext w:val="1"/>
      <w:tabs>
        <w:tab w:val="left" w:pos="-701"/>
        <w:tab w:val="left" w:pos="9"/>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suppressAutoHyphens w:val="1"/>
      <w:jc w:val="both"/>
      <w:outlineLvl w:val="2"/>
    </w:pPr>
    <w:rPr>
      <w:rFonts w:ascii="Arial" w:hAnsi="Arial"/>
      <w:spacing w:val="-2"/>
      <w:sz w:val="22"/>
      <w:u w:val="single"/>
    </w:rPr>
  </w:style>
  <w:style w:type="paragraph" w:styleId="Heading4">
    <w:name w:val="heading 4"/>
    <w:basedOn w:val="Normal"/>
    <w:next w:val="Normal"/>
    <w:link w:val="Heading4Char"/>
    <w:qFormat w:val="1"/>
    <w:pPr>
      <w:keepNext w:val="1"/>
      <w:tabs>
        <w:tab w:val="left" w:pos="-701"/>
        <w:tab w:val="left" w:pos="9"/>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suppressAutoHyphens w:val="1"/>
      <w:outlineLvl w:val="3"/>
    </w:pPr>
    <w:rPr>
      <w:rFonts w:ascii="Arial" w:hAnsi="Arial"/>
      <w:b w:val="1"/>
      <w:spacing w:val="-2"/>
      <w:sz w:val="22"/>
    </w:rPr>
  </w:style>
  <w:style w:type="paragraph" w:styleId="Heading5">
    <w:name w:val="heading 5"/>
    <w:basedOn w:val="Normal"/>
    <w:next w:val="Normal"/>
    <w:qFormat w:val="1"/>
    <w:pPr>
      <w:keepNext w:val="1"/>
      <w:widowControl w:val="1"/>
      <w:tabs>
        <w:tab w:val="left" w:pos="-701"/>
        <w:tab w:val="left" w:pos="9"/>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suppressAutoHyphens w:val="1"/>
      <w:jc w:val="both"/>
      <w:outlineLvl w:val="4"/>
    </w:pPr>
    <w:rPr>
      <w:rFonts w:ascii="Arial" w:hAnsi="Arial"/>
      <w:b w:val="1"/>
      <w:snapToGrid w:val="1"/>
      <w:spacing w:val="-2"/>
      <w:sz w:val="24"/>
    </w:rPr>
  </w:style>
  <w:style w:type="paragraph" w:styleId="Heading6">
    <w:name w:val="heading 6"/>
    <w:basedOn w:val="Normal"/>
    <w:next w:val="Normal"/>
    <w:qFormat w:val="1"/>
    <w:pPr>
      <w:keepNext w:val="1"/>
      <w:suppressAutoHyphens w:val="1"/>
      <w:spacing w:line="300" w:lineRule="auto"/>
      <w:jc w:val="center"/>
      <w:outlineLvl w:val="5"/>
    </w:pPr>
    <w:rPr>
      <w:rFonts w:ascii="Arial" w:hAnsi="Arial"/>
      <w:b w:val="1"/>
      <w:bCs w:val="1"/>
      <w:spacing w:val="-2"/>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EndnoteText">
    <w:name w:val="endnote text"/>
    <w:basedOn w:val="Normal"/>
    <w:semiHidden w:val="1"/>
    <w:rPr>
      <w:sz w:val="24"/>
    </w:rPr>
  </w:style>
  <w:style w:type="character" w:styleId="EndnoteReference">
    <w:name w:val="endnote reference"/>
    <w:semiHidden w:val="1"/>
    <w:rPr>
      <w:vertAlign w:val="superscript"/>
    </w:rPr>
  </w:style>
  <w:style w:type="paragraph" w:styleId="FootnoteText">
    <w:name w:val="footnote text"/>
    <w:basedOn w:val="Normal"/>
    <w:semiHidden w:val="1"/>
    <w:rPr>
      <w:sz w:val="24"/>
    </w:rPr>
  </w:style>
  <w:style w:type="character" w:styleId="FootnoteReference">
    <w:name w:val="footnote reference"/>
    <w:semiHidden w:val="1"/>
    <w:rPr>
      <w:vertAlign w:val="superscript"/>
    </w:rPr>
  </w:style>
  <w:style w:type="paragraph" w:styleId="TOC1">
    <w:name w:val="toc 1"/>
    <w:basedOn w:val="Normal"/>
    <w:next w:val="Normal"/>
    <w:autoRedefine w:val="1"/>
    <w:semiHidden w:val="1"/>
    <w:pPr>
      <w:tabs>
        <w:tab w:val="right" w:leader="dot" w:pos="9360"/>
      </w:tabs>
      <w:suppressAutoHyphens w:val="1"/>
      <w:spacing w:before="480"/>
      <w:ind w:left="720" w:right="720" w:hanging="720"/>
    </w:pPr>
    <w:rPr>
      <w:lang w:val="en-US"/>
    </w:rPr>
  </w:style>
  <w:style w:type="paragraph" w:styleId="TOC2">
    <w:name w:val="toc 2"/>
    <w:basedOn w:val="Normal"/>
    <w:next w:val="Normal"/>
    <w:autoRedefine w:val="1"/>
    <w:semiHidden w:val="1"/>
    <w:pPr>
      <w:tabs>
        <w:tab w:val="right" w:leader="dot" w:pos="9360"/>
      </w:tabs>
      <w:suppressAutoHyphens w:val="1"/>
      <w:ind w:left="1440" w:right="720" w:hanging="720"/>
    </w:pPr>
    <w:rPr>
      <w:lang w:val="en-US"/>
    </w:rPr>
  </w:style>
  <w:style w:type="paragraph" w:styleId="TOC3">
    <w:name w:val="toc 3"/>
    <w:basedOn w:val="Normal"/>
    <w:next w:val="Normal"/>
    <w:autoRedefine w:val="1"/>
    <w:semiHidden w:val="1"/>
    <w:pPr>
      <w:tabs>
        <w:tab w:val="right" w:leader="dot" w:pos="9360"/>
      </w:tabs>
      <w:suppressAutoHyphens w:val="1"/>
      <w:ind w:left="2160" w:right="720" w:hanging="720"/>
    </w:pPr>
    <w:rPr>
      <w:lang w:val="en-US"/>
    </w:rPr>
  </w:style>
  <w:style w:type="paragraph" w:styleId="TOC4">
    <w:name w:val="toc 4"/>
    <w:basedOn w:val="Normal"/>
    <w:next w:val="Normal"/>
    <w:autoRedefine w:val="1"/>
    <w:semiHidden w:val="1"/>
    <w:pPr>
      <w:tabs>
        <w:tab w:val="right" w:leader="dot" w:pos="9360"/>
      </w:tabs>
      <w:suppressAutoHyphens w:val="1"/>
      <w:ind w:left="2880" w:right="720" w:hanging="720"/>
    </w:pPr>
    <w:rPr>
      <w:lang w:val="en-US"/>
    </w:rPr>
  </w:style>
  <w:style w:type="paragraph" w:styleId="TOC5">
    <w:name w:val="toc 5"/>
    <w:basedOn w:val="Normal"/>
    <w:next w:val="Normal"/>
    <w:autoRedefine w:val="1"/>
    <w:semiHidden w:val="1"/>
    <w:pPr>
      <w:tabs>
        <w:tab w:val="right" w:leader="dot" w:pos="9360"/>
      </w:tabs>
      <w:suppressAutoHyphens w:val="1"/>
      <w:ind w:left="3600" w:right="720" w:hanging="720"/>
    </w:pPr>
    <w:rPr>
      <w:lang w:val="en-US"/>
    </w:rPr>
  </w:style>
  <w:style w:type="paragraph" w:styleId="TOC6">
    <w:name w:val="toc 6"/>
    <w:basedOn w:val="Normal"/>
    <w:next w:val="Normal"/>
    <w:autoRedefine w:val="1"/>
    <w:semiHidden w:val="1"/>
    <w:pPr>
      <w:tabs>
        <w:tab w:val="right" w:pos="9360"/>
      </w:tabs>
      <w:suppressAutoHyphens w:val="1"/>
      <w:ind w:left="720" w:hanging="720"/>
    </w:pPr>
    <w:rPr>
      <w:lang w:val="en-US"/>
    </w:rPr>
  </w:style>
  <w:style w:type="paragraph" w:styleId="TOC7">
    <w:name w:val="toc 7"/>
    <w:basedOn w:val="Normal"/>
    <w:next w:val="Normal"/>
    <w:autoRedefine w:val="1"/>
    <w:semiHidden w:val="1"/>
    <w:pPr>
      <w:suppressAutoHyphens w:val="1"/>
      <w:ind w:left="720" w:hanging="720"/>
    </w:pPr>
    <w:rPr>
      <w:lang w:val="en-US"/>
    </w:rPr>
  </w:style>
  <w:style w:type="paragraph" w:styleId="TOC8">
    <w:name w:val="toc 8"/>
    <w:basedOn w:val="Normal"/>
    <w:next w:val="Normal"/>
    <w:autoRedefine w:val="1"/>
    <w:semiHidden w:val="1"/>
    <w:pPr>
      <w:tabs>
        <w:tab w:val="right" w:pos="9360"/>
      </w:tabs>
      <w:suppressAutoHyphens w:val="1"/>
      <w:ind w:left="720" w:hanging="720"/>
    </w:pPr>
    <w:rPr>
      <w:lang w:val="en-US"/>
    </w:rPr>
  </w:style>
  <w:style w:type="paragraph" w:styleId="TOC9">
    <w:name w:val="toc 9"/>
    <w:basedOn w:val="Normal"/>
    <w:next w:val="Normal"/>
    <w:autoRedefine w:val="1"/>
    <w:semiHidden w:val="1"/>
    <w:pPr>
      <w:tabs>
        <w:tab w:val="right" w:leader="dot" w:pos="9360"/>
      </w:tabs>
      <w:suppressAutoHyphens w:val="1"/>
      <w:ind w:left="720" w:hanging="720"/>
    </w:pPr>
    <w:rPr>
      <w:lang w:val="en-US"/>
    </w:rPr>
  </w:style>
  <w:style w:type="paragraph" w:styleId="Index1">
    <w:name w:val="index 1"/>
    <w:basedOn w:val="Normal"/>
    <w:next w:val="Normal"/>
    <w:autoRedefine w:val="1"/>
    <w:semiHidden w:val="1"/>
    <w:pPr>
      <w:tabs>
        <w:tab w:val="right" w:leader="dot" w:pos="9360"/>
      </w:tabs>
      <w:suppressAutoHyphens w:val="1"/>
      <w:ind w:left="1440" w:right="720" w:hanging="1440"/>
    </w:pPr>
    <w:rPr>
      <w:lang w:val="en-US"/>
    </w:rPr>
  </w:style>
  <w:style w:type="paragraph" w:styleId="Index2">
    <w:name w:val="index 2"/>
    <w:basedOn w:val="Normal"/>
    <w:next w:val="Normal"/>
    <w:autoRedefine w:val="1"/>
    <w:semiHidden w:val="1"/>
    <w:pPr>
      <w:tabs>
        <w:tab w:val="right" w:leader="dot" w:pos="9360"/>
      </w:tabs>
      <w:suppressAutoHyphens w:val="1"/>
      <w:ind w:left="1440" w:right="720" w:hanging="720"/>
    </w:pPr>
    <w:rPr>
      <w:lang w:val="en-US"/>
    </w:rPr>
  </w:style>
  <w:style w:type="paragraph" w:styleId="TOAHeading">
    <w:name w:val="toa heading"/>
    <w:basedOn w:val="Normal"/>
    <w:next w:val="Normal"/>
    <w:semiHidden w:val="1"/>
    <w:pPr>
      <w:tabs>
        <w:tab w:val="right" w:pos="9360"/>
      </w:tabs>
      <w:suppressAutoHyphens w:val="1"/>
    </w:pPr>
    <w:rPr>
      <w:lang w:val="en-US"/>
    </w:rPr>
  </w:style>
  <w:style w:type="paragraph" w:styleId="Caption">
    <w:name w:val="caption"/>
    <w:basedOn w:val="Normal"/>
    <w:next w:val="Normal"/>
    <w:qFormat w:val="1"/>
    <w:rPr>
      <w:sz w:val="24"/>
    </w:rPr>
  </w:style>
  <w:style w:type="character" w:styleId="EquationCaption" w:customStyle="1">
    <w:name w:val="_Equation Captio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tabs>
        <w:tab w:val="left" w:pos="-701"/>
        <w:tab w:val="left" w:pos="9"/>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suppressAutoHyphens w:val="1"/>
      <w:jc w:val="both"/>
    </w:pPr>
    <w:rPr>
      <w:rFonts w:ascii="Arial" w:hAnsi="Arial"/>
      <w:spacing w:val="-2"/>
      <w:sz w:val="22"/>
    </w:rPr>
  </w:style>
  <w:style w:type="character" w:styleId="PageNumber">
    <w:name w:val="page number"/>
    <w:basedOn w:val="DefaultParagraphFont"/>
  </w:style>
  <w:style w:type="paragraph" w:styleId="BalloonText">
    <w:name w:val="Balloon Text"/>
    <w:basedOn w:val="Normal"/>
    <w:link w:val="BalloonTextChar"/>
    <w:rsid w:val="003362CC"/>
    <w:rPr>
      <w:rFonts w:ascii="Tahoma" w:hAnsi="Tahoma"/>
      <w:sz w:val="16"/>
      <w:szCs w:val="16"/>
    </w:rPr>
  </w:style>
  <w:style w:type="character" w:styleId="BalloonTextChar" w:customStyle="1">
    <w:name w:val="Balloon Text Char"/>
    <w:link w:val="BalloonText"/>
    <w:rsid w:val="003362CC"/>
    <w:rPr>
      <w:rFonts w:ascii="Tahoma" w:cs="Tahoma" w:hAnsi="Tahoma"/>
      <w:snapToGrid w:val="0"/>
      <w:sz w:val="16"/>
      <w:szCs w:val="16"/>
      <w:lang w:eastAsia="en-US" w:val="en-GB"/>
    </w:rPr>
  </w:style>
  <w:style w:type="character" w:styleId="Heading1Char" w:customStyle="1">
    <w:name w:val="Heading 1 Char"/>
    <w:link w:val="Heading1"/>
    <w:rsid w:val="0041025C"/>
    <w:rPr>
      <w:rFonts w:ascii="Arial" w:hAnsi="Arial"/>
      <w:b w:val="1"/>
      <w:bCs w:val="1"/>
      <w:snapToGrid w:val="0"/>
      <w:spacing w:val="-2"/>
      <w:sz w:val="22"/>
      <w:lang w:eastAsia="en-US" w:val="en-GB"/>
    </w:rPr>
  </w:style>
  <w:style w:type="character" w:styleId="Heading4Char" w:customStyle="1">
    <w:name w:val="Heading 4 Char"/>
    <w:link w:val="Heading4"/>
    <w:rsid w:val="0041025C"/>
    <w:rPr>
      <w:rFonts w:ascii="Arial" w:hAnsi="Arial"/>
      <w:b w:val="1"/>
      <w:snapToGrid w:val="0"/>
      <w:spacing w:val="-2"/>
      <w:sz w:val="22"/>
      <w:lang w:eastAsia="en-US" w:val="en-GB"/>
    </w:rPr>
  </w:style>
  <w:style w:type="paragraph" w:styleId="Revision">
    <w:name w:val="Revision"/>
    <w:hidden w:val="1"/>
    <w:uiPriority w:val="99"/>
    <w:semiHidden w:val="1"/>
    <w:rsid w:val="000948D1"/>
    <w:rPr>
      <w:rFonts w:ascii="Univers" w:hAnsi="Univers"/>
      <w:snapToGrid w:val="0"/>
      <w:lang w:eastAsia="en-US" w:val="en-GB"/>
    </w:rPr>
  </w:style>
  <w:style w:type="paragraph" w:styleId="ListParagraph">
    <w:name w:val="List Paragraph"/>
    <w:basedOn w:val="Normal"/>
    <w:uiPriority w:val="34"/>
    <w:qFormat w:val="1"/>
    <w:rsid w:val="00F83A50"/>
    <w:pPr>
      <w:ind w:left="720"/>
      <w:contextualSpacing w:val="1"/>
    </w:pPr>
  </w:style>
  <w:style w:type="paragraph" w:styleId="NoSpacing">
    <w:name w:val="No Spacing"/>
    <w:uiPriority w:val="1"/>
    <w:qFormat w:val="1"/>
    <w:rsid w:val="00196D11"/>
    <w:pPr>
      <w:pBdr>
        <w:top w:space="0" w:sz="0" w:val="nil"/>
        <w:left w:space="0" w:sz="0" w:val="nil"/>
        <w:bottom w:space="0" w:sz="0" w:val="nil"/>
        <w:right w:space="0" w:sz="0" w:val="nil"/>
        <w:between w:space="0" w:sz="0" w:val="nil"/>
        <w:bar w:space="0" w:sz="0" w:val="nil"/>
      </w:pBdr>
    </w:pPr>
    <w:rPr>
      <w:rFonts w:ascii="Arial" w:eastAsia="Arial Unicode MS" w:hAnsi="Arial"/>
      <w:sz w:val="24"/>
      <w:szCs w:val="24"/>
      <w:bdr w:space="0" w:sz="0" w:val="nil"/>
      <w:lang w:eastAsia="en-US" w:val="en-GB"/>
    </w:rPr>
  </w:style>
  <w:style w:type="table" w:styleId="TableGrid">
    <w:name w:val="Table Grid"/>
    <w:basedOn w:val="TableNormal"/>
    <w:uiPriority w:val="39"/>
    <w:rsid w:val="00196D11"/>
    <w:rPr>
      <w:rFonts w:asciiTheme="minorHAnsi" w:cstheme="minorBidi" w:eastAsiaTheme="minorEastAsia" w:hAnsiTheme="minorHAnsi"/>
      <w:kern w:val="2"/>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semiHidden w:val="1"/>
    <w:unhideWhenUsed w:val="1"/>
    <w:rsid w:val="00FD03BE"/>
    <w:rPr>
      <w:sz w:val="16"/>
      <w:szCs w:val="16"/>
    </w:rPr>
  </w:style>
  <w:style w:type="paragraph" w:styleId="CommentText">
    <w:name w:val="annotation text"/>
    <w:basedOn w:val="Normal"/>
    <w:link w:val="CommentTextChar"/>
    <w:unhideWhenUsed w:val="1"/>
    <w:rsid w:val="00FD03BE"/>
  </w:style>
  <w:style w:type="character" w:styleId="CommentTextChar" w:customStyle="1">
    <w:name w:val="Comment Text Char"/>
    <w:basedOn w:val="DefaultParagraphFont"/>
    <w:link w:val="CommentText"/>
    <w:rsid w:val="00FD03BE"/>
    <w:rPr>
      <w:rFonts w:ascii="Univers" w:hAnsi="Univers"/>
      <w:snapToGrid w:val="0"/>
      <w:lang w:eastAsia="en-US" w:val="en-GB"/>
    </w:rPr>
  </w:style>
  <w:style w:type="paragraph" w:styleId="CommentSubject">
    <w:name w:val="annotation subject"/>
    <w:basedOn w:val="CommentText"/>
    <w:next w:val="CommentText"/>
    <w:link w:val="CommentSubjectChar"/>
    <w:semiHidden w:val="1"/>
    <w:unhideWhenUsed w:val="1"/>
    <w:rsid w:val="00FD03BE"/>
    <w:rPr>
      <w:b w:val="1"/>
      <w:bCs w:val="1"/>
    </w:rPr>
  </w:style>
  <w:style w:type="character" w:styleId="CommentSubjectChar" w:customStyle="1">
    <w:name w:val="Comment Subject Char"/>
    <w:basedOn w:val="CommentTextChar"/>
    <w:link w:val="CommentSubject"/>
    <w:semiHidden w:val="1"/>
    <w:rsid w:val="00FD03BE"/>
    <w:rPr>
      <w:rFonts w:ascii="Univers" w:hAnsi="Univers"/>
      <w:b w:val="1"/>
      <w:bCs w:val="1"/>
      <w:snapToGrid w:val="0"/>
      <w:lang w:eastAsia="en-US" w:val="en-GB"/>
    </w:rPr>
  </w:style>
  <w:style w:type="character" w:styleId="Hyperlink">
    <w:name w:val="Hyperlink"/>
    <w:basedOn w:val="DefaultParagraphFont"/>
    <w:uiPriority w:val="99"/>
    <w:unhideWhenUsed w:val="1"/>
    <w:rsid w:val="006D1172"/>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20.0" w:type="dxa"/>
        <w:bottom w:w="0.0" w:type="dxa"/>
        <w:right w:w="120.0" w:type="dxa"/>
      </w:tblCellMar>
    </w:tblPr>
  </w:style>
  <w:style w:type="table" w:styleId="Table4">
    <w:basedOn w:val="TableNormal"/>
    <w:tblPr>
      <w:tblStyleRowBandSize w:val="1"/>
      <w:tblStyleColBandSize w:val="1"/>
      <w:tblCellMar>
        <w:top w:w="0.0" w:type="dxa"/>
        <w:left w:w="120.0" w:type="dxa"/>
        <w:bottom w:w="0.0" w:type="dxa"/>
        <w:right w:w="120.0" w:type="dxa"/>
      </w:tblCellMar>
    </w:tblPr>
  </w:style>
  <w:style w:type="table" w:styleId="Table5">
    <w:basedOn w:val="TableNormal"/>
    <w:tblPr>
      <w:tblStyleRowBandSize w:val="1"/>
      <w:tblStyleColBandSize w:val="1"/>
      <w:tblCellMar>
        <w:top w:w="0.0" w:type="dxa"/>
        <w:left w:w="120.0" w:type="dxa"/>
        <w:bottom w:w="0.0" w:type="dxa"/>
        <w:right w:w="120.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hyperlink" Target="https://libguides.nus.edu.sg/new2nus/acadintegrity#s-lib-ctab-22144949-5" TargetMode="External"/><Relationship Id="rId12" Type="http://schemas.openxmlformats.org/officeDocument/2006/relationships/hyperlink" Target="https://libguides.nus.edu.sg/new2nus/acadintegrity#s-lib-ctab-22144949-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K/arrtL1oJNJBIfHZlno+7VsA==">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2024-07-01T10:38:00Z</dcterms:created>
  <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0x01010042EDDE0B48F8E2438CDB2578629E3A46</vt:lpwstr>
  </property>
</Properties>
</file>