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34763DF7" w14:textId="3733F064" w:rsidR="00F47FDD" w:rsidRPr="00681277" w:rsidRDefault="00F47FDD" w:rsidP="001368FD">
      <w:pPr>
        <w:spacing w:after="0"/>
        <w:jc w:val="center"/>
        <w:rPr>
          <w:rFonts w:ascii="Tahoma" w:hAnsi="Tahoma" w:cs="Tahoma"/>
          <w:lang w:val="en-US"/>
        </w:rPr>
      </w:pPr>
    </w:p>
    <w:p w14:paraId="5E9A06FD" w14:textId="77777777"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7C4A0C2C" w14:textId="77777777" w:rsidR="005C7452" w:rsidRPr="00681277" w:rsidRDefault="005C7452" w:rsidP="001368FD">
      <w:pPr>
        <w:spacing w:after="0"/>
        <w:jc w:val="center"/>
        <w:rPr>
          <w:rFonts w:ascii="Tahoma" w:hAnsi="Tahoma" w:cs="Tahoma"/>
          <w:lang w:val="en-US"/>
        </w:rPr>
      </w:pPr>
    </w:p>
    <w:p w14:paraId="0C934999" w14:textId="189C372E" w:rsidR="00BC4C9F" w:rsidRPr="00681277" w:rsidRDefault="00654ECF" w:rsidP="00F270A6">
      <w:pPr>
        <w:spacing w:after="0"/>
        <w:ind w:right="-392"/>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345A27" w:rsidRPr="00681277">
        <w:rPr>
          <w:rFonts w:ascii="Tahoma" w:hAnsi="Tahoma" w:cs="Tahoma"/>
          <w:b/>
          <w:lang w:val="en-US"/>
        </w:rPr>
        <w:t>0</w:t>
      </w:r>
      <w:r w:rsidR="00187C39" w:rsidRPr="00681277">
        <w:rPr>
          <w:rFonts w:ascii="Tahoma" w:hAnsi="Tahoma" w:cs="Tahoma"/>
          <w:b/>
          <w:lang w:val="en-US"/>
        </w:rPr>
        <w:t>2</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r w:rsidR="00EA36EB">
        <w:rPr>
          <w:rFonts w:ascii="Tahoma" w:hAnsi="Tahoma" w:cs="Tahoma"/>
          <w:b/>
          <w:lang w:val="en-US"/>
        </w:rPr>
        <w:t xml:space="preserve">       </w:t>
      </w:r>
      <w:r w:rsidR="00163312" w:rsidRPr="00681277">
        <w:rPr>
          <w:rFonts w:ascii="Tahoma" w:hAnsi="Tahoma" w:cs="Tahoma"/>
          <w:b/>
          <w:lang w:val="en-US"/>
        </w:rPr>
        <w:t>14</w:t>
      </w:r>
      <w:r w:rsidR="00187C39" w:rsidRPr="00681277">
        <w:rPr>
          <w:rFonts w:ascii="Tahoma" w:hAnsi="Tahoma" w:cs="Tahoma"/>
          <w:b/>
          <w:vertAlign w:val="superscript"/>
          <w:lang w:val="en-US"/>
        </w:rPr>
        <w:t>th</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1E301A">
      <w:pPr>
        <w:spacing w:after="0"/>
        <w:ind w:right="-28"/>
        <w:rPr>
          <w:rFonts w:ascii="Tahoma" w:hAnsi="Tahoma" w:cs="Tahoma"/>
          <w:lang w:val="en-US"/>
        </w:rPr>
      </w:pPr>
    </w:p>
    <w:p w14:paraId="47BD05C6" w14:textId="77777777" w:rsidR="00F636E8" w:rsidRPr="00681277" w:rsidRDefault="00F636E8" w:rsidP="00C42C3F">
      <w:pPr>
        <w:spacing w:after="0"/>
        <w:rPr>
          <w:rFonts w:ascii="Tahoma" w:hAnsi="Tahoma" w:cs="Tahoma"/>
          <w:lang w:val="en-US"/>
        </w:rPr>
      </w:pPr>
    </w:p>
    <w:p w14:paraId="54F9D8EA" w14:textId="77777777" w:rsidR="00654ECF" w:rsidRPr="00681277" w:rsidRDefault="00654ECF" w:rsidP="00C42C3F">
      <w:pPr>
        <w:spacing w:after="0"/>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C42C3F">
      <w:pPr>
        <w:spacing w:after="0"/>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C42C3F">
      <w:pPr>
        <w:spacing w:after="0"/>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15DF522A" w:rsidR="00230158" w:rsidRPr="00681277" w:rsidRDefault="00506AF9" w:rsidP="0044759C">
      <w:pPr>
        <w:spacing w:after="0"/>
        <w:ind w:right="-482"/>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BC0366" w:rsidRPr="00681277">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r w:rsidR="00C968B7" w:rsidRPr="00681277">
        <w:rPr>
          <w:rFonts w:ascii="Tahoma" w:hAnsi="Tahoma" w:cs="Tahoma"/>
          <w:b/>
          <w:lang w:val="en-US"/>
        </w:rPr>
        <w:t>Satpal Yadav</w:t>
      </w:r>
    </w:p>
    <w:p w14:paraId="7B68B911" w14:textId="7A64FEEC" w:rsidR="007C79E3" w:rsidRPr="00681277" w:rsidRDefault="005068B1" w:rsidP="0044759C">
      <w:pPr>
        <w:spacing w:after="0"/>
        <w:ind w:right="-482"/>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proofErr w:type="gramStart"/>
      <w:r w:rsidR="00C968B7" w:rsidRPr="00681277">
        <w:rPr>
          <w:rFonts w:ascii="Tahoma" w:hAnsi="Tahoma" w:cs="Tahoma"/>
          <w:bCs/>
          <w:lang w:val="en-US"/>
        </w:rPr>
        <w:t>A</w:t>
      </w:r>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I</w:t>
      </w:r>
      <w:r w:rsidR="00187C39" w:rsidRPr="00681277">
        <w:rPr>
          <w:rFonts w:ascii="Tahoma" w:hAnsi="Tahoma" w:cs="Tahoma"/>
          <w:bCs/>
          <w:u w:val="single"/>
          <w:lang w:val="en-US"/>
        </w:rPr>
        <w:t xml:space="preserve"> </w:t>
      </w:r>
      <w:r w:rsidR="00C968B7" w:rsidRPr="00681277">
        <w:rPr>
          <w:rFonts w:ascii="Tahoma" w:hAnsi="Tahoma" w:cs="Tahoma"/>
          <w:bCs/>
          <w:u w:val="single"/>
          <w:lang w:val="en-US"/>
        </w:rPr>
        <w:t>&amp;V</w:t>
      </w:r>
      <w:r w:rsidR="00D86755" w:rsidRPr="00681277">
        <w:rPr>
          <w:rFonts w:ascii="Tahoma" w:hAnsi="Tahoma" w:cs="Tahoma"/>
          <w:bCs/>
          <w:u w:val="single"/>
          <w:lang w:val="en-US"/>
        </w:rPr>
        <w:t>)</w:t>
      </w:r>
    </w:p>
    <w:p w14:paraId="0E5D1B62" w14:textId="77777777" w:rsidR="00CA3E7A" w:rsidRPr="00681277" w:rsidRDefault="00CA3E7A" w:rsidP="003C0FC2">
      <w:pPr>
        <w:spacing w:after="0"/>
        <w:jc w:val="center"/>
        <w:rPr>
          <w:rFonts w:ascii="Tahoma" w:hAnsi="Tahoma" w:cs="Tahoma"/>
          <w:bCs/>
          <w:u w:val="single"/>
          <w:lang w:val="en-US"/>
        </w:rPr>
      </w:pPr>
    </w:p>
    <w:p w14:paraId="24F1D845" w14:textId="6B98AFF6" w:rsidR="004A407D" w:rsidRPr="00681277" w:rsidRDefault="008D1ADC" w:rsidP="00393FB4">
      <w:pPr>
        <w:tabs>
          <w:tab w:val="left" w:pos="1440"/>
        </w:tabs>
        <w:spacing w:after="0" w:line="360" w:lineRule="auto"/>
        <w:ind w:right="-453"/>
        <w:rPr>
          <w:rFonts w:ascii="Tahoma" w:hAnsi="Tahoma" w:cs="Tahoma"/>
          <w:lang w:val="en-US"/>
        </w:rPr>
      </w:pPr>
      <w:r w:rsidRPr="00681277">
        <w:rPr>
          <w:rFonts w:ascii="Tahoma" w:hAnsi="Tahoma" w:cs="Tahoma"/>
          <w:b/>
          <w:lang w:val="en-US"/>
        </w:rPr>
        <w:t xml:space="preserve"> </w:t>
      </w:r>
      <w:r w:rsidR="004C32CD" w:rsidRPr="00681277">
        <w:rPr>
          <w:rFonts w:ascii="Tahoma" w:hAnsi="Tahoma" w:cs="Tahoma"/>
          <w:b/>
          <w:lang w:val="en-US"/>
        </w:rPr>
        <w:t xml:space="preserve"> </w:t>
      </w:r>
      <w:r w:rsidR="00F211B3"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C968B7" w:rsidRPr="00681277">
        <w:rPr>
          <w:rFonts w:ascii="Tahoma" w:hAnsi="Tahoma" w:cs="Tahoma"/>
          <w:lang w:val="en-US"/>
        </w:rPr>
        <w:t>Rajya</w:t>
      </w:r>
      <w:r w:rsidR="008B23B3" w:rsidRPr="00681277">
        <w:rPr>
          <w:rFonts w:ascii="Tahoma" w:hAnsi="Tahoma" w:cs="Tahoma"/>
          <w:lang w:val="en-US"/>
        </w:rPr>
        <w:t xml:space="preserve"> </w:t>
      </w:r>
      <w:r w:rsidR="00F211B3"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proofErr w:type="gramStart"/>
      <w:r w:rsidR="00187C39" w:rsidRPr="00681277">
        <w:rPr>
          <w:rFonts w:ascii="Tahoma" w:hAnsi="Tahoma" w:cs="Tahoma"/>
          <w:lang w:val="en-US"/>
        </w:rPr>
        <w:t xml:space="preserve">12 </w:t>
      </w:r>
      <w:r w:rsidR="006B5433" w:rsidRPr="00681277">
        <w:rPr>
          <w:rFonts w:ascii="Tahoma" w:hAnsi="Tahoma" w:cs="Tahoma"/>
          <w:lang w:val="en-US"/>
        </w:rPr>
        <w:t xml:space="preserve"> </w:t>
      </w:r>
      <w:r w:rsidR="000029E2" w:rsidRPr="00681277">
        <w:rPr>
          <w:rFonts w:ascii="Tahoma" w:hAnsi="Tahoma" w:cs="Tahoma"/>
          <w:lang w:val="en-US"/>
        </w:rPr>
        <w:t>for</w:t>
      </w:r>
      <w:proofErr w:type="gramEnd"/>
      <w:r w:rsidR="000029E2" w:rsidRPr="00681277">
        <w:rPr>
          <w:rFonts w:ascii="Tahoma" w:hAnsi="Tahoma" w:cs="Tahoma"/>
          <w:lang w:val="en-US"/>
        </w:rPr>
        <w:t xml:space="preserve"> </w:t>
      </w:r>
      <w:r w:rsidRPr="00681277">
        <w:rPr>
          <w:rFonts w:ascii="Tahoma" w:hAnsi="Tahoma" w:cs="Tahoma"/>
          <w:lang w:val="en-US"/>
        </w:rPr>
        <w:t xml:space="preserve"> </w:t>
      </w:r>
      <w:r w:rsidR="00187C39" w:rsidRPr="00681277">
        <w:rPr>
          <w:rFonts w:ascii="Tahoma" w:hAnsi="Tahoma" w:cs="Tahoma"/>
          <w:lang w:val="en-US"/>
        </w:rPr>
        <w:t>21</w:t>
      </w:r>
      <w:r w:rsidR="00345A27"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000029E2" w:rsidRPr="00681277">
        <w:rPr>
          <w:rFonts w:ascii="Tahoma" w:hAnsi="Tahoma" w:cs="Tahoma"/>
          <w:lang w:val="en-US"/>
        </w:rPr>
        <w:t>.202</w:t>
      </w:r>
      <w:r w:rsidR="00F270A6" w:rsidRPr="00681277">
        <w:rPr>
          <w:rFonts w:ascii="Tahoma" w:hAnsi="Tahoma" w:cs="Tahoma"/>
          <w:lang w:val="en-US"/>
        </w:rPr>
        <w:t xml:space="preserve">5 </w:t>
      </w:r>
    </w:p>
    <w:p w14:paraId="6D88C26E" w14:textId="1B3FC8B2" w:rsidR="00F211B3" w:rsidRPr="00681277" w:rsidRDefault="008D1ADC" w:rsidP="008D1ADC">
      <w:pPr>
        <w:tabs>
          <w:tab w:val="left" w:pos="1440"/>
        </w:tabs>
        <w:spacing w:after="0" w:line="360" w:lineRule="auto"/>
        <w:rPr>
          <w:rFonts w:ascii="Tahoma" w:hAnsi="Tahoma" w:cs="Tahoma"/>
          <w:lang w:val="en-US"/>
        </w:rPr>
      </w:pPr>
      <w:r w:rsidRPr="00681277">
        <w:rPr>
          <w:rFonts w:ascii="Tahoma" w:hAnsi="Tahoma" w:cs="Tahoma"/>
          <w:lang w:val="en-US"/>
        </w:rPr>
        <w:t xml:space="preserve">            </w:t>
      </w:r>
      <w:r w:rsidR="00F211B3" w:rsidRPr="00681277">
        <w:rPr>
          <w:rFonts w:ascii="Tahoma" w:hAnsi="Tahoma" w:cs="Tahoma"/>
          <w:lang w:val="en-US"/>
        </w:rPr>
        <w:t>Regarding</w:t>
      </w:r>
      <w:r w:rsidR="0006232A" w:rsidRPr="00681277">
        <w:rPr>
          <w:rFonts w:ascii="Tahoma" w:hAnsi="Tahoma" w:cs="Tahoma"/>
          <w:lang w:val="en-US"/>
        </w:rPr>
        <w:t xml:space="preserve"> </w:t>
      </w:r>
      <w:r w:rsidR="00B234E6" w:rsidRPr="00681277">
        <w:rPr>
          <w:rFonts w:ascii="Tahoma" w:hAnsi="Tahoma" w:cs="Tahoma"/>
          <w:b/>
          <w:lang w:val="en-US"/>
        </w:rPr>
        <w:t>“</w:t>
      </w:r>
      <w:r w:rsidR="00187C39" w:rsidRPr="00681277">
        <w:rPr>
          <w:rFonts w:ascii="Tahoma" w:hAnsi="Tahoma" w:cs="Tahoma"/>
          <w:b/>
          <w:lang w:val="en-US"/>
        </w:rPr>
        <w:t>Production capacity of new oil and gas fields</w:t>
      </w:r>
      <w:r w:rsidR="00C07081" w:rsidRPr="00681277">
        <w:rPr>
          <w:rFonts w:ascii="Tahoma" w:hAnsi="Tahoma" w:cs="Tahoma"/>
          <w:b/>
          <w:lang w:val="en-US"/>
        </w:rPr>
        <w:t>”</w:t>
      </w:r>
    </w:p>
    <w:p w14:paraId="3297E00F" w14:textId="11A4A159" w:rsidR="00C42C3F" w:rsidRPr="00681277" w:rsidRDefault="003D0647" w:rsidP="004C32CD">
      <w:pPr>
        <w:tabs>
          <w:tab w:val="left" w:pos="709"/>
          <w:tab w:val="center" w:pos="4817"/>
        </w:tabs>
        <w:spacing w:after="0"/>
        <w:ind w:right="-306"/>
        <w:rPr>
          <w:rFonts w:ascii="Tahoma" w:hAnsi="Tahoma" w:cs="Tahoma"/>
          <w:lang w:val="en-US"/>
        </w:rPr>
      </w:pPr>
      <w:r w:rsidRPr="00681277">
        <w:rPr>
          <w:rFonts w:ascii="Tahoma" w:hAnsi="Tahoma" w:cs="Tahoma"/>
          <w:lang w:val="en-US"/>
        </w:rPr>
        <w:t xml:space="preserve">  </w:t>
      </w:r>
      <w:r w:rsidR="00C42C3F" w:rsidRPr="00681277">
        <w:rPr>
          <w:rFonts w:ascii="Tahoma" w:hAnsi="Tahoma" w:cs="Tahoma"/>
          <w:b/>
          <w:lang w:val="en-US"/>
        </w:rPr>
        <w:t>Ref.</w:t>
      </w:r>
      <w:r w:rsidR="00C42C3F" w:rsidRPr="00681277">
        <w:rPr>
          <w:rFonts w:ascii="Tahoma" w:hAnsi="Tahoma" w:cs="Tahoma"/>
          <w:lang w:val="en-US"/>
        </w:rPr>
        <w:t xml:space="preserve"> </w:t>
      </w:r>
      <w:r w:rsidR="004C32CD" w:rsidRPr="00681277">
        <w:rPr>
          <w:rFonts w:ascii="Tahoma" w:hAnsi="Tahoma" w:cs="Tahoma"/>
          <w:lang w:val="en-US"/>
        </w:rPr>
        <w:t xml:space="preserve"> </w:t>
      </w:r>
      <w:r w:rsidR="00C42C3F" w:rsidRPr="00681277">
        <w:rPr>
          <w:rFonts w:ascii="Tahoma" w:hAnsi="Tahoma" w:cs="Tahoma"/>
          <w:lang w:val="en-US"/>
        </w:rPr>
        <w:t xml:space="preserve">Your email dated </w:t>
      </w:r>
      <w:r w:rsidR="00187C39" w:rsidRPr="00681277">
        <w:rPr>
          <w:rFonts w:ascii="Tahoma" w:hAnsi="Tahoma" w:cs="Tahoma"/>
          <w:lang w:val="en-US"/>
        </w:rPr>
        <w:t>08</w:t>
      </w:r>
      <w:r w:rsidR="00C42C3F"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00C42C3F"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4C32CD">
      <w:pPr>
        <w:tabs>
          <w:tab w:val="left" w:pos="709"/>
          <w:tab w:val="center" w:pos="4817"/>
        </w:tabs>
        <w:spacing w:after="0"/>
        <w:ind w:right="-306"/>
        <w:rPr>
          <w:rFonts w:ascii="Tahoma" w:hAnsi="Tahoma" w:cs="Tahoma"/>
          <w:lang w:val="en-US"/>
        </w:rPr>
      </w:pPr>
    </w:p>
    <w:p w14:paraId="077B8116" w14:textId="08FE58B5" w:rsidR="00F211B3" w:rsidRPr="00681277" w:rsidRDefault="00D90377" w:rsidP="00C42C3F">
      <w:pPr>
        <w:spacing w:after="0"/>
        <w:ind w:right="-61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5D0D1D70" w:rsidR="00C42C3F" w:rsidRPr="00681277" w:rsidRDefault="00F211B3" w:rsidP="00C42C3F">
      <w:pPr>
        <w:spacing w:after="0"/>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C968B7" w:rsidRPr="00681277">
        <w:rPr>
          <w:rFonts w:ascii="Tahoma" w:hAnsi="Tahoma" w:cs="Tahoma"/>
          <w:lang w:val="en-US"/>
        </w:rPr>
        <w:t>Rajya</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2405"/>
        <w:gridCol w:w="7310"/>
      </w:tblGrid>
      <w:tr w:rsidR="00F47FDD" w:rsidRPr="00681277" w14:paraId="55DD2EA1" w14:textId="77777777" w:rsidTr="00201CF1">
        <w:trPr>
          <w:trHeight w:val="5250"/>
        </w:trPr>
        <w:tc>
          <w:tcPr>
            <w:tcW w:w="2405" w:type="dxa"/>
          </w:tcPr>
          <w:p w14:paraId="1567CB08" w14:textId="77777777" w:rsidR="00F47FDD" w:rsidRPr="00681277" w:rsidRDefault="00F47FDD" w:rsidP="00803C64">
            <w:pPr>
              <w:ind w:right="34"/>
              <w:jc w:val="both"/>
              <w:rPr>
                <w:rFonts w:ascii="Tahoma" w:hAnsi="Tahoma" w:cs="Tahoma"/>
                <w:i/>
                <w:iCs/>
                <w:lang w:val="en-US"/>
              </w:rPr>
            </w:pPr>
            <w:r w:rsidRPr="00681277">
              <w:rPr>
                <w:rFonts w:ascii="Tahoma" w:hAnsi="Tahoma" w:cs="Tahoma"/>
                <w:i/>
                <w:iCs/>
              </w:rPr>
              <w:t xml:space="preserve">Q.(a) </w:t>
            </w:r>
            <w:r w:rsidR="00187C39" w:rsidRPr="00681277">
              <w:rPr>
                <w:rFonts w:ascii="Tahoma" w:hAnsi="Tahoma" w:cs="Tahoma"/>
                <w:i/>
                <w:iCs/>
                <w:lang w:val="en-US"/>
              </w:rPr>
              <w:t>The number and expected Production capacity of new oil and gas fields identified by the Government during the last three years, field-wise;</w:t>
            </w:r>
          </w:p>
          <w:p w14:paraId="64331017" w14:textId="77777777" w:rsidR="00201CF1" w:rsidRPr="00681277" w:rsidRDefault="00201CF1" w:rsidP="00803C64">
            <w:pPr>
              <w:ind w:right="34"/>
              <w:jc w:val="both"/>
              <w:rPr>
                <w:rFonts w:ascii="Tahoma" w:hAnsi="Tahoma" w:cs="Tahoma"/>
                <w:i/>
                <w:iCs/>
              </w:rPr>
            </w:pPr>
          </w:p>
          <w:p w14:paraId="2C4EC365" w14:textId="77777777" w:rsidR="00201CF1" w:rsidRPr="00681277" w:rsidRDefault="00201CF1" w:rsidP="00803C64">
            <w:pPr>
              <w:ind w:right="34"/>
              <w:jc w:val="both"/>
              <w:rPr>
                <w:rFonts w:ascii="Tahoma" w:hAnsi="Tahoma" w:cs="Tahoma"/>
                <w:i/>
                <w:iCs/>
              </w:rPr>
            </w:pPr>
          </w:p>
          <w:p w14:paraId="06B30EE7" w14:textId="77777777" w:rsidR="00201CF1" w:rsidRPr="00681277" w:rsidRDefault="00201CF1" w:rsidP="00803C64">
            <w:pPr>
              <w:ind w:right="34"/>
              <w:jc w:val="both"/>
              <w:rPr>
                <w:rFonts w:ascii="Tahoma" w:hAnsi="Tahoma" w:cs="Tahoma"/>
                <w:i/>
                <w:iCs/>
              </w:rPr>
            </w:pPr>
          </w:p>
          <w:p w14:paraId="68DF2C9C" w14:textId="77777777" w:rsidR="00201CF1" w:rsidRPr="00681277" w:rsidRDefault="00201CF1" w:rsidP="00803C64">
            <w:pPr>
              <w:ind w:right="34"/>
              <w:jc w:val="both"/>
              <w:rPr>
                <w:rFonts w:ascii="Tahoma" w:hAnsi="Tahoma" w:cs="Tahoma"/>
                <w:i/>
                <w:iCs/>
              </w:rPr>
            </w:pPr>
          </w:p>
          <w:p w14:paraId="48F995F9" w14:textId="77777777" w:rsidR="00201CF1" w:rsidRPr="00681277" w:rsidRDefault="00201CF1" w:rsidP="00803C64">
            <w:pPr>
              <w:ind w:right="34"/>
              <w:jc w:val="both"/>
              <w:rPr>
                <w:rFonts w:ascii="Tahoma" w:hAnsi="Tahoma" w:cs="Tahoma"/>
                <w:i/>
                <w:iCs/>
              </w:rPr>
            </w:pPr>
          </w:p>
          <w:p w14:paraId="2A5EBEF2" w14:textId="77777777" w:rsidR="00201CF1" w:rsidRPr="00681277" w:rsidRDefault="00201CF1" w:rsidP="00803C64">
            <w:pPr>
              <w:ind w:right="34"/>
              <w:jc w:val="both"/>
              <w:rPr>
                <w:rFonts w:ascii="Tahoma" w:hAnsi="Tahoma" w:cs="Tahoma"/>
                <w:i/>
                <w:iCs/>
              </w:rPr>
            </w:pPr>
          </w:p>
          <w:p w14:paraId="3ABCC58B" w14:textId="77777777" w:rsidR="00201CF1" w:rsidRPr="00681277" w:rsidRDefault="00201CF1" w:rsidP="00803C64">
            <w:pPr>
              <w:ind w:right="34"/>
              <w:jc w:val="both"/>
              <w:rPr>
                <w:rFonts w:ascii="Tahoma" w:hAnsi="Tahoma" w:cs="Tahoma"/>
                <w:i/>
                <w:iCs/>
              </w:rPr>
            </w:pPr>
          </w:p>
          <w:p w14:paraId="69DD99ED" w14:textId="77777777" w:rsidR="00201CF1" w:rsidRPr="00681277" w:rsidRDefault="00201CF1" w:rsidP="00803C64">
            <w:pPr>
              <w:ind w:right="34"/>
              <w:jc w:val="both"/>
              <w:rPr>
                <w:rFonts w:ascii="Tahoma" w:hAnsi="Tahoma" w:cs="Tahoma"/>
                <w:i/>
                <w:iCs/>
              </w:rPr>
            </w:pPr>
          </w:p>
          <w:p w14:paraId="0AE722D4" w14:textId="77777777" w:rsidR="00201CF1" w:rsidRPr="00681277" w:rsidRDefault="00201CF1" w:rsidP="00803C64">
            <w:pPr>
              <w:ind w:right="34"/>
              <w:jc w:val="both"/>
              <w:rPr>
                <w:rFonts w:ascii="Tahoma" w:hAnsi="Tahoma" w:cs="Tahoma"/>
                <w:i/>
                <w:iCs/>
              </w:rPr>
            </w:pPr>
          </w:p>
          <w:p w14:paraId="23C8132D" w14:textId="77777777" w:rsidR="00201CF1" w:rsidRPr="00681277" w:rsidRDefault="00201CF1" w:rsidP="00803C64">
            <w:pPr>
              <w:ind w:right="34"/>
              <w:jc w:val="both"/>
              <w:rPr>
                <w:rFonts w:ascii="Tahoma" w:hAnsi="Tahoma" w:cs="Tahoma"/>
                <w:i/>
                <w:iCs/>
              </w:rPr>
            </w:pPr>
          </w:p>
          <w:p w14:paraId="4F5425FF" w14:textId="77777777" w:rsidR="00201CF1" w:rsidRPr="00681277" w:rsidRDefault="00201CF1" w:rsidP="00803C64">
            <w:pPr>
              <w:ind w:right="34"/>
              <w:jc w:val="both"/>
              <w:rPr>
                <w:rFonts w:ascii="Tahoma" w:hAnsi="Tahoma" w:cs="Tahoma"/>
                <w:i/>
                <w:iCs/>
              </w:rPr>
            </w:pPr>
          </w:p>
          <w:p w14:paraId="14BE7360" w14:textId="77777777" w:rsidR="00201CF1" w:rsidRPr="00681277" w:rsidRDefault="00201CF1" w:rsidP="00803C64">
            <w:pPr>
              <w:ind w:right="34"/>
              <w:jc w:val="both"/>
              <w:rPr>
                <w:rFonts w:ascii="Tahoma" w:hAnsi="Tahoma" w:cs="Tahoma"/>
                <w:i/>
                <w:iCs/>
              </w:rPr>
            </w:pPr>
          </w:p>
          <w:p w14:paraId="2A87D8A9" w14:textId="77777777" w:rsidR="00201CF1" w:rsidRPr="00681277" w:rsidRDefault="00201CF1" w:rsidP="00803C64">
            <w:pPr>
              <w:ind w:right="34"/>
              <w:jc w:val="both"/>
              <w:rPr>
                <w:rFonts w:ascii="Tahoma" w:hAnsi="Tahoma" w:cs="Tahoma"/>
                <w:i/>
                <w:iCs/>
              </w:rPr>
            </w:pPr>
          </w:p>
          <w:p w14:paraId="4062B524" w14:textId="695CDC99" w:rsidR="00201CF1" w:rsidRPr="00681277" w:rsidRDefault="00201CF1" w:rsidP="00803C64">
            <w:pPr>
              <w:ind w:right="34"/>
              <w:jc w:val="both"/>
              <w:rPr>
                <w:rFonts w:ascii="Tahoma" w:hAnsi="Tahoma" w:cs="Tahoma"/>
                <w:i/>
                <w:iCs/>
              </w:rPr>
            </w:pPr>
          </w:p>
        </w:tc>
        <w:tc>
          <w:tcPr>
            <w:tcW w:w="7310" w:type="dxa"/>
          </w:tcPr>
          <w:p w14:paraId="2E5BC3AA" w14:textId="0EAB84DB" w:rsidR="00187C39" w:rsidRPr="00681277" w:rsidRDefault="00187C39" w:rsidP="00187C39">
            <w:pPr>
              <w:spacing w:after="120"/>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r w:rsidR="002B1410" w:rsidRPr="00681277">
              <w:rPr>
                <w:rFonts w:ascii="Tahoma" w:hAnsi="Tahoma" w:cs="Tahoma"/>
                <w:b/>
                <w:bCs/>
                <w:lang w:val="en-US"/>
              </w:rPr>
              <w:t>DGH/</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25B9D579" w14:textId="653F44BE" w:rsidR="00201CF1" w:rsidRPr="00681277" w:rsidRDefault="00187C39" w:rsidP="00201CF1">
            <w:pPr>
              <w:jc w:val="both"/>
              <w:rPr>
                <w:rFonts w:ascii="Tahoma" w:hAnsi="Tahoma" w:cs="Tahoma"/>
              </w:rPr>
            </w:pPr>
            <w:r w:rsidRPr="00681277">
              <w:rPr>
                <w:rFonts w:ascii="Tahoma" w:hAnsi="Tahoma" w:cs="Tahoma"/>
                <w:lang w:val="en-US"/>
              </w:rPr>
              <w:t>As far as Oil India Limited (OIL) is concerned</w:t>
            </w:r>
            <w:r w:rsidR="00201CF1" w:rsidRPr="00681277">
              <w:rPr>
                <w:rFonts w:ascii="Tahoma" w:hAnsi="Tahoma" w:cs="Tahoma"/>
                <w:lang w:val="en-US"/>
              </w:rPr>
              <w:t>,</w:t>
            </w:r>
            <w:r w:rsidR="00201CF1" w:rsidRPr="00681277">
              <w:rPr>
                <w:rFonts w:ascii="Tahoma" w:hAnsi="Tahoma" w:cs="Tahoma"/>
                <w:kern w:val="2"/>
                <w14:ligatures w14:val="standardContextual"/>
              </w:rPr>
              <w:t xml:space="preserve"> </w:t>
            </w:r>
            <w:r w:rsidR="00201CF1" w:rsidRPr="00681277">
              <w:rPr>
                <w:rFonts w:ascii="Tahoma" w:hAnsi="Tahoma" w:cs="Tahoma"/>
              </w:rPr>
              <w:t>During the last 03 years, Oil India Limited has made 05 new discoveries in its area of operation in Assam. The status of the discoveries is given below.</w:t>
            </w:r>
          </w:p>
          <w:p w14:paraId="116E279B" w14:textId="777FBAB8" w:rsidR="00187C39" w:rsidRPr="00681277" w:rsidRDefault="00187C39" w:rsidP="00187C39">
            <w:pPr>
              <w:jc w:val="both"/>
              <w:rPr>
                <w:rFonts w:ascii="Tahoma" w:hAnsi="Tahoma" w:cs="Tahoma"/>
                <w:lang w:val="en-US"/>
              </w:rPr>
            </w:pPr>
          </w:p>
          <w:tbl>
            <w:tblPr>
              <w:tblW w:w="5000" w:type="pct"/>
              <w:tblLayout w:type="fixed"/>
              <w:tblCellMar>
                <w:left w:w="0" w:type="dxa"/>
                <w:right w:w="0" w:type="dxa"/>
              </w:tblCellMar>
              <w:tblLook w:val="04A0" w:firstRow="1" w:lastRow="0" w:firstColumn="1" w:lastColumn="0" w:noHBand="0" w:noVBand="1"/>
            </w:tblPr>
            <w:tblGrid>
              <w:gridCol w:w="1014"/>
              <w:gridCol w:w="1701"/>
              <w:gridCol w:w="710"/>
              <w:gridCol w:w="887"/>
              <w:gridCol w:w="2762"/>
            </w:tblGrid>
            <w:tr w:rsidR="00201CF1" w:rsidRPr="00681277" w14:paraId="68567BE0" w14:textId="77777777" w:rsidTr="00890FC9">
              <w:trPr>
                <w:trHeight w:hRule="exact" w:val="608"/>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BD686EC" w14:textId="77777777" w:rsidR="00201CF1" w:rsidRPr="00681277" w:rsidRDefault="00201CF1" w:rsidP="00201CF1">
                  <w:pPr>
                    <w:pStyle w:val="ListParagraph"/>
                    <w:ind w:left="0"/>
                    <w:rPr>
                      <w:rFonts w:ascii="Tahoma" w:hAnsi="Tahoma" w:cs="Tahoma"/>
                      <w:b/>
                      <w:bCs/>
                    </w:rPr>
                  </w:pPr>
                  <w:r w:rsidRPr="00681277">
                    <w:rPr>
                      <w:rFonts w:ascii="Tahoma" w:hAnsi="Tahoma" w:cs="Tahoma"/>
                      <w:b/>
                      <w:bCs/>
                    </w:rPr>
                    <w:t>Year</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00303D8" w14:textId="77777777" w:rsidR="00201CF1" w:rsidRPr="00681277" w:rsidRDefault="00201CF1" w:rsidP="00201CF1">
                  <w:pPr>
                    <w:pStyle w:val="ListParagraph"/>
                    <w:ind w:left="146"/>
                    <w:rPr>
                      <w:rFonts w:ascii="Tahoma" w:hAnsi="Tahoma" w:cs="Tahoma"/>
                      <w:b/>
                      <w:bCs/>
                    </w:rPr>
                  </w:pPr>
                  <w:r w:rsidRPr="00681277">
                    <w:rPr>
                      <w:rFonts w:ascii="Tahoma" w:hAnsi="Tahoma" w:cs="Tahoma"/>
                      <w:b/>
                      <w:bCs/>
                    </w:rPr>
                    <w:t>Discovery Well</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EB755E7" w14:textId="77777777" w:rsidR="00201CF1" w:rsidRPr="00681277" w:rsidRDefault="00201CF1" w:rsidP="00201CF1">
                  <w:pPr>
                    <w:pStyle w:val="ListParagraph"/>
                    <w:ind w:left="44"/>
                    <w:rPr>
                      <w:rFonts w:ascii="Tahoma" w:hAnsi="Tahoma" w:cs="Tahoma"/>
                      <w:b/>
                      <w:bCs/>
                    </w:rPr>
                  </w:pPr>
                  <w:r w:rsidRPr="00681277">
                    <w:rPr>
                      <w:rFonts w:ascii="Tahoma" w:hAnsi="Tahoma" w:cs="Tahoma"/>
                      <w:b/>
                      <w:bCs/>
                    </w:rPr>
                    <w:t>State</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A675011" w14:textId="77777777" w:rsidR="00201CF1" w:rsidRPr="00681277" w:rsidRDefault="00201CF1" w:rsidP="00201CF1">
                  <w:pPr>
                    <w:pStyle w:val="ListParagraph"/>
                    <w:ind w:left="22"/>
                    <w:rPr>
                      <w:rFonts w:ascii="Tahoma" w:hAnsi="Tahoma" w:cs="Tahoma"/>
                      <w:b/>
                      <w:bCs/>
                    </w:rPr>
                  </w:pPr>
                  <w:r w:rsidRPr="00681277">
                    <w:rPr>
                      <w:rFonts w:ascii="Tahoma" w:hAnsi="Tahoma" w:cs="Tahoma"/>
                      <w:b/>
                      <w:bCs/>
                    </w:rPr>
                    <w:t>Fluid</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8776B27" w14:textId="77777777" w:rsidR="00201CF1" w:rsidRPr="00681277" w:rsidRDefault="00201CF1" w:rsidP="00201CF1">
                  <w:pPr>
                    <w:pStyle w:val="ListParagraph"/>
                    <w:ind w:left="61"/>
                    <w:rPr>
                      <w:rFonts w:ascii="Tahoma" w:hAnsi="Tahoma" w:cs="Tahoma"/>
                      <w:b/>
                      <w:bCs/>
                    </w:rPr>
                  </w:pPr>
                  <w:r w:rsidRPr="00681277">
                    <w:rPr>
                      <w:rFonts w:ascii="Tahoma" w:hAnsi="Tahoma" w:cs="Tahoma"/>
                      <w:b/>
                      <w:bCs/>
                    </w:rPr>
                    <w:t>Status</w:t>
                  </w:r>
                </w:p>
              </w:tc>
            </w:tr>
            <w:tr w:rsidR="00201CF1" w:rsidRPr="00681277" w14:paraId="67D6D989" w14:textId="77777777" w:rsidTr="00890FC9">
              <w:trPr>
                <w:trHeight w:hRule="exact" w:val="923"/>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DB2FDE" w14:textId="77777777" w:rsidR="00201CF1" w:rsidRPr="00681277" w:rsidRDefault="00201CF1" w:rsidP="00201CF1">
                  <w:pPr>
                    <w:pStyle w:val="ListParagraph"/>
                    <w:ind w:left="0"/>
                    <w:rPr>
                      <w:rFonts w:ascii="Tahoma" w:hAnsi="Tahoma" w:cs="Tahoma"/>
                    </w:rPr>
                  </w:pPr>
                  <w:r w:rsidRPr="00681277">
                    <w:rPr>
                      <w:rFonts w:ascii="Tahoma" w:hAnsi="Tahoma" w:cs="Tahoma"/>
                    </w:rPr>
                    <w:t xml:space="preserve">2022-23 </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BC83C46" w14:textId="77777777" w:rsidR="00201CF1" w:rsidRPr="00681277" w:rsidRDefault="00201CF1" w:rsidP="00201CF1">
                  <w:pPr>
                    <w:pStyle w:val="ListParagraph"/>
                    <w:ind w:left="146"/>
                    <w:rPr>
                      <w:rFonts w:ascii="Tahoma" w:hAnsi="Tahoma" w:cs="Tahoma"/>
                    </w:rPr>
                  </w:pPr>
                  <w:r w:rsidRPr="00681277">
                    <w:rPr>
                      <w:rFonts w:ascii="Tahoma" w:hAnsi="Tahoma" w:cs="Tahoma"/>
                    </w:rPr>
                    <w:t>Sesabil-1</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BBD4775" w14:textId="77777777" w:rsidR="00201CF1" w:rsidRPr="00681277" w:rsidRDefault="00201CF1" w:rsidP="00201CF1">
                  <w:pPr>
                    <w:pStyle w:val="ListParagraph"/>
                    <w:ind w:left="44"/>
                    <w:rPr>
                      <w:rFonts w:ascii="Tahoma" w:hAnsi="Tahoma" w:cs="Tahoma"/>
                    </w:rPr>
                  </w:pPr>
                  <w:r w:rsidRPr="00681277">
                    <w:rPr>
                      <w:rFonts w:ascii="Tahoma" w:hAnsi="Tahoma" w:cs="Tahoma"/>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6B416D" w14:textId="77777777" w:rsidR="00201CF1" w:rsidRPr="00681277" w:rsidRDefault="00201CF1" w:rsidP="00201CF1">
                  <w:pPr>
                    <w:pStyle w:val="ListParagraph"/>
                    <w:ind w:left="22"/>
                    <w:rPr>
                      <w:rFonts w:ascii="Tahoma" w:hAnsi="Tahoma" w:cs="Tahoma"/>
                    </w:rPr>
                  </w:pPr>
                  <w:r w:rsidRPr="00681277">
                    <w:rPr>
                      <w:rFonts w:ascii="Tahoma" w:hAnsi="Tahoma" w:cs="Tahoma"/>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B9B80E" w14:textId="77777777" w:rsidR="00201CF1" w:rsidRPr="00681277" w:rsidRDefault="00201CF1" w:rsidP="00201CF1">
                  <w:pPr>
                    <w:rPr>
                      <w:rFonts w:ascii="Tahoma" w:hAnsi="Tahoma" w:cs="Tahoma"/>
                    </w:rPr>
                  </w:pPr>
                  <w:r w:rsidRPr="00681277">
                    <w:rPr>
                      <w:rFonts w:ascii="Tahoma" w:hAnsi="Tahoma" w:cs="Tahoma"/>
                    </w:rPr>
                    <w:t>Field under appraisal and development. On production-120 KLPD oil.</w:t>
                  </w:r>
                </w:p>
              </w:tc>
            </w:tr>
            <w:tr w:rsidR="00201CF1" w:rsidRPr="00681277" w14:paraId="4CE3318D" w14:textId="77777777" w:rsidTr="00890FC9">
              <w:trPr>
                <w:trHeight w:hRule="exact" w:val="354"/>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8643E8D" w14:textId="77777777" w:rsidR="00201CF1" w:rsidRPr="00681277" w:rsidRDefault="00201CF1" w:rsidP="00201CF1">
                  <w:pPr>
                    <w:pStyle w:val="ListParagraph"/>
                    <w:ind w:left="0"/>
                    <w:rPr>
                      <w:rFonts w:ascii="Tahoma" w:hAnsi="Tahoma" w:cs="Tahoma"/>
                    </w:rPr>
                  </w:pPr>
                  <w:r w:rsidRPr="00681277">
                    <w:rPr>
                      <w:rFonts w:ascii="Tahoma" w:hAnsi="Tahoma" w:cs="Tahoma"/>
                    </w:rPr>
                    <w:t>2023-24</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C082A2" w14:textId="77777777" w:rsidR="00201CF1" w:rsidRPr="00681277" w:rsidRDefault="00201CF1" w:rsidP="00201CF1">
                  <w:pPr>
                    <w:pStyle w:val="ListParagraph"/>
                    <w:ind w:left="146"/>
                    <w:rPr>
                      <w:rFonts w:ascii="Tahoma" w:hAnsi="Tahoma" w:cs="Tahoma"/>
                    </w:rPr>
                  </w:pPr>
                  <w:r w:rsidRPr="00681277">
                    <w:rPr>
                      <w:rFonts w:ascii="Tahoma" w:hAnsi="Tahoma" w:cs="Tahoma"/>
                    </w:rPr>
                    <w:t>South Baghjan-10</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C6071C6" w14:textId="77777777" w:rsidR="00201CF1" w:rsidRPr="00681277" w:rsidRDefault="00201CF1" w:rsidP="00201CF1">
                  <w:pPr>
                    <w:pStyle w:val="ListParagraph"/>
                    <w:ind w:left="44"/>
                    <w:rPr>
                      <w:rFonts w:ascii="Tahoma" w:hAnsi="Tahoma" w:cs="Tahoma"/>
                    </w:rPr>
                  </w:pPr>
                  <w:r w:rsidRPr="00681277">
                    <w:rPr>
                      <w:rFonts w:ascii="Tahoma" w:hAnsi="Tahoma" w:cs="Tahoma"/>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AF96236" w14:textId="77777777" w:rsidR="00201CF1" w:rsidRPr="00681277" w:rsidRDefault="00201CF1" w:rsidP="00201CF1">
                  <w:pPr>
                    <w:pStyle w:val="ListParagraph"/>
                    <w:ind w:left="22"/>
                    <w:rPr>
                      <w:rFonts w:ascii="Tahoma" w:hAnsi="Tahoma" w:cs="Tahoma"/>
                    </w:rPr>
                  </w:pPr>
                  <w:r w:rsidRPr="00681277">
                    <w:rPr>
                      <w:rFonts w:ascii="Tahoma" w:hAnsi="Tahoma" w:cs="Tahoma"/>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C39B50A" w14:textId="77777777" w:rsidR="00201CF1" w:rsidRPr="00681277" w:rsidRDefault="00201CF1" w:rsidP="00201CF1">
                  <w:pPr>
                    <w:pStyle w:val="ListParagraph"/>
                    <w:ind w:left="61"/>
                    <w:rPr>
                      <w:rFonts w:ascii="Tahoma" w:hAnsi="Tahoma" w:cs="Tahoma"/>
                    </w:rPr>
                  </w:pPr>
                  <w:r w:rsidRPr="00681277">
                    <w:rPr>
                      <w:rFonts w:ascii="Tahoma" w:hAnsi="Tahoma" w:cs="Tahoma"/>
                    </w:rPr>
                    <w:t>On production- 3 KLPD oil.</w:t>
                  </w:r>
                </w:p>
              </w:tc>
            </w:tr>
            <w:tr w:rsidR="00201CF1" w:rsidRPr="00681277" w14:paraId="3DBD608B" w14:textId="77777777" w:rsidTr="00890FC9">
              <w:trPr>
                <w:trHeight w:hRule="exact" w:val="284"/>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2F0BDDF" w14:textId="77777777" w:rsidR="00201CF1" w:rsidRPr="00681277" w:rsidRDefault="00201CF1" w:rsidP="00201CF1">
                  <w:pPr>
                    <w:pStyle w:val="ListParagraph"/>
                    <w:ind w:left="0"/>
                    <w:rPr>
                      <w:rFonts w:ascii="Tahoma" w:hAnsi="Tahoma" w:cs="Tahoma"/>
                    </w:rPr>
                  </w:pPr>
                  <w:r w:rsidRPr="00681277">
                    <w:rPr>
                      <w:rFonts w:ascii="Tahoma" w:hAnsi="Tahoma" w:cs="Tahoma"/>
                    </w:rPr>
                    <w:t>2024-25</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8B0F113" w14:textId="77777777" w:rsidR="00201CF1" w:rsidRPr="00681277" w:rsidRDefault="00201CF1" w:rsidP="00201CF1">
                  <w:pPr>
                    <w:pStyle w:val="ListParagraph"/>
                    <w:ind w:left="146"/>
                    <w:rPr>
                      <w:rFonts w:ascii="Tahoma" w:hAnsi="Tahoma" w:cs="Tahoma"/>
                    </w:rPr>
                  </w:pPr>
                  <w:r w:rsidRPr="00681277">
                    <w:rPr>
                      <w:rFonts w:ascii="Tahoma" w:hAnsi="Tahoma" w:cs="Tahoma"/>
                    </w:rPr>
                    <w:t>Mechaki-6</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1D304F" w14:textId="77777777" w:rsidR="00201CF1" w:rsidRPr="00681277" w:rsidRDefault="00201CF1" w:rsidP="00201CF1">
                  <w:pPr>
                    <w:pStyle w:val="ListParagraph"/>
                    <w:ind w:left="44"/>
                    <w:rPr>
                      <w:rFonts w:ascii="Tahoma" w:hAnsi="Tahoma" w:cs="Tahoma"/>
                    </w:rPr>
                  </w:pPr>
                  <w:r w:rsidRPr="00681277">
                    <w:rPr>
                      <w:rFonts w:ascii="Tahoma" w:hAnsi="Tahoma" w:cs="Tahoma"/>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D30857" w14:textId="77777777" w:rsidR="00201CF1" w:rsidRPr="00681277" w:rsidRDefault="00201CF1" w:rsidP="00201CF1">
                  <w:pPr>
                    <w:pStyle w:val="ListParagraph"/>
                    <w:ind w:left="22"/>
                    <w:rPr>
                      <w:rFonts w:ascii="Tahoma" w:hAnsi="Tahoma" w:cs="Tahoma"/>
                    </w:rPr>
                  </w:pPr>
                  <w:r w:rsidRPr="00681277">
                    <w:rPr>
                      <w:rFonts w:ascii="Tahoma" w:hAnsi="Tahoma" w:cs="Tahoma"/>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BF3A994" w14:textId="77777777" w:rsidR="00201CF1" w:rsidRPr="00681277" w:rsidRDefault="00201CF1" w:rsidP="00201CF1">
                  <w:pPr>
                    <w:pStyle w:val="ListParagraph"/>
                    <w:ind w:left="61"/>
                    <w:rPr>
                      <w:rFonts w:ascii="Tahoma" w:hAnsi="Tahoma" w:cs="Tahoma"/>
                    </w:rPr>
                  </w:pPr>
                  <w:r w:rsidRPr="00681277">
                    <w:rPr>
                      <w:rFonts w:ascii="Tahoma" w:hAnsi="Tahoma" w:cs="Tahoma"/>
                    </w:rPr>
                    <w:t>On production-12 KLPD oil.</w:t>
                  </w:r>
                </w:p>
              </w:tc>
            </w:tr>
            <w:tr w:rsidR="00201CF1" w:rsidRPr="00681277" w14:paraId="240ABA97" w14:textId="77777777" w:rsidTr="00890FC9">
              <w:trPr>
                <w:trHeight w:hRule="exact" w:val="940"/>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2D7CCE" w14:textId="77777777" w:rsidR="00201CF1" w:rsidRPr="00681277" w:rsidRDefault="00201CF1" w:rsidP="00201CF1">
                  <w:pPr>
                    <w:pStyle w:val="ListParagraph"/>
                    <w:ind w:left="0"/>
                    <w:rPr>
                      <w:rFonts w:ascii="Tahoma" w:hAnsi="Tahoma" w:cs="Tahoma"/>
                    </w:rPr>
                  </w:pPr>
                  <w:r w:rsidRPr="00681277">
                    <w:rPr>
                      <w:rFonts w:ascii="Tahoma" w:hAnsi="Tahoma" w:cs="Tahoma"/>
                    </w:rPr>
                    <w:t>2024-25</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D19A92D" w14:textId="77777777" w:rsidR="00201CF1" w:rsidRPr="00681277" w:rsidRDefault="00201CF1" w:rsidP="00201CF1">
                  <w:pPr>
                    <w:pStyle w:val="ListParagraph"/>
                    <w:ind w:left="146"/>
                    <w:rPr>
                      <w:rFonts w:ascii="Tahoma" w:hAnsi="Tahoma" w:cs="Tahoma"/>
                    </w:rPr>
                  </w:pPr>
                  <w:r w:rsidRPr="00681277">
                    <w:rPr>
                      <w:rFonts w:ascii="Tahoma" w:hAnsi="Tahoma" w:cs="Tahoma"/>
                    </w:rPr>
                    <w:t>Mechaki-7</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C7C01FC" w14:textId="77777777" w:rsidR="00201CF1" w:rsidRPr="00681277" w:rsidRDefault="00201CF1" w:rsidP="00201CF1">
                  <w:pPr>
                    <w:pStyle w:val="ListParagraph"/>
                    <w:ind w:left="44"/>
                    <w:rPr>
                      <w:rFonts w:ascii="Tahoma" w:hAnsi="Tahoma" w:cs="Tahoma"/>
                    </w:rPr>
                  </w:pPr>
                  <w:r w:rsidRPr="00681277">
                    <w:rPr>
                      <w:rFonts w:ascii="Tahoma" w:hAnsi="Tahoma" w:cs="Tahoma"/>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C64E3D4" w14:textId="77777777" w:rsidR="00201CF1" w:rsidRPr="00681277" w:rsidRDefault="00201CF1" w:rsidP="00201CF1">
                  <w:pPr>
                    <w:pStyle w:val="ListParagraph"/>
                    <w:ind w:left="22"/>
                    <w:rPr>
                      <w:rFonts w:ascii="Tahoma" w:hAnsi="Tahoma" w:cs="Tahoma"/>
                    </w:rPr>
                  </w:pPr>
                  <w:r w:rsidRPr="00681277">
                    <w:rPr>
                      <w:rFonts w:ascii="Tahoma" w:hAnsi="Tahoma" w:cs="Tahoma"/>
                    </w:rPr>
                    <w:t>Gas</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5854090" w14:textId="77777777" w:rsidR="00201CF1" w:rsidRPr="00681277" w:rsidRDefault="00201CF1" w:rsidP="00201CF1">
                  <w:pPr>
                    <w:pStyle w:val="ListParagraph"/>
                    <w:ind w:left="61"/>
                    <w:rPr>
                      <w:rFonts w:ascii="Tahoma" w:hAnsi="Tahoma" w:cs="Tahoma"/>
                    </w:rPr>
                  </w:pPr>
                  <w:r w:rsidRPr="00681277">
                    <w:rPr>
                      <w:rFonts w:ascii="Tahoma" w:hAnsi="Tahoma" w:cs="Tahoma"/>
                    </w:rPr>
                    <w:t>Abandoned on safety considerations (high pressure gas).</w:t>
                  </w:r>
                </w:p>
              </w:tc>
            </w:tr>
            <w:tr w:rsidR="00201CF1" w:rsidRPr="00681277" w14:paraId="3C1553B2" w14:textId="77777777" w:rsidTr="00890FC9">
              <w:trPr>
                <w:trHeight w:hRule="exact" w:val="1048"/>
              </w:trPr>
              <w:tc>
                <w:tcPr>
                  <w:tcW w:w="71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AA50A5F" w14:textId="77777777" w:rsidR="00201CF1" w:rsidRPr="00681277" w:rsidRDefault="00201CF1" w:rsidP="00201CF1">
                  <w:pPr>
                    <w:pStyle w:val="ListParagraph"/>
                    <w:ind w:left="0"/>
                    <w:rPr>
                      <w:rFonts w:ascii="Tahoma" w:hAnsi="Tahoma" w:cs="Tahoma"/>
                    </w:rPr>
                  </w:pPr>
                  <w:r w:rsidRPr="00681277">
                    <w:rPr>
                      <w:rFonts w:ascii="Tahoma" w:hAnsi="Tahoma" w:cs="Tahoma"/>
                    </w:rPr>
                    <w:t>2024-25</w:t>
                  </w:r>
                </w:p>
              </w:tc>
              <w:tc>
                <w:tcPr>
                  <w:tcW w:w="1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88BBE59" w14:textId="77777777" w:rsidR="00201CF1" w:rsidRPr="00681277" w:rsidRDefault="00201CF1" w:rsidP="00201CF1">
                  <w:pPr>
                    <w:pStyle w:val="ListParagraph"/>
                    <w:ind w:left="146"/>
                    <w:rPr>
                      <w:rFonts w:ascii="Tahoma" w:hAnsi="Tahoma" w:cs="Tahoma"/>
                    </w:rPr>
                  </w:pPr>
                  <w:r w:rsidRPr="00681277">
                    <w:rPr>
                      <w:rFonts w:ascii="Tahoma" w:hAnsi="Tahoma" w:cs="Tahoma"/>
                    </w:rPr>
                    <w:t>Kobochapori-1</w:t>
                  </w:r>
                </w:p>
              </w:tc>
              <w:tc>
                <w:tcPr>
                  <w:tcW w:w="50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4121C05" w14:textId="77777777" w:rsidR="00201CF1" w:rsidRPr="00681277" w:rsidRDefault="00201CF1" w:rsidP="00201CF1">
                  <w:pPr>
                    <w:pStyle w:val="ListParagraph"/>
                    <w:ind w:left="44"/>
                    <w:rPr>
                      <w:rFonts w:ascii="Tahoma" w:hAnsi="Tahoma" w:cs="Tahoma"/>
                    </w:rPr>
                  </w:pPr>
                  <w:r w:rsidRPr="00681277">
                    <w:rPr>
                      <w:rFonts w:ascii="Tahoma" w:hAnsi="Tahoma" w:cs="Tahoma"/>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C9D4CB" w14:textId="77777777" w:rsidR="00201CF1" w:rsidRPr="00681277" w:rsidRDefault="00201CF1" w:rsidP="00201CF1">
                  <w:pPr>
                    <w:pStyle w:val="ListParagraph"/>
                    <w:ind w:left="22"/>
                    <w:rPr>
                      <w:rFonts w:ascii="Tahoma" w:hAnsi="Tahoma" w:cs="Tahoma"/>
                    </w:rPr>
                  </w:pPr>
                  <w:r w:rsidRPr="00681277">
                    <w:rPr>
                      <w:rFonts w:ascii="Tahoma" w:hAnsi="Tahoma" w:cs="Tahoma"/>
                    </w:rPr>
                    <w:t>Heavy 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AF53594" w14:textId="77777777" w:rsidR="00201CF1" w:rsidRPr="00681277" w:rsidRDefault="00201CF1" w:rsidP="00201CF1">
                  <w:pPr>
                    <w:pStyle w:val="ListParagraph"/>
                    <w:ind w:left="61" w:right="-195"/>
                    <w:rPr>
                      <w:rFonts w:ascii="Tahoma" w:hAnsi="Tahoma" w:cs="Tahoma"/>
                    </w:rPr>
                  </w:pPr>
                  <w:r w:rsidRPr="00681277">
                    <w:rPr>
                      <w:rFonts w:ascii="Tahoma" w:hAnsi="Tahoma" w:cs="Tahoma"/>
                    </w:rPr>
                    <w:t>Scouting for suitable technology to establish commerciality.</w:t>
                  </w:r>
                </w:p>
              </w:tc>
            </w:tr>
          </w:tbl>
          <w:p w14:paraId="1C2BC2CF" w14:textId="77777777" w:rsidR="00F47FDD" w:rsidRPr="00681277" w:rsidRDefault="00F47FDD" w:rsidP="00803C64">
            <w:pPr>
              <w:ind w:right="34"/>
              <w:jc w:val="both"/>
              <w:rPr>
                <w:rFonts w:ascii="Tahoma" w:hAnsi="Tahoma" w:cs="Tahoma"/>
                <w:lang w:val="en-US"/>
              </w:rPr>
            </w:pPr>
          </w:p>
        </w:tc>
      </w:tr>
      <w:tr w:rsidR="00F47FDD" w:rsidRPr="00681277" w14:paraId="65648DF5" w14:textId="77777777" w:rsidTr="00201CF1">
        <w:trPr>
          <w:trHeight w:val="890"/>
        </w:trPr>
        <w:tc>
          <w:tcPr>
            <w:tcW w:w="2405" w:type="dxa"/>
          </w:tcPr>
          <w:p w14:paraId="2152AF81" w14:textId="483D054C" w:rsidR="00F47FDD" w:rsidRPr="00681277" w:rsidRDefault="00F47FDD" w:rsidP="00803C64">
            <w:pPr>
              <w:ind w:right="34"/>
              <w:jc w:val="both"/>
              <w:rPr>
                <w:rFonts w:ascii="Tahoma" w:hAnsi="Tahoma" w:cs="Tahoma"/>
                <w:i/>
                <w:iCs/>
                <w:lang w:val="en-US"/>
              </w:rPr>
            </w:pPr>
            <w:r w:rsidRPr="00681277">
              <w:rPr>
                <w:rFonts w:ascii="Tahoma" w:hAnsi="Tahoma" w:cs="Tahoma"/>
                <w:i/>
                <w:iCs/>
              </w:rPr>
              <w:t xml:space="preserve">Q.(b) </w:t>
            </w:r>
            <w:r w:rsidR="00187C39" w:rsidRPr="00681277">
              <w:rPr>
                <w:rFonts w:ascii="Tahoma" w:hAnsi="Tahoma" w:cs="Tahoma"/>
                <w:i/>
                <w:iCs/>
                <w:lang w:val="en-US"/>
              </w:rPr>
              <w:t xml:space="preserve">Steps taken by the Government to explore additional </w:t>
            </w:r>
            <w:r w:rsidR="00C84920" w:rsidRPr="00681277">
              <w:rPr>
                <w:rFonts w:ascii="Tahoma" w:hAnsi="Tahoma" w:cs="Tahoma"/>
                <w:i/>
                <w:iCs/>
                <w:lang w:val="en-US"/>
              </w:rPr>
              <w:t xml:space="preserve">oil and gas fields across the country, </w:t>
            </w:r>
            <w:r w:rsidR="00C84920" w:rsidRPr="00681277">
              <w:rPr>
                <w:rFonts w:ascii="Tahoma" w:hAnsi="Tahoma" w:cs="Tahoma"/>
                <w:i/>
                <w:iCs/>
                <w:lang w:val="en-US"/>
              </w:rPr>
              <w:lastRenderedPageBreak/>
              <w:t xml:space="preserve">particularly in </w:t>
            </w:r>
            <w:proofErr w:type="gramStart"/>
            <w:r w:rsidR="00C84920" w:rsidRPr="00681277">
              <w:rPr>
                <w:rFonts w:ascii="Tahoma" w:hAnsi="Tahoma" w:cs="Tahoma"/>
                <w:i/>
                <w:iCs/>
                <w:lang w:val="en-US"/>
              </w:rPr>
              <w:t>the  State</w:t>
            </w:r>
            <w:proofErr w:type="gramEnd"/>
            <w:r w:rsidR="00C84920" w:rsidRPr="00681277">
              <w:rPr>
                <w:rFonts w:ascii="Tahoma" w:hAnsi="Tahoma" w:cs="Tahoma"/>
                <w:i/>
                <w:iCs/>
                <w:lang w:val="en-US"/>
              </w:rPr>
              <w:t xml:space="preserve"> of Gujarat;</w:t>
            </w:r>
          </w:p>
          <w:p w14:paraId="7C23B99B" w14:textId="77777777" w:rsidR="00F47FDD" w:rsidRPr="00681277" w:rsidRDefault="00F47FDD" w:rsidP="00803C64">
            <w:pPr>
              <w:ind w:right="34"/>
              <w:jc w:val="both"/>
              <w:rPr>
                <w:rFonts w:ascii="Tahoma" w:hAnsi="Tahoma" w:cs="Tahoma"/>
                <w:i/>
                <w:iCs/>
                <w:lang w:val="en-US"/>
              </w:rPr>
            </w:pPr>
          </w:p>
          <w:p w14:paraId="01947609" w14:textId="77777777" w:rsidR="00F47FDD" w:rsidRPr="00681277" w:rsidRDefault="00F47FDD" w:rsidP="00803C64">
            <w:pPr>
              <w:ind w:right="34"/>
              <w:jc w:val="both"/>
              <w:rPr>
                <w:rFonts w:ascii="Tahoma" w:hAnsi="Tahoma" w:cs="Tahoma"/>
                <w:i/>
                <w:iCs/>
              </w:rPr>
            </w:pPr>
          </w:p>
        </w:tc>
        <w:tc>
          <w:tcPr>
            <w:tcW w:w="7310" w:type="dxa"/>
          </w:tcPr>
          <w:p w14:paraId="0B0F856E" w14:textId="77777777" w:rsidR="002B1410" w:rsidRPr="00681277" w:rsidRDefault="00187C39" w:rsidP="002B1410">
            <w:pPr>
              <w:spacing w:after="120"/>
              <w:jc w:val="both"/>
              <w:rPr>
                <w:rFonts w:ascii="Tahoma" w:eastAsia="Times New Roman" w:hAnsi="Tahoma" w:cs="Tahoma"/>
                <w:b/>
                <w:bCs/>
                <w:kern w:val="2"/>
                <w14:ligatures w14:val="standardContextual"/>
              </w:rPr>
            </w:pPr>
            <w:r w:rsidRPr="00681277">
              <w:rPr>
                <w:rFonts w:ascii="Tahoma" w:hAnsi="Tahoma" w:cs="Tahoma"/>
                <w:b/>
                <w:lang w:val="en-US"/>
              </w:rPr>
              <w:lastRenderedPageBreak/>
              <w:t>Answer to Q(b):</w:t>
            </w:r>
            <w:r w:rsidRPr="00681277">
              <w:rPr>
                <w:rFonts w:ascii="Tahoma" w:hAnsi="Tahoma" w:cs="Tahoma"/>
                <w:lang w:val="en-US"/>
              </w:rPr>
              <w:t xml:space="preserve"> </w:t>
            </w:r>
            <w:r w:rsidR="002B1410" w:rsidRPr="00681277">
              <w:rPr>
                <w:rFonts w:ascii="Tahoma" w:hAnsi="Tahoma" w:cs="Tahoma"/>
                <w:b/>
                <w:bCs/>
                <w:lang w:val="en-US"/>
              </w:rPr>
              <w:t>DGH/</w:t>
            </w:r>
            <w:proofErr w:type="spellStart"/>
            <w:r w:rsidR="002B1410" w:rsidRPr="00681277">
              <w:rPr>
                <w:rFonts w:ascii="Tahoma" w:eastAsia="Times New Roman" w:hAnsi="Tahoma" w:cs="Tahoma"/>
                <w:b/>
                <w:bCs/>
                <w:kern w:val="2"/>
                <w14:ligatures w14:val="standardContextual"/>
              </w:rPr>
              <w:t>MoPNG</w:t>
            </w:r>
            <w:proofErr w:type="spellEnd"/>
            <w:r w:rsidR="002B1410" w:rsidRPr="00681277">
              <w:rPr>
                <w:rFonts w:ascii="Tahoma" w:eastAsia="Times New Roman" w:hAnsi="Tahoma" w:cs="Tahoma"/>
                <w:b/>
                <w:bCs/>
                <w:kern w:val="2"/>
                <w14:ligatures w14:val="standardContextual"/>
              </w:rPr>
              <w:t xml:space="preserve"> may reply suitably. </w:t>
            </w:r>
          </w:p>
          <w:p w14:paraId="0A6D4D8B" w14:textId="08E5CDA1" w:rsidR="00F8341D" w:rsidRPr="00681277" w:rsidRDefault="00F8341D" w:rsidP="002B1410">
            <w:pPr>
              <w:spacing w:after="120"/>
              <w:jc w:val="both"/>
              <w:rPr>
                <w:rFonts w:ascii="Tahoma" w:hAnsi="Tahoma" w:cs="Tahoma"/>
                <w:lang w:val="en-US"/>
              </w:rPr>
            </w:pPr>
            <w:r w:rsidRPr="00681277">
              <w:rPr>
                <w:rFonts w:ascii="Tahoma" w:hAnsi="Tahoma" w:cs="Tahoma"/>
                <w:lang w:val="en-US"/>
              </w:rPr>
              <w:t xml:space="preserve">As far as Oil India Limited (OIL) is concerned, OIL has been aggressively taking up the exploration and production activities. OIL presently holds 92,888 sq. km across various regimes divided into 62 blocks across the nation along with also offshore. As part of an aggressive drilling program, </w:t>
            </w:r>
            <w:r w:rsidRPr="00681277">
              <w:rPr>
                <w:rFonts w:ascii="Tahoma" w:hAnsi="Tahoma" w:cs="Tahoma"/>
                <w:lang w:val="en-US"/>
              </w:rPr>
              <w:lastRenderedPageBreak/>
              <w:t>OIL drilled highe</w:t>
            </w:r>
            <w:r w:rsidR="003E5887">
              <w:rPr>
                <w:rFonts w:ascii="Tahoma" w:hAnsi="Tahoma" w:cs="Tahoma"/>
                <w:lang w:val="en-US"/>
              </w:rPr>
              <w:t>st</w:t>
            </w:r>
            <w:r w:rsidRPr="00681277">
              <w:rPr>
                <w:rFonts w:ascii="Tahoma" w:hAnsi="Tahoma" w:cs="Tahoma"/>
                <w:lang w:val="en-US"/>
              </w:rPr>
              <w:t xml:space="preserve"> ever number of wells in FY 23-24</w:t>
            </w:r>
            <w:r w:rsidR="003E5887">
              <w:rPr>
                <w:rFonts w:ascii="Tahoma" w:hAnsi="Tahoma" w:cs="Tahoma"/>
                <w:lang w:val="en-US"/>
              </w:rPr>
              <w:t xml:space="preserve"> </w:t>
            </w:r>
            <w:proofErr w:type="spellStart"/>
            <w:r w:rsidR="003E5887">
              <w:rPr>
                <w:rFonts w:ascii="Tahoma" w:hAnsi="Tahoma" w:cs="Tahoma"/>
                <w:lang w:val="en-US"/>
              </w:rPr>
              <w:t>i.e</w:t>
            </w:r>
            <w:proofErr w:type="spellEnd"/>
            <w:r w:rsidRPr="00681277">
              <w:rPr>
                <w:rFonts w:ascii="Tahoma" w:hAnsi="Tahoma" w:cs="Tahoma"/>
                <w:lang w:val="en-US"/>
              </w:rPr>
              <w:t xml:space="preserve"> 61 </w:t>
            </w:r>
            <w:proofErr w:type="spellStart"/>
            <w:r w:rsidRPr="00681277">
              <w:rPr>
                <w:rFonts w:ascii="Tahoma" w:hAnsi="Tahoma" w:cs="Tahoma"/>
                <w:lang w:val="en-US"/>
              </w:rPr>
              <w:t>nos</w:t>
            </w:r>
            <w:proofErr w:type="spellEnd"/>
            <w:r w:rsidRPr="00681277">
              <w:rPr>
                <w:rFonts w:ascii="Tahoma" w:hAnsi="Tahoma" w:cs="Tahoma"/>
                <w:lang w:val="en-US"/>
              </w:rPr>
              <w:t xml:space="preserve"> and 57 wells in FY 24-25 and</w:t>
            </w:r>
            <w:r w:rsidR="0076075B">
              <w:rPr>
                <w:rFonts w:ascii="Tahoma" w:hAnsi="Tahoma" w:cs="Tahoma"/>
                <w:lang w:val="en-US"/>
              </w:rPr>
              <w:t xml:space="preserve"> has</w:t>
            </w:r>
            <w:r w:rsidRPr="00681277">
              <w:rPr>
                <w:rFonts w:ascii="Tahoma" w:hAnsi="Tahoma" w:cs="Tahoma"/>
                <w:lang w:val="en-US"/>
              </w:rPr>
              <w:t xml:space="preserve"> plan to drill </w:t>
            </w:r>
            <w:r w:rsidR="0076075B">
              <w:rPr>
                <w:rFonts w:ascii="Tahoma" w:hAnsi="Tahoma" w:cs="Tahoma"/>
                <w:lang w:val="en-US"/>
              </w:rPr>
              <w:t>more</w:t>
            </w:r>
            <w:bookmarkStart w:id="0" w:name="_GoBack"/>
            <w:bookmarkEnd w:id="0"/>
            <w:r w:rsidRPr="00681277">
              <w:rPr>
                <w:rFonts w:ascii="Tahoma" w:hAnsi="Tahoma" w:cs="Tahoma"/>
                <w:lang w:val="en-US"/>
              </w:rPr>
              <w:t xml:space="preserve"> wells in FY 25-26</w:t>
            </w:r>
            <w:r w:rsidR="00E54329">
              <w:rPr>
                <w:rFonts w:ascii="Tahoma" w:hAnsi="Tahoma" w:cs="Tahoma"/>
                <w:lang w:val="en-US"/>
              </w:rPr>
              <w:t xml:space="preserve">. </w:t>
            </w:r>
            <w:r w:rsidRPr="00681277">
              <w:rPr>
                <w:rFonts w:ascii="Tahoma" w:hAnsi="Tahoma" w:cs="Tahoma"/>
                <w:lang w:val="en-US"/>
              </w:rPr>
              <w:t xml:space="preserve">OIL is </w:t>
            </w:r>
            <w:r w:rsidR="00E54329">
              <w:rPr>
                <w:rFonts w:ascii="Tahoma" w:hAnsi="Tahoma" w:cs="Tahoma"/>
                <w:lang w:val="en-US"/>
              </w:rPr>
              <w:t xml:space="preserve">also </w:t>
            </w:r>
            <w:r w:rsidRPr="00681277">
              <w:rPr>
                <w:rFonts w:ascii="Tahoma" w:hAnsi="Tahoma" w:cs="Tahoma"/>
                <w:lang w:val="en-US"/>
              </w:rPr>
              <w:t>venturing into Shallow and Ultra Deep offshore exploration</w:t>
            </w:r>
            <w:r w:rsidR="00C92D58" w:rsidRPr="00681277">
              <w:rPr>
                <w:rFonts w:ascii="Tahoma" w:hAnsi="Tahoma" w:cs="Tahoma"/>
                <w:lang w:val="en-US"/>
              </w:rPr>
              <w:t>.</w:t>
            </w:r>
          </w:p>
          <w:p w14:paraId="4D6FEAF6" w14:textId="61FA3C88" w:rsidR="006F32D7" w:rsidRPr="00681277" w:rsidRDefault="006F32D7" w:rsidP="002B1410">
            <w:pPr>
              <w:rPr>
                <w:rFonts w:ascii="Tahoma" w:hAnsi="Tahoma" w:cs="Tahoma"/>
              </w:rPr>
            </w:pPr>
            <w:r w:rsidRPr="00681277">
              <w:rPr>
                <w:rFonts w:ascii="Tahoma" w:hAnsi="Tahoma" w:cs="Tahoma"/>
              </w:rPr>
              <w:t>OIL has two (2) Blocks in the state of Gujarat awarded under OALP Bid Round IX out of which, OIL is operator with 100% PI in Block CB-ONHP-2023/1 and non-operator with 50% PI (ONGC being the operator with 50% PI) in Block CB-ONHP-2022/2. PEL grant is awaited upon which exploration campaign will be undertaken in these Blocks.</w:t>
            </w:r>
          </w:p>
          <w:p w14:paraId="5F5C5E85" w14:textId="77777777" w:rsidR="006F32D7" w:rsidRPr="00681277" w:rsidRDefault="006F32D7" w:rsidP="002B1410">
            <w:pPr>
              <w:rPr>
                <w:rFonts w:ascii="Tahoma" w:hAnsi="Tahoma" w:cs="Tahoma"/>
              </w:rPr>
            </w:pPr>
          </w:p>
          <w:p w14:paraId="4C5FB39D" w14:textId="28082E46" w:rsidR="002B1410" w:rsidRPr="00681277" w:rsidRDefault="00F8341D" w:rsidP="002B1410">
            <w:pPr>
              <w:rPr>
                <w:rFonts w:ascii="Tahoma" w:hAnsi="Tahoma" w:cs="Tahoma"/>
              </w:rPr>
            </w:pPr>
            <w:r w:rsidRPr="00681277">
              <w:rPr>
                <w:rFonts w:ascii="Tahoma" w:hAnsi="Tahoma" w:cs="Tahoma"/>
                <w:lang w:val="en-US"/>
              </w:rPr>
              <w:t>Apart from the above,</w:t>
            </w:r>
            <w:r w:rsidR="00E54329">
              <w:rPr>
                <w:rFonts w:ascii="Tahoma" w:hAnsi="Tahoma" w:cs="Tahoma"/>
                <w:lang w:val="en-US"/>
              </w:rPr>
              <w:t xml:space="preserve"> by OIL,</w:t>
            </w:r>
            <w:r w:rsidRPr="00681277">
              <w:rPr>
                <w:rFonts w:ascii="Tahoma" w:hAnsi="Tahoma" w:cs="Tahoma"/>
                <w:lang w:val="en-US"/>
              </w:rPr>
              <w:t xml:space="preserve"> the </w:t>
            </w:r>
            <w:r w:rsidR="002B1410" w:rsidRPr="00681277">
              <w:rPr>
                <w:rFonts w:ascii="Tahoma" w:hAnsi="Tahoma" w:cs="Tahoma"/>
              </w:rPr>
              <w:t xml:space="preserve">following initiatives are taken by </w:t>
            </w:r>
            <w:proofErr w:type="spellStart"/>
            <w:r w:rsidR="002B1410" w:rsidRPr="00681277">
              <w:rPr>
                <w:rFonts w:ascii="Tahoma" w:hAnsi="Tahoma" w:cs="Tahoma"/>
              </w:rPr>
              <w:t>GoI</w:t>
            </w:r>
            <w:proofErr w:type="spellEnd"/>
            <w:r w:rsidR="002B1410" w:rsidRPr="00681277">
              <w:rPr>
                <w:rFonts w:ascii="Tahoma" w:hAnsi="Tahoma" w:cs="Tahoma"/>
              </w:rPr>
              <w:t xml:space="preserve"> to explore additional oil &amp; gas across the country.</w:t>
            </w:r>
          </w:p>
          <w:p w14:paraId="0E7A7AFC" w14:textId="77777777" w:rsidR="002B1410" w:rsidRPr="00681277" w:rsidRDefault="002B1410" w:rsidP="002B1410">
            <w:pPr>
              <w:jc w:val="both"/>
              <w:rPr>
                <w:rFonts w:ascii="Tahoma" w:hAnsi="Tahoma" w:cs="Tahoma"/>
              </w:rPr>
            </w:pPr>
            <w:r w:rsidRPr="00681277">
              <w:rPr>
                <w:rFonts w:ascii="Tahoma" w:hAnsi="Tahoma" w:cs="Tahoma"/>
                <w:b/>
                <w:bCs/>
              </w:rPr>
              <w:t>(</w:t>
            </w:r>
            <w:proofErr w:type="spellStart"/>
            <w:r w:rsidRPr="00681277">
              <w:rPr>
                <w:rFonts w:ascii="Tahoma" w:hAnsi="Tahoma" w:cs="Tahoma"/>
                <w:b/>
                <w:bCs/>
              </w:rPr>
              <w:t>i</w:t>
            </w:r>
            <w:proofErr w:type="spellEnd"/>
            <w:r w:rsidRPr="00681277">
              <w:rPr>
                <w:rFonts w:ascii="Tahoma" w:hAnsi="Tahoma" w:cs="Tahoma"/>
                <w:b/>
                <w:bCs/>
              </w:rPr>
              <w:t>) Hydrocarbon Exploration Licensing policy (HELP) &amp; Discovery Small Fields (DSF):</w:t>
            </w:r>
            <w:r w:rsidRPr="00681277">
              <w:rPr>
                <w:rFonts w:ascii="Tahoma" w:hAnsi="Tahoma" w:cs="Tahoma"/>
              </w:rPr>
              <w:t xml:space="preserve"> </w:t>
            </w:r>
            <w:r w:rsidRPr="00681277">
              <w:rPr>
                <w:rFonts w:ascii="Tahoma" w:hAnsi="Tahoma" w:cs="Tahoma"/>
                <w:lang w:val="en-US"/>
              </w:rPr>
              <w:t xml:space="preserve">The Hydrocarbon Exploration Licensing policy (HELP) was launched by </w:t>
            </w:r>
            <w:proofErr w:type="spellStart"/>
            <w:r w:rsidRPr="00681277">
              <w:rPr>
                <w:rFonts w:ascii="Tahoma" w:hAnsi="Tahoma" w:cs="Tahoma"/>
                <w:lang w:val="en-US"/>
              </w:rPr>
              <w:t>GoI</w:t>
            </w:r>
            <w:proofErr w:type="spellEnd"/>
            <w:r w:rsidRPr="00681277">
              <w:rPr>
                <w:rFonts w:ascii="Tahoma" w:hAnsi="Tahoma" w:cs="Tahoma"/>
                <w:lang w:val="en-US"/>
              </w:rPr>
              <w:t xml:space="preserve"> in March 2016 to domestically fast track exploration activities through Open Acreage </w:t>
            </w:r>
            <w:proofErr w:type="spellStart"/>
            <w:r w:rsidRPr="00681277">
              <w:rPr>
                <w:rFonts w:ascii="Tahoma" w:hAnsi="Tahoma" w:cs="Tahoma"/>
                <w:lang w:val="en-US"/>
              </w:rPr>
              <w:t>Licencing</w:t>
            </w:r>
            <w:proofErr w:type="spellEnd"/>
            <w:r w:rsidRPr="00681277">
              <w:rPr>
                <w:rFonts w:ascii="Tahoma" w:hAnsi="Tahoma" w:cs="Tahoma"/>
                <w:lang w:val="en-US"/>
              </w:rPr>
              <w:t xml:space="preserve"> policy. </w:t>
            </w:r>
            <w:r w:rsidRPr="00681277">
              <w:rPr>
                <w:rFonts w:ascii="Tahoma" w:hAnsi="Tahoma" w:cs="Tahoma"/>
              </w:rPr>
              <w:t>In line with the government’s push for accelerated exploration, Oil India Limited has actively participated in all recent bid rounds of Open Acreage Licensing Policy (OALP) and has significantly increased its domestic exploration acreages. Presently, OIL has 32 nos. of operated OALP Blocks (Northeast-17, Rajasthan-3, Odisha-4, Gujarat-1, Andaman shallow offshore-2, Kerela Konkan shallow offshore-1, Mahanadi Ultradeep-2 &amp; KG Ultradeep-2) covering 87,432 sq.km across eight sedimentary basins.  OIL’s strategy is to keep a balanced portfolio of exploration Blocks across different geographies with the current distribution of exploration acreages being 51% in Category-1 basins, 45% in Category-2 basins and 4% in Category-III basins. The potential basins are selected based on prospectivity perception, available geoscientific data, resource potential, geographical and operational feasibility, technical merits, overall project returns etc.</w:t>
            </w:r>
          </w:p>
          <w:p w14:paraId="0BCCCD12" w14:textId="77777777" w:rsidR="002B1410" w:rsidRPr="00681277" w:rsidRDefault="002B1410" w:rsidP="002B1410">
            <w:pPr>
              <w:jc w:val="both"/>
              <w:rPr>
                <w:rFonts w:ascii="Tahoma" w:hAnsi="Tahoma" w:cs="Tahoma"/>
              </w:rPr>
            </w:pPr>
            <w:r w:rsidRPr="00681277">
              <w:rPr>
                <w:rFonts w:ascii="Tahoma" w:hAnsi="Tahoma" w:cs="Tahoma"/>
                <w:b/>
                <w:bCs/>
              </w:rPr>
              <w:t>(ii) National Seismic Programme (NSP) and Deep Andaman offshore Surveys:</w:t>
            </w:r>
            <w:r w:rsidRPr="00681277">
              <w:rPr>
                <w:rFonts w:ascii="Tahoma" w:hAnsi="Tahoma" w:cs="Tahoma"/>
              </w:rPr>
              <w:t xml:space="preserve"> Ministry of Petroleum and Natural Gas (</w:t>
            </w:r>
            <w:proofErr w:type="spellStart"/>
            <w:r w:rsidRPr="00681277">
              <w:rPr>
                <w:rFonts w:ascii="Tahoma" w:hAnsi="Tahoma" w:cs="Tahoma"/>
              </w:rPr>
              <w:t>MoPNG</w:t>
            </w:r>
            <w:proofErr w:type="spellEnd"/>
            <w:r w:rsidRPr="00681277">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681277">
              <w:rPr>
                <w:rFonts w:ascii="Tahoma" w:hAnsi="Tahoma" w:cs="Tahoma"/>
              </w:rPr>
              <w:t>MoP&amp;NG</w:t>
            </w:r>
            <w:proofErr w:type="spellEnd"/>
            <w:r w:rsidRPr="00681277">
              <w:rPr>
                <w:rFonts w:ascii="Tahoma" w:hAnsi="Tahoma" w:cs="Tahoma"/>
              </w:rPr>
              <w:t>, OIL has completed 5245.80 LKM and 22554.60 LKM of 2D Seismic Surveys under the National Seismic Programme (NSP) and Deep Andaman Offshore respectively.</w:t>
            </w:r>
          </w:p>
          <w:p w14:paraId="4AE3F5DE" w14:textId="77777777" w:rsidR="002B1410" w:rsidRPr="00681277" w:rsidRDefault="002B1410" w:rsidP="002B1410">
            <w:pPr>
              <w:jc w:val="both"/>
              <w:rPr>
                <w:rFonts w:ascii="Tahoma" w:hAnsi="Tahoma" w:cs="Tahoma"/>
              </w:rPr>
            </w:pPr>
            <w:r w:rsidRPr="00681277">
              <w:rPr>
                <w:rFonts w:ascii="Tahoma" w:hAnsi="Tahoma" w:cs="Tahoma"/>
                <w:b/>
                <w:bCs/>
              </w:rPr>
              <w:t xml:space="preserve">(iii) Airborne Gravity </w:t>
            </w:r>
            <w:proofErr w:type="spellStart"/>
            <w:r w:rsidRPr="00681277">
              <w:rPr>
                <w:rFonts w:ascii="Tahoma" w:hAnsi="Tahoma" w:cs="Tahoma"/>
                <w:b/>
                <w:bCs/>
              </w:rPr>
              <w:t>Gradiometry</w:t>
            </w:r>
            <w:proofErr w:type="spellEnd"/>
            <w:r w:rsidRPr="00681277">
              <w:rPr>
                <w:rFonts w:ascii="Tahoma" w:hAnsi="Tahoma" w:cs="Tahoma"/>
                <w:b/>
                <w:bCs/>
              </w:rPr>
              <w:t xml:space="preserve"> and Gravity-Magnetic survey:</w:t>
            </w:r>
            <w:r w:rsidRPr="00681277">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681277">
              <w:rPr>
                <w:rFonts w:ascii="Tahoma" w:hAnsi="Tahoma" w:cs="Tahoma"/>
              </w:rPr>
              <w:t>prospectivity</w:t>
            </w:r>
            <w:proofErr w:type="spellEnd"/>
            <w:r w:rsidRPr="00681277">
              <w:rPr>
                <w:rFonts w:ascii="Tahoma" w:hAnsi="Tahoma" w:cs="Tahoma"/>
              </w:rPr>
              <w:t xml:space="preserve">, </w:t>
            </w:r>
            <w:proofErr w:type="spellStart"/>
            <w:r w:rsidRPr="00681277">
              <w:rPr>
                <w:rFonts w:ascii="Tahoma" w:hAnsi="Tahoma" w:cs="Tahoma"/>
              </w:rPr>
              <w:t>GoI</w:t>
            </w:r>
            <w:proofErr w:type="spellEnd"/>
            <w:r w:rsidRPr="00681277">
              <w:rPr>
                <w:rFonts w:ascii="Tahoma" w:hAnsi="Tahoma" w:cs="Tahoma"/>
              </w:rPr>
              <w:t xml:space="preserve"> formulated a planned to conduct Airborne Geophysical survey to acquire 49,795 flight LKM Gravity </w:t>
            </w:r>
            <w:proofErr w:type="spellStart"/>
            <w:r w:rsidRPr="00681277">
              <w:rPr>
                <w:rFonts w:ascii="Tahoma" w:hAnsi="Tahoma" w:cs="Tahoma"/>
              </w:rPr>
              <w:t>Gradiometry</w:t>
            </w:r>
            <w:proofErr w:type="spellEnd"/>
            <w:r w:rsidRPr="00681277">
              <w:rPr>
                <w:rFonts w:ascii="Tahoma" w:hAnsi="Tahoma" w:cs="Tahoma"/>
              </w:rPr>
              <w:t xml:space="preserve"> and Gravity-Magnetic data. Accordingly, OIL was entrusted by </w:t>
            </w:r>
            <w:proofErr w:type="spellStart"/>
            <w:r w:rsidRPr="00681277">
              <w:rPr>
                <w:rFonts w:ascii="Tahoma" w:hAnsi="Tahoma" w:cs="Tahoma"/>
              </w:rPr>
              <w:t>MoP&amp;NG</w:t>
            </w:r>
            <w:proofErr w:type="spellEnd"/>
            <w:r w:rsidRPr="00681277">
              <w:rPr>
                <w:rFonts w:ascii="Tahoma" w:hAnsi="Tahoma" w:cs="Tahoma"/>
              </w:rPr>
              <w:t xml:space="preserve"> and DGH to execute Acquisition, Processing &amp; Interpretation (API) of Airborne Gravity </w:t>
            </w:r>
            <w:proofErr w:type="spellStart"/>
            <w:r w:rsidRPr="00681277">
              <w:rPr>
                <w:rFonts w:ascii="Tahoma" w:hAnsi="Tahoma" w:cs="Tahoma"/>
              </w:rPr>
              <w:t>Gradiometry</w:t>
            </w:r>
            <w:proofErr w:type="spellEnd"/>
            <w:r w:rsidRPr="00681277">
              <w:rPr>
                <w:rFonts w:ascii="Tahoma" w:hAnsi="Tahoma" w:cs="Tahoma"/>
              </w:rPr>
              <w:t xml:space="preserve"> &amp; Gravity Magnetic (AGG &amp; GM) studies. The areas cover </w:t>
            </w:r>
            <w:proofErr w:type="spellStart"/>
            <w:r w:rsidRPr="00681277">
              <w:rPr>
                <w:rFonts w:ascii="Tahoma" w:hAnsi="Tahoma" w:cs="Tahoma"/>
              </w:rPr>
              <w:t>Spiti</w:t>
            </w:r>
            <w:proofErr w:type="spellEnd"/>
            <w:r w:rsidRPr="00681277">
              <w:rPr>
                <w:rFonts w:ascii="Tahoma" w:hAnsi="Tahoma" w:cs="Tahoma"/>
              </w:rPr>
              <w:t xml:space="preserve"> in Himachal Pradesh &amp; Ladakh, </w:t>
            </w:r>
            <w:proofErr w:type="spellStart"/>
            <w:r w:rsidRPr="00681277">
              <w:rPr>
                <w:rFonts w:ascii="Tahoma" w:hAnsi="Tahoma" w:cs="Tahoma"/>
              </w:rPr>
              <w:t>Jhanskar-Karewa</w:t>
            </w:r>
            <w:proofErr w:type="spellEnd"/>
            <w:r w:rsidRPr="00681277">
              <w:rPr>
                <w:rFonts w:ascii="Tahoma" w:hAnsi="Tahoma" w:cs="Tahoma"/>
              </w:rPr>
              <w:t xml:space="preserve"> in Jammu &amp; Kashmir UT, </w:t>
            </w:r>
            <w:proofErr w:type="spellStart"/>
            <w:r w:rsidRPr="00681277">
              <w:rPr>
                <w:rFonts w:ascii="Tahoma" w:hAnsi="Tahoma" w:cs="Tahoma"/>
              </w:rPr>
              <w:t>Bastar</w:t>
            </w:r>
            <w:proofErr w:type="spellEnd"/>
            <w:r w:rsidRPr="00681277">
              <w:rPr>
                <w:rFonts w:ascii="Tahoma" w:hAnsi="Tahoma" w:cs="Tahoma"/>
              </w:rPr>
              <w:t xml:space="preserve"> in </w:t>
            </w:r>
            <w:proofErr w:type="spellStart"/>
            <w:r w:rsidRPr="00681277">
              <w:rPr>
                <w:rFonts w:ascii="Tahoma" w:hAnsi="Tahoma" w:cs="Tahoma"/>
              </w:rPr>
              <w:t>Chattisgarh</w:t>
            </w:r>
            <w:proofErr w:type="spellEnd"/>
            <w:r w:rsidRPr="00681277">
              <w:rPr>
                <w:rFonts w:ascii="Tahoma" w:hAnsi="Tahoma" w:cs="Tahoma"/>
              </w:rPr>
              <w:t xml:space="preserve"> &amp; Odisha, Cauvery Basin in </w:t>
            </w:r>
            <w:proofErr w:type="spellStart"/>
            <w:r w:rsidRPr="00681277">
              <w:rPr>
                <w:rFonts w:ascii="Tahoma" w:hAnsi="Tahoma" w:cs="Tahoma"/>
              </w:rPr>
              <w:t>Tamilnadu</w:t>
            </w:r>
            <w:proofErr w:type="spellEnd"/>
            <w:r w:rsidRPr="00681277">
              <w:rPr>
                <w:rFonts w:ascii="Tahoma" w:hAnsi="Tahoma" w:cs="Tahoma"/>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265C26AF" w14:textId="77777777" w:rsidR="002B1410" w:rsidRPr="00681277" w:rsidRDefault="002B1410" w:rsidP="002B1410">
            <w:pPr>
              <w:jc w:val="both"/>
              <w:rPr>
                <w:rFonts w:ascii="Tahoma" w:hAnsi="Tahoma" w:cs="Tahoma"/>
              </w:rPr>
            </w:pPr>
            <w:r w:rsidRPr="00681277">
              <w:rPr>
                <w:rFonts w:ascii="Tahoma" w:hAnsi="Tahoma" w:cs="Tahoma"/>
                <w:b/>
                <w:bCs/>
              </w:rPr>
              <w:t>(iv) Drilling of Stratigraphic Wells:</w:t>
            </w:r>
            <w:r w:rsidRPr="00681277">
              <w:rPr>
                <w:rFonts w:ascii="Tahoma" w:hAnsi="Tahoma" w:cs="Tahoma"/>
              </w:rPr>
              <w:t xml:space="preserve"> Under the </w:t>
            </w:r>
            <w:proofErr w:type="spellStart"/>
            <w:r w:rsidRPr="00681277">
              <w:rPr>
                <w:rFonts w:ascii="Tahoma" w:hAnsi="Tahoma" w:cs="Tahoma"/>
              </w:rPr>
              <w:t>GoI</w:t>
            </w:r>
            <w:proofErr w:type="spellEnd"/>
            <w:r w:rsidRPr="00681277">
              <w:rPr>
                <w:rFonts w:ascii="Tahoma" w:hAnsi="Tahoma" w:cs="Tahoma"/>
              </w:rPr>
              <w:t xml:space="preserve"> initiative, OIL is working along with ONGC to drill four stratigraphic wells in Mahanadi, </w:t>
            </w:r>
            <w:r w:rsidRPr="00681277">
              <w:rPr>
                <w:rFonts w:ascii="Tahoma" w:hAnsi="Tahoma" w:cs="Tahoma"/>
              </w:rPr>
              <w:lastRenderedPageBreak/>
              <w:t xml:space="preserve">Andaman, Bengal </w:t>
            </w:r>
            <w:proofErr w:type="spellStart"/>
            <w:r w:rsidRPr="00681277">
              <w:rPr>
                <w:rFonts w:ascii="Tahoma" w:hAnsi="Tahoma" w:cs="Tahoma"/>
              </w:rPr>
              <w:t>Purnea</w:t>
            </w:r>
            <w:proofErr w:type="spellEnd"/>
            <w:r w:rsidRPr="00681277">
              <w:rPr>
                <w:rFonts w:ascii="Tahoma" w:hAnsi="Tahoma" w:cs="Tahoma"/>
              </w:rPr>
              <w:t xml:space="preserve"> and Saurashtra Basins to acquire crucial geoscientific data for expediting efforts in making oil and gas discovery in the unexplored offshore frontier regions. </w:t>
            </w:r>
          </w:p>
          <w:p w14:paraId="3844C3AB" w14:textId="77777777" w:rsidR="002B1410" w:rsidRPr="00681277" w:rsidRDefault="002B1410" w:rsidP="002B1410">
            <w:pPr>
              <w:jc w:val="both"/>
              <w:rPr>
                <w:rFonts w:ascii="Tahoma" w:hAnsi="Tahoma" w:cs="Tahoma"/>
                <w:b/>
                <w:bCs/>
              </w:rPr>
            </w:pPr>
            <w:r w:rsidRPr="00681277">
              <w:rPr>
                <w:rFonts w:ascii="Tahoma" w:hAnsi="Tahoma" w:cs="Tahoma"/>
                <w:b/>
                <w:bCs/>
              </w:rPr>
              <w:t xml:space="preserve">(v) Seismic Campaign Under Mission Anveshan (MA) &amp; ECS beyond EEZ: </w:t>
            </w:r>
          </w:p>
          <w:p w14:paraId="41134486" w14:textId="77777777" w:rsidR="002B1410" w:rsidRPr="00681277" w:rsidRDefault="002B1410" w:rsidP="002B1410">
            <w:pPr>
              <w:jc w:val="both"/>
              <w:rPr>
                <w:rFonts w:ascii="Tahoma" w:hAnsi="Tahoma" w:cs="Tahoma"/>
              </w:rPr>
            </w:pPr>
            <w:r w:rsidRPr="00681277">
              <w:rPr>
                <w:rFonts w:ascii="Tahoma" w:hAnsi="Tahoma" w:cs="Tahoma"/>
                <w:b/>
                <w:bCs/>
              </w:rPr>
              <w:t xml:space="preserve">Mission </w:t>
            </w:r>
            <w:proofErr w:type="spellStart"/>
            <w:r w:rsidRPr="00681277">
              <w:rPr>
                <w:rFonts w:ascii="Tahoma" w:hAnsi="Tahoma" w:cs="Tahoma"/>
                <w:b/>
                <w:bCs/>
              </w:rPr>
              <w:t>Anveshan</w:t>
            </w:r>
            <w:proofErr w:type="spellEnd"/>
            <w:r w:rsidRPr="00681277">
              <w:rPr>
                <w:rFonts w:ascii="Tahoma" w:hAnsi="Tahoma" w:cs="Tahoma"/>
              </w:rPr>
              <w:t xml:space="preserve"> is </w:t>
            </w:r>
            <w:proofErr w:type="spellStart"/>
            <w:r w:rsidRPr="00681277">
              <w:rPr>
                <w:rFonts w:ascii="Tahoma" w:hAnsi="Tahoma" w:cs="Tahoma"/>
              </w:rPr>
              <w:t>GoI</w:t>
            </w:r>
            <w:proofErr w:type="spellEnd"/>
            <w:r w:rsidRPr="00681277">
              <w:rPr>
                <w:rFonts w:ascii="Tahoma" w:hAnsi="Tahoma" w:cs="Tahoma"/>
              </w:rPr>
              <w:t xml:space="preserve"> flagship initiative as a sequel to National Seismic Programme wherein NOCs (ONGC and OIL) are carrying out 2D seismic survey in designated basins for appraisal. </w:t>
            </w:r>
            <w:r w:rsidRPr="00681277">
              <w:rPr>
                <w:rFonts w:ascii="Tahoma" w:hAnsi="Tahoma" w:cs="Tahoma"/>
                <w:lang w:val="en-US"/>
              </w:rPr>
              <w:t xml:space="preserve">The objective of this project is to infer comprehensive appraisal of the basins and bring out the hydrocarbon prospectivity. </w:t>
            </w:r>
            <w:r w:rsidRPr="00681277">
              <w:rPr>
                <w:rFonts w:ascii="Tahoma" w:hAnsi="Tahoma" w:cs="Tahoma"/>
              </w:rPr>
              <w:t>OIL has been entrusted to carry out a total of 9,400 LKM out of total 20,275 LKM (remaining to be done by ONGC) of 2D seismic survey in areas of Rajasthan (4300 LKM) and Ganga-Punjab (5100 LKM) Basins. The survey commenced on 28.10.2024 and is currently under progress.</w:t>
            </w:r>
          </w:p>
          <w:p w14:paraId="1B389482" w14:textId="77777777" w:rsidR="002B1410" w:rsidRPr="00681277" w:rsidRDefault="002B1410" w:rsidP="002B1410">
            <w:pPr>
              <w:jc w:val="both"/>
              <w:rPr>
                <w:rFonts w:ascii="Tahoma" w:hAnsi="Tahoma" w:cs="Tahoma"/>
              </w:rPr>
            </w:pPr>
            <w:r w:rsidRPr="00681277">
              <w:rPr>
                <w:rFonts w:ascii="Tahoma" w:hAnsi="Tahoma" w:cs="Tahoma"/>
              </w:rPr>
              <w:t>As on 08.07.2025, the total surface coverage in Rajasthan basin is 2431.60 LKM and in Ganga- Punjab Basin is 2480.64 LKM. The cumulative surface coverage of the Project under OIL is 4912.24 LKM (52.26 %).</w:t>
            </w:r>
          </w:p>
          <w:p w14:paraId="64A6122C" w14:textId="77777777" w:rsidR="002B1410" w:rsidRPr="00681277" w:rsidRDefault="002B1410" w:rsidP="002B1410">
            <w:pPr>
              <w:jc w:val="both"/>
              <w:rPr>
                <w:rFonts w:ascii="Tahoma" w:hAnsi="Tahoma" w:cs="Tahoma"/>
              </w:rPr>
            </w:pPr>
            <w:r w:rsidRPr="00681277">
              <w:rPr>
                <w:rFonts w:ascii="Tahoma" w:hAnsi="Tahoma" w:cs="Tahoma"/>
                <w:b/>
                <w:bCs/>
              </w:rPr>
              <w:t>Extended Continental Shelf Project</w:t>
            </w:r>
            <w:r w:rsidRPr="00681277">
              <w:rPr>
                <w:rFonts w:ascii="Tahoma" w:hAnsi="Tahoma" w:cs="Tahoma"/>
              </w:rPr>
              <w:t xml:space="preserve"> is another </w:t>
            </w:r>
            <w:proofErr w:type="spellStart"/>
            <w:r w:rsidRPr="00681277">
              <w:rPr>
                <w:rFonts w:ascii="Tahoma" w:hAnsi="Tahoma" w:cs="Tahoma"/>
              </w:rPr>
              <w:t>GoI</w:t>
            </w:r>
            <w:proofErr w:type="spellEnd"/>
            <w:r w:rsidRPr="00681277">
              <w:rPr>
                <w:rFonts w:ascii="Tahoma" w:hAnsi="Tahoma" w:cs="Tahoma"/>
              </w:rPr>
              <w:t xml:space="preserve"> flagship initiative aimed to explore the extension of continental shelf beyond EEZ of India both in Eastern and Western costs through acquisition, processing and interpretation of a total of 30,000 LKM 2D seismic data in both coasts of India by NOCs (ONGC and OIL). OIL has been entrusted with API of 14,500 LKM of offshore 2D seismic data in the eastern offshore beyond EEZ as per planned seismic line profiles provided by DGH in line with instructions from </w:t>
            </w:r>
            <w:proofErr w:type="spellStart"/>
            <w:r w:rsidRPr="00681277">
              <w:rPr>
                <w:rFonts w:ascii="Tahoma" w:hAnsi="Tahoma" w:cs="Tahoma"/>
              </w:rPr>
              <w:t>MoP&amp;NG</w:t>
            </w:r>
            <w:proofErr w:type="spellEnd"/>
            <w:r w:rsidRPr="00681277">
              <w:rPr>
                <w:rFonts w:ascii="Tahoma" w:hAnsi="Tahoma" w:cs="Tahoma"/>
              </w:rPr>
              <w:t xml:space="preserve"> and </w:t>
            </w:r>
            <w:proofErr w:type="spellStart"/>
            <w:r w:rsidRPr="00681277">
              <w:rPr>
                <w:rFonts w:ascii="Tahoma" w:hAnsi="Tahoma" w:cs="Tahoma"/>
              </w:rPr>
              <w:t>MoES</w:t>
            </w:r>
            <w:proofErr w:type="spellEnd"/>
            <w:r w:rsidRPr="00681277">
              <w:rPr>
                <w:rFonts w:ascii="Tahoma" w:hAnsi="Tahoma" w:cs="Tahoma"/>
              </w:rPr>
              <w:t>. The acquisition operation commenced on 04.02.2025 and completed on 13.06.2025 after acquiring a total surface coverage of 14513 LKM. At present, the processing of the raw data is under progress.</w:t>
            </w:r>
          </w:p>
          <w:p w14:paraId="67154F8B" w14:textId="651470B7" w:rsidR="00187C39" w:rsidRPr="00681277" w:rsidRDefault="00187C39" w:rsidP="00187C39">
            <w:pPr>
              <w:jc w:val="both"/>
              <w:rPr>
                <w:rFonts w:ascii="Tahoma" w:hAnsi="Tahoma" w:cs="Tahoma"/>
                <w:lang w:val="en-US"/>
              </w:rPr>
            </w:pPr>
          </w:p>
          <w:p w14:paraId="3780DB29" w14:textId="77777777" w:rsidR="00F47FDD" w:rsidRPr="00681277" w:rsidRDefault="00F47FDD" w:rsidP="00803C64">
            <w:pPr>
              <w:rPr>
                <w:rFonts w:ascii="Tahoma" w:hAnsi="Tahoma" w:cs="Tahoma"/>
                <w:lang w:val="en-US"/>
              </w:rPr>
            </w:pPr>
          </w:p>
        </w:tc>
      </w:tr>
      <w:tr w:rsidR="00F47FDD" w:rsidRPr="00681277" w14:paraId="1E711E51" w14:textId="77777777" w:rsidTr="00201CF1">
        <w:trPr>
          <w:trHeight w:val="1169"/>
        </w:trPr>
        <w:tc>
          <w:tcPr>
            <w:tcW w:w="2405" w:type="dxa"/>
          </w:tcPr>
          <w:p w14:paraId="5DA6E20B" w14:textId="14C8A025" w:rsidR="00F47FDD" w:rsidRPr="00681277" w:rsidRDefault="00F47FDD" w:rsidP="00803C64">
            <w:pPr>
              <w:ind w:right="34"/>
              <w:jc w:val="both"/>
              <w:rPr>
                <w:rFonts w:ascii="Tahoma" w:hAnsi="Tahoma" w:cs="Tahoma"/>
                <w:i/>
                <w:iCs/>
                <w:lang w:val="en-US"/>
              </w:rPr>
            </w:pPr>
            <w:r w:rsidRPr="00681277">
              <w:rPr>
                <w:rFonts w:ascii="Tahoma" w:hAnsi="Tahoma" w:cs="Tahoma"/>
                <w:i/>
                <w:iCs/>
              </w:rPr>
              <w:lastRenderedPageBreak/>
              <w:t xml:space="preserve">Q.(c) </w:t>
            </w:r>
            <w:r w:rsidR="00C84920" w:rsidRPr="00681277">
              <w:rPr>
                <w:rFonts w:ascii="Tahoma" w:hAnsi="Tahoma" w:cs="Tahoma"/>
                <w:i/>
                <w:iCs/>
              </w:rPr>
              <w:t xml:space="preserve">The efforts made by the Government to adopt new research and advanced technologies in the area of oil and natural gas exploration; and </w:t>
            </w:r>
          </w:p>
          <w:p w14:paraId="663AAB5E" w14:textId="77777777" w:rsidR="00F47FDD" w:rsidRPr="00681277" w:rsidRDefault="00F47FDD" w:rsidP="00803C64">
            <w:pPr>
              <w:ind w:right="34"/>
              <w:jc w:val="both"/>
              <w:rPr>
                <w:rFonts w:ascii="Tahoma" w:hAnsi="Tahoma" w:cs="Tahoma"/>
                <w:i/>
                <w:iCs/>
              </w:rPr>
            </w:pPr>
          </w:p>
        </w:tc>
        <w:tc>
          <w:tcPr>
            <w:tcW w:w="7310" w:type="dxa"/>
          </w:tcPr>
          <w:p w14:paraId="37997B7C" w14:textId="0D690045" w:rsidR="00187C39" w:rsidRPr="00681277" w:rsidRDefault="00187C39" w:rsidP="00187C39">
            <w:pPr>
              <w:spacing w:after="120"/>
              <w:jc w:val="both"/>
              <w:rPr>
                <w:rFonts w:ascii="Tahoma" w:eastAsia="Times New Roman" w:hAnsi="Tahoma" w:cs="Tahoma"/>
                <w:b/>
                <w:bCs/>
                <w:kern w:val="2"/>
                <w14:ligatures w14:val="standardContextual"/>
              </w:rPr>
            </w:pPr>
            <w:r w:rsidRPr="00681277">
              <w:rPr>
                <w:rFonts w:ascii="Tahoma" w:hAnsi="Tahoma" w:cs="Tahoma"/>
                <w:b/>
                <w:lang w:val="en-US"/>
              </w:rPr>
              <w:t>Answer to Q(c):</w:t>
            </w:r>
            <w:r w:rsidRPr="00681277">
              <w:rPr>
                <w:rFonts w:ascii="Tahoma" w:hAnsi="Tahoma" w:cs="Tahoma"/>
                <w:lang w:val="en-US"/>
              </w:rPr>
              <w:t xml:space="preserve"> </w:t>
            </w:r>
            <w:r w:rsidR="002B1410" w:rsidRPr="00681277">
              <w:rPr>
                <w:rFonts w:ascii="Tahoma" w:hAnsi="Tahoma" w:cs="Tahoma"/>
                <w:b/>
                <w:bCs/>
                <w:lang w:val="en-US"/>
              </w:rPr>
              <w:t>DGH/</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68BDDF96" w14:textId="41C6FA13" w:rsidR="00C92D58" w:rsidRPr="00681277" w:rsidRDefault="00187C39" w:rsidP="00C26DD0">
            <w:pPr>
              <w:jc w:val="both"/>
              <w:rPr>
                <w:rFonts w:ascii="Tahoma" w:eastAsia="Times New Roman" w:hAnsi="Tahoma" w:cs="Tahoma"/>
                <w:kern w:val="2"/>
                <w14:ligatures w14:val="standardContextual"/>
              </w:rPr>
            </w:pPr>
            <w:r w:rsidRPr="00681277">
              <w:rPr>
                <w:rFonts w:ascii="Tahoma" w:hAnsi="Tahoma" w:cs="Tahoma"/>
                <w:lang w:val="en-US"/>
              </w:rPr>
              <w:t>As far as Oil India Limited (OIL) is concerned</w:t>
            </w:r>
            <w:r w:rsidR="002B1410" w:rsidRPr="00681277">
              <w:rPr>
                <w:rFonts w:ascii="Tahoma" w:hAnsi="Tahoma" w:cs="Tahoma"/>
                <w:lang w:val="en-US"/>
              </w:rPr>
              <w:t>,</w:t>
            </w:r>
            <w:r w:rsidR="002B1410" w:rsidRPr="00681277">
              <w:rPr>
                <w:rFonts w:ascii="Tahoma" w:eastAsia="Times New Roman" w:hAnsi="Tahoma" w:cs="Tahoma"/>
                <w:kern w:val="2"/>
                <w14:ligatures w14:val="standardContextual"/>
              </w:rPr>
              <w:t xml:space="preserve"> </w:t>
            </w:r>
            <w:r w:rsidR="00C92D58" w:rsidRPr="00681277">
              <w:rPr>
                <w:rFonts w:ascii="Tahoma" w:eastAsia="Times New Roman" w:hAnsi="Tahoma" w:cs="Tahoma"/>
                <w:kern w:val="2"/>
                <w14:ligatures w14:val="standardContextual"/>
              </w:rPr>
              <w:t>OIL has adopted various technolog</w:t>
            </w:r>
            <w:r w:rsidR="006F32D7" w:rsidRPr="00681277">
              <w:rPr>
                <w:rFonts w:ascii="Tahoma" w:eastAsia="Times New Roman" w:hAnsi="Tahoma" w:cs="Tahoma"/>
                <w:kern w:val="2"/>
                <w14:ligatures w14:val="standardContextual"/>
              </w:rPr>
              <w:t>ies</w:t>
            </w:r>
            <w:r w:rsidR="00C92D58" w:rsidRPr="00681277">
              <w:rPr>
                <w:rFonts w:ascii="Tahoma" w:eastAsia="Times New Roman" w:hAnsi="Tahoma" w:cs="Tahoma"/>
                <w:kern w:val="2"/>
                <w14:ligatures w14:val="standardContextual"/>
              </w:rPr>
              <w:t xml:space="preserve"> for enhancement of E&amp;P activities </w:t>
            </w:r>
            <w:r w:rsidR="006F32D7" w:rsidRPr="00681277">
              <w:rPr>
                <w:rFonts w:ascii="Tahoma" w:eastAsia="Times New Roman" w:hAnsi="Tahoma" w:cs="Tahoma"/>
                <w:kern w:val="2"/>
                <w14:ligatures w14:val="standardContextual"/>
              </w:rPr>
              <w:t>few of which are</w:t>
            </w:r>
            <w:r w:rsidR="00C92D58" w:rsidRPr="00681277">
              <w:rPr>
                <w:rFonts w:ascii="Tahoma" w:eastAsia="Times New Roman" w:hAnsi="Tahoma" w:cs="Tahoma"/>
                <w:kern w:val="2"/>
                <w14:ligatures w14:val="standardContextual"/>
              </w:rPr>
              <w:t xml:space="preserve"> provided below:</w:t>
            </w:r>
          </w:p>
          <w:p w14:paraId="177FF2F0" w14:textId="2D8EA4CE" w:rsidR="00C92D58" w:rsidRPr="00681277" w:rsidRDefault="00C92D58" w:rsidP="00C26DD0">
            <w:pPr>
              <w:jc w:val="both"/>
              <w:rPr>
                <w:rFonts w:ascii="Tahoma" w:eastAsia="Times New Roman" w:hAnsi="Tahoma" w:cs="Tahoma"/>
                <w:kern w:val="2"/>
                <w14:ligatures w14:val="standardContextual"/>
              </w:rPr>
            </w:pPr>
          </w:p>
          <w:p w14:paraId="2211E319" w14:textId="77777777" w:rsidR="00C92D58" w:rsidRPr="00681277" w:rsidRDefault="00C92D58" w:rsidP="00C92D58">
            <w:pPr>
              <w:pStyle w:val="Default"/>
              <w:jc w:val="both"/>
              <w:rPr>
                <w:rFonts w:ascii="Tahoma" w:hAnsi="Tahoma" w:cs="Tahoma"/>
                <w:sz w:val="22"/>
                <w:szCs w:val="22"/>
              </w:rPr>
            </w:pPr>
            <w:r w:rsidRPr="00681277">
              <w:rPr>
                <w:rFonts w:ascii="Tahoma" w:hAnsi="Tahoma" w:cs="Tahoma"/>
                <w:b/>
                <w:bCs/>
                <w:sz w:val="22"/>
                <w:szCs w:val="22"/>
              </w:rPr>
              <w:t>Low Frequency Passive Seismic (LFPS) Technology</w:t>
            </w:r>
            <w:r w:rsidRPr="00681277">
              <w:rPr>
                <w:rFonts w:ascii="Tahoma" w:hAnsi="Tahoma" w:cs="Tahoma"/>
                <w:sz w:val="22"/>
                <w:szCs w:val="22"/>
              </w:rPr>
              <w:t xml:space="preserve">: </w:t>
            </w:r>
          </w:p>
          <w:p w14:paraId="72757776" w14:textId="64302C7C" w:rsidR="00C92D58" w:rsidRPr="00681277" w:rsidRDefault="00C92D58" w:rsidP="00C92D58">
            <w:pPr>
              <w:pStyle w:val="Default"/>
              <w:jc w:val="both"/>
              <w:rPr>
                <w:rFonts w:ascii="Tahoma" w:hAnsi="Tahoma" w:cs="Tahoma"/>
                <w:sz w:val="22"/>
                <w:szCs w:val="22"/>
              </w:rPr>
            </w:pPr>
            <w:r w:rsidRPr="00681277">
              <w:rPr>
                <w:rFonts w:ascii="Tahoma" w:hAnsi="Tahoma" w:cs="Tahoma"/>
                <w:sz w:val="22"/>
                <w:szCs w:val="22"/>
              </w:rPr>
              <w:t>This technique captures &amp; interprets subtle seismic vibrations that can provide valuable insights into subsurface geological structures, fluid movements, and other geophysical phenomena.</w:t>
            </w:r>
          </w:p>
          <w:p w14:paraId="30757E88" w14:textId="77777777" w:rsidR="00C92D58" w:rsidRPr="00681277" w:rsidRDefault="00C92D58" w:rsidP="00C92D58">
            <w:pPr>
              <w:pStyle w:val="Default"/>
              <w:jc w:val="both"/>
              <w:rPr>
                <w:rFonts w:ascii="Tahoma" w:hAnsi="Tahoma" w:cs="Tahoma"/>
                <w:sz w:val="22"/>
                <w:szCs w:val="22"/>
              </w:rPr>
            </w:pPr>
          </w:p>
          <w:p w14:paraId="2D72BDFF" w14:textId="08E1A887" w:rsidR="00C92D58" w:rsidRPr="00681277" w:rsidRDefault="00C92D58" w:rsidP="00C92D58">
            <w:pPr>
              <w:pStyle w:val="Default"/>
              <w:jc w:val="both"/>
              <w:rPr>
                <w:rFonts w:ascii="Tahoma" w:hAnsi="Tahoma" w:cs="Tahoma"/>
                <w:b/>
                <w:bCs/>
                <w:sz w:val="22"/>
                <w:szCs w:val="22"/>
              </w:rPr>
            </w:pPr>
            <w:r w:rsidRPr="00681277">
              <w:rPr>
                <w:rFonts w:ascii="Tahoma" w:hAnsi="Tahoma" w:cs="Tahoma"/>
                <w:b/>
                <w:bCs/>
                <w:sz w:val="22"/>
                <w:szCs w:val="22"/>
              </w:rPr>
              <w:t>Propellent stimulation technology</w:t>
            </w:r>
            <w:r w:rsidR="006F32D7" w:rsidRPr="00681277">
              <w:rPr>
                <w:rFonts w:ascii="Tahoma" w:hAnsi="Tahoma" w:cs="Tahoma"/>
                <w:b/>
                <w:bCs/>
                <w:sz w:val="22"/>
                <w:szCs w:val="22"/>
              </w:rPr>
              <w:t>:</w:t>
            </w:r>
          </w:p>
          <w:p w14:paraId="57CAA974" w14:textId="540AFF82" w:rsidR="006F32D7" w:rsidRPr="00681277" w:rsidRDefault="006F32D7" w:rsidP="006F32D7">
            <w:pPr>
              <w:pStyle w:val="Default"/>
              <w:jc w:val="both"/>
              <w:rPr>
                <w:rFonts w:ascii="Tahoma" w:hAnsi="Tahoma" w:cs="Tahoma"/>
                <w:sz w:val="22"/>
                <w:szCs w:val="22"/>
              </w:rPr>
            </w:pPr>
            <w:r w:rsidRPr="00681277">
              <w:rPr>
                <w:rFonts w:ascii="Tahoma" w:hAnsi="Tahoma" w:cs="Tahoma"/>
                <w:sz w:val="22"/>
                <w:szCs w:val="22"/>
              </w:rPr>
              <w:t>Propellant stimulation technology is a well stimulation technique that involves use of solid rocket fuel as explosives to create a pressure pulse that fractures the surrounding rock formation and improves the flow of oil or gas.</w:t>
            </w:r>
          </w:p>
          <w:p w14:paraId="21ACEF2E" w14:textId="77777777" w:rsidR="006F32D7" w:rsidRPr="00681277" w:rsidRDefault="006F32D7" w:rsidP="006F32D7">
            <w:pPr>
              <w:pStyle w:val="Default"/>
              <w:jc w:val="both"/>
              <w:rPr>
                <w:rFonts w:ascii="Tahoma" w:hAnsi="Tahoma" w:cs="Tahoma"/>
                <w:sz w:val="22"/>
                <w:szCs w:val="22"/>
              </w:rPr>
            </w:pPr>
          </w:p>
          <w:p w14:paraId="57D057D2" w14:textId="77777777" w:rsidR="006F32D7" w:rsidRPr="00681277" w:rsidRDefault="006F32D7" w:rsidP="006F32D7">
            <w:pPr>
              <w:pStyle w:val="Default"/>
              <w:jc w:val="both"/>
              <w:rPr>
                <w:rFonts w:ascii="Tahoma" w:hAnsi="Tahoma" w:cs="Tahoma"/>
                <w:b/>
                <w:bCs/>
                <w:sz w:val="22"/>
                <w:szCs w:val="22"/>
              </w:rPr>
            </w:pPr>
            <w:r w:rsidRPr="00681277">
              <w:rPr>
                <w:rFonts w:ascii="Tahoma" w:hAnsi="Tahoma" w:cs="Tahoma"/>
                <w:b/>
                <w:bCs/>
                <w:sz w:val="22"/>
                <w:szCs w:val="22"/>
              </w:rPr>
              <w:t xml:space="preserve">Electric Downhole Heating </w:t>
            </w:r>
          </w:p>
          <w:p w14:paraId="7C59C907" w14:textId="77777777" w:rsidR="006F32D7" w:rsidRPr="00681277" w:rsidRDefault="006F32D7" w:rsidP="006F32D7">
            <w:pPr>
              <w:pStyle w:val="Default"/>
              <w:jc w:val="both"/>
              <w:rPr>
                <w:rFonts w:ascii="Tahoma" w:hAnsi="Tahoma" w:cs="Tahoma"/>
                <w:sz w:val="22"/>
                <w:szCs w:val="22"/>
              </w:rPr>
            </w:pPr>
            <w:r w:rsidRPr="00681277">
              <w:rPr>
                <w:rFonts w:ascii="Tahoma" w:hAnsi="Tahoma" w:cs="Tahoma"/>
                <w:sz w:val="22"/>
                <w:szCs w:val="22"/>
              </w:rPr>
              <w:t xml:space="preserve">This system consists of a heating cable clamped outside the tubing which will uniformly heat the tubing from wellbore to surface </w:t>
            </w:r>
          </w:p>
          <w:p w14:paraId="4CFC088F" w14:textId="77777777" w:rsidR="006F32D7" w:rsidRPr="00681277" w:rsidRDefault="006F32D7" w:rsidP="006F32D7">
            <w:pPr>
              <w:pStyle w:val="Default"/>
              <w:jc w:val="both"/>
              <w:rPr>
                <w:rFonts w:ascii="Tahoma" w:hAnsi="Tahoma" w:cs="Tahoma"/>
                <w:sz w:val="22"/>
                <w:szCs w:val="22"/>
              </w:rPr>
            </w:pPr>
          </w:p>
          <w:p w14:paraId="4445159A" w14:textId="0F01D11D" w:rsidR="006F32D7" w:rsidRPr="00681277" w:rsidRDefault="006F32D7" w:rsidP="006F32D7">
            <w:pPr>
              <w:pStyle w:val="Default"/>
              <w:jc w:val="both"/>
              <w:rPr>
                <w:rFonts w:ascii="Tahoma" w:hAnsi="Tahoma" w:cs="Tahoma"/>
                <w:b/>
                <w:bCs/>
                <w:sz w:val="22"/>
                <w:szCs w:val="22"/>
              </w:rPr>
            </w:pPr>
            <w:r w:rsidRPr="00681277">
              <w:rPr>
                <w:rFonts w:ascii="Tahoma" w:hAnsi="Tahoma" w:cs="Tahoma"/>
                <w:b/>
                <w:bCs/>
                <w:sz w:val="22"/>
                <w:szCs w:val="22"/>
              </w:rPr>
              <w:t>Fishbone Technology</w:t>
            </w:r>
          </w:p>
          <w:p w14:paraId="6B3AD645" w14:textId="77777777" w:rsidR="006F32D7" w:rsidRPr="00681277" w:rsidRDefault="006F32D7" w:rsidP="006F32D7">
            <w:pPr>
              <w:pStyle w:val="Default"/>
              <w:jc w:val="both"/>
              <w:rPr>
                <w:rFonts w:ascii="Tahoma" w:hAnsi="Tahoma" w:cs="Tahoma"/>
                <w:sz w:val="22"/>
                <w:szCs w:val="22"/>
              </w:rPr>
            </w:pPr>
            <w:r w:rsidRPr="00681277">
              <w:rPr>
                <w:rFonts w:ascii="Tahoma" w:hAnsi="Tahoma" w:cs="Tahoma"/>
                <w:sz w:val="22"/>
                <w:szCs w:val="22"/>
              </w:rPr>
              <w:t xml:space="preserve">This technology stimulates well production by connecting the wellbore to the reservoir with many fishbone Laterals </w:t>
            </w:r>
          </w:p>
          <w:p w14:paraId="08F1408C" w14:textId="77777777" w:rsidR="006F32D7" w:rsidRPr="00681277" w:rsidRDefault="006F32D7" w:rsidP="006F32D7">
            <w:pPr>
              <w:pStyle w:val="Default"/>
              <w:jc w:val="both"/>
              <w:rPr>
                <w:rFonts w:ascii="Tahoma" w:hAnsi="Tahoma" w:cs="Tahoma"/>
                <w:sz w:val="22"/>
                <w:szCs w:val="22"/>
              </w:rPr>
            </w:pPr>
          </w:p>
          <w:p w14:paraId="2EE6B1C9" w14:textId="77777777" w:rsidR="006F32D7" w:rsidRPr="00681277" w:rsidRDefault="006F32D7" w:rsidP="006F32D7">
            <w:pPr>
              <w:pStyle w:val="Default"/>
              <w:jc w:val="both"/>
              <w:rPr>
                <w:rFonts w:ascii="Tahoma" w:hAnsi="Tahoma" w:cs="Tahoma"/>
                <w:b/>
                <w:bCs/>
                <w:sz w:val="22"/>
                <w:szCs w:val="22"/>
              </w:rPr>
            </w:pPr>
            <w:r w:rsidRPr="00681277">
              <w:rPr>
                <w:rFonts w:ascii="Tahoma" w:hAnsi="Tahoma" w:cs="Tahoma"/>
                <w:b/>
                <w:bCs/>
                <w:sz w:val="22"/>
                <w:szCs w:val="22"/>
              </w:rPr>
              <w:lastRenderedPageBreak/>
              <w:t xml:space="preserve">Paraffin Melting Tool </w:t>
            </w:r>
          </w:p>
          <w:p w14:paraId="50F655BA" w14:textId="77777777" w:rsidR="006F32D7" w:rsidRPr="00681277" w:rsidRDefault="006F32D7" w:rsidP="006F32D7">
            <w:pPr>
              <w:pStyle w:val="Default"/>
              <w:jc w:val="both"/>
              <w:rPr>
                <w:rFonts w:ascii="Tahoma" w:hAnsi="Tahoma" w:cs="Tahoma"/>
                <w:sz w:val="22"/>
                <w:szCs w:val="22"/>
              </w:rPr>
            </w:pPr>
            <w:r w:rsidRPr="00681277">
              <w:rPr>
                <w:rFonts w:ascii="Tahoma" w:hAnsi="Tahoma" w:cs="Tahoma"/>
                <w:sz w:val="22"/>
                <w:szCs w:val="22"/>
              </w:rPr>
              <w:t xml:space="preserve">Assists in Deparaffination with mechanical and thermal energy. </w:t>
            </w:r>
          </w:p>
          <w:p w14:paraId="6B0B45D8" w14:textId="77777777" w:rsidR="006F32D7" w:rsidRPr="00681277" w:rsidRDefault="006F32D7" w:rsidP="006F32D7">
            <w:pPr>
              <w:pStyle w:val="Default"/>
              <w:jc w:val="both"/>
              <w:rPr>
                <w:rFonts w:ascii="Tahoma" w:hAnsi="Tahoma" w:cs="Tahoma"/>
                <w:sz w:val="22"/>
                <w:szCs w:val="22"/>
              </w:rPr>
            </w:pPr>
          </w:p>
          <w:p w14:paraId="01D1E8D9" w14:textId="77777777" w:rsidR="006F32D7" w:rsidRPr="00681277" w:rsidRDefault="006F32D7" w:rsidP="006F32D7">
            <w:pPr>
              <w:pStyle w:val="Default"/>
              <w:jc w:val="both"/>
              <w:rPr>
                <w:rFonts w:ascii="Tahoma" w:hAnsi="Tahoma" w:cs="Tahoma"/>
                <w:sz w:val="22"/>
                <w:szCs w:val="22"/>
              </w:rPr>
            </w:pPr>
            <w:r w:rsidRPr="00681277">
              <w:rPr>
                <w:rFonts w:ascii="Tahoma" w:hAnsi="Tahoma" w:cs="Tahoma"/>
                <w:sz w:val="22"/>
                <w:szCs w:val="22"/>
              </w:rPr>
              <w:t xml:space="preserve">Apart from the above OIL has undertaken a number of geoscientific studies </w:t>
            </w:r>
            <w:r w:rsidR="002B1410" w:rsidRPr="00681277">
              <w:rPr>
                <w:rFonts w:ascii="Tahoma" w:hAnsi="Tahoma" w:cs="Tahoma"/>
                <w:sz w:val="22"/>
                <w:szCs w:val="22"/>
              </w:rPr>
              <w:t xml:space="preserve">in its operated acreages with the sole objective of identifying new drilling locations for making discoveries and also to increase oil and gas production from its oilfields. The studies have been conducted in OIL’s operational areas located in the states of Assam, Arunachal Pradesh, Tripura, Odisha, Rajasthan, Gujarat, Krishna Godavari offshore, Andaman offshore and Kerala-Konkan offshore. </w:t>
            </w:r>
          </w:p>
          <w:p w14:paraId="2C74C4D4" w14:textId="77777777" w:rsidR="006F32D7" w:rsidRPr="00681277" w:rsidRDefault="006F32D7" w:rsidP="006F32D7">
            <w:pPr>
              <w:pStyle w:val="Default"/>
              <w:jc w:val="both"/>
              <w:rPr>
                <w:rFonts w:ascii="Tahoma" w:hAnsi="Tahoma" w:cs="Tahoma"/>
                <w:sz w:val="22"/>
                <w:szCs w:val="22"/>
              </w:rPr>
            </w:pPr>
          </w:p>
          <w:p w14:paraId="6FE90FED" w14:textId="455BD06C" w:rsidR="002B1410" w:rsidRPr="00681277" w:rsidRDefault="005E0097" w:rsidP="006F32D7">
            <w:pPr>
              <w:pStyle w:val="Default"/>
              <w:jc w:val="both"/>
              <w:rPr>
                <w:rFonts w:ascii="Tahoma" w:hAnsi="Tahoma" w:cs="Tahoma"/>
                <w:sz w:val="22"/>
                <w:szCs w:val="22"/>
              </w:rPr>
            </w:pPr>
            <w:r>
              <w:rPr>
                <w:rFonts w:ascii="Tahoma" w:hAnsi="Tahoma" w:cs="Tahoma"/>
                <w:sz w:val="22"/>
                <w:szCs w:val="22"/>
              </w:rPr>
              <w:t xml:space="preserve">As a </w:t>
            </w:r>
            <w:proofErr w:type="gramStart"/>
            <w:r>
              <w:rPr>
                <w:rFonts w:ascii="Tahoma" w:hAnsi="Tahoma" w:cs="Tahoma"/>
                <w:sz w:val="22"/>
                <w:szCs w:val="22"/>
              </w:rPr>
              <w:t>result</w:t>
            </w:r>
            <w:proofErr w:type="gramEnd"/>
            <w:r>
              <w:rPr>
                <w:rFonts w:ascii="Tahoma" w:hAnsi="Tahoma" w:cs="Tahoma"/>
                <w:sz w:val="22"/>
                <w:szCs w:val="22"/>
              </w:rPr>
              <w:t xml:space="preserve"> OIL has significantly increased the locations identified for drilling and the no of wells drilled for the last 5 years is as under:</w:t>
            </w:r>
          </w:p>
          <w:p w14:paraId="663AFF77" w14:textId="77777777" w:rsidR="00F47FDD" w:rsidRPr="00681277" w:rsidRDefault="00F47FDD" w:rsidP="00803C64">
            <w:pPr>
              <w:rPr>
                <w:rFonts w:ascii="Tahoma" w:hAnsi="Tahoma" w:cs="Tahoma"/>
                <w:strike/>
                <w:lang w:val="en-US"/>
              </w:rPr>
            </w:pPr>
          </w:p>
          <w:tbl>
            <w:tblPr>
              <w:tblStyle w:val="TableGrid"/>
              <w:tblW w:w="6835" w:type="dxa"/>
              <w:tblInd w:w="279" w:type="dxa"/>
              <w:tblLayout w:type="fixed"/>
              <w:tblLook w:val="04A0" w:firstRow="1" w:lastRow="0" w:firstColumn="1" w:lastColumn="0" w:noHBand="0" w:noVBand="1"/>
            </w:tblPr>
            <w:tblGrid>
              <w:gridCol w:w="1449"/>
              <w:gridCol w:w="850"/>
              <w:gridCol w:w="993"/>
              <w:gridCol w:w="1134"/>
              <w:gridCol w:w="1134"/>
              <w:gridCol w:w="1275"/>
            </w:tblGrid>
            <w:tr w:rsidR="002B1410" w:rsidRPr="00681277" w14:paraId="4BCF9641" w14:textId="77777777" w:rsidTr="002B1410">
              <w:trPr>
                <w:trHeight w:val="249"/>
              </w:trPr>
              <w:tc>
                <w:tcPr>
                  <w:tcW w:w="1449" w:type="dxa"/>
                </w:tcPr>
                <w:p w14:paraId="69F75264" w14:textId="77777777" w:rsidR="002B1410" w:rsidRPr="00681277" w:rsidRDefault="002B1410" w:rsidP="002B1410">
                  <w:pPr>
                    <w:pStyle w:val="ListParagraph"/>
                    <w:ind w:left="0"/>
                    <w:rPr>
                      <w:rFonts w:ascii="Tahoma" w:eastAsia="Times New Roman" w:hAnsi="Tahoma" w:cs="Tahoma"/>
                      <w:strike/>
                    </w:rPr>
                  </w:pPr>
                </w:p>
              </w:tc>
              <w:tc>
                <w:tcPr>
                  <w:tcW w:w="850" w:type="dxa"/>
                </w:tcPr>
                <w:p w14:paraId="5020A39D" w14:textId="77777777" w:rsidR="002B1410" w:rsidRPr="005E0097" w:rsidRDefault="002B1410" w:rsidP="002B1410">
                  <w:pPr>
                    <w:pStyle w:val="ListParagraph"/>
                    <w:ind w:left="-105" w:right="-95"/>
                    <w:jc w:val="center"/>
                    <w:rPr>
                      <w:rFonts w:ascii="Tahoma" w:eastAsia="Times New Roman" w:hAnsi="Tahoma" w:cs="Tahoma"/>
                      <w:b/>
                      <w:bCs/>
                    </w:rPr>
                  </w:pPr>
                  <w:r w:rsidRPr="005E0097">
                    <w:rPr>
                      <w:rFonts w:ascii="Tahoma" w:eastAsia="Times New Roman" w:hAnsi="Tahoma" w:cs="Tahoma"/>
                      <w:b/>
                      <w:bCs/>
                    </w:rPr>
                    <w:t>FY 2020-21</w:t>
                  </w:r>
                </w:p>
              </w:tc>
              <w:tc>
                <w:tcPr>
                  <w:tcW w:w="993" w:type="dxa"/>
                </w:tcPr>
                <w:p w14:paraId="0F319D59" w14:textId="77777777" w:rsidR="002B1410" w:rsidRPr="005E0097" w:rsidRDefault="002B1410" w:rsidP="002B1410">
                  <w:pPr>
                    <w:pStyle w:val="ListParagraph"/>
                    <w:ind w:left="-121" w:right="-84"/>
                    <w:jc w:val="center"/>
                    <w:rPr>
                      <w:rFonts w:ascii="Tahoma" w:eastAsia="Times New Roman" w:hAnsi="Tahoma" w:cs="Tahoma"/>
                      <w:b/>
                      <w:bCs/>
                    </w:rPr>
                  </w:pPr>
                  <w:r w:rsidRPr="005E0097">
                    <w:rPr>
                      <w:rFonts w:ascii="Tahoma" w:eastAsia="Times New Roman" w:hAnsi="Tahoma" w:cs="Tahoma"/>
                      <w:b/>
                      <w:bCs/>
                    </w:rPr>
                    <w:t>FY 2021-22</w:t>
                  </w:r>
                </w:p>
              </w:tc>
              <w:tc>
                <w:tcPr>
                  <w:tcW w:w="1134" w:type="dxa"/>
                </w:tcPr>
                <w:p w14:paraId="7D6E149A" w14:textId="77777777" w:rsidR="002B1410" w:rsidRPr="005E0097" w:rsidRDefault="002B1410" w:rsidP="002B1410">
                  <w:pPr>
                    <w:pStyle w:val="ListParagraph"/>
                    <w:ind w:left="-132" w:right="-74"/>
                    <w:jc w:val="center"/>
                    <w:rPr>
                      <w:rFonts w:ascii="Tahoma" w:eastAsia="Times New Roman" w:hAnsi="Tahoma" w:cs="Tahoma"/>
                      <w:b/>
                      <w:bCs/>
                    </w:rPr>
                  </w:pPr>
                  <w:r w:rsidRPr="005E0097">
                    <w:rPr>
                      <w:rFonts w:ascii="Tahoma" w:eastAsia="Times New Roman" w:hAnsi="Tahoma" w:cs="Tahoma"/>
                      <w:b/>
                      <w:bCs/>
                    </w:rPr>
                    <w:t>FY 2022-23</w:t>
                  </w:r>
                </w:p>
              </w:tc>
              <w:tc>
                <w:tcPr>
                  <w:tcW w:w="1134" w:type="dxa"/>
                </w:tcPr>
                <w:p w14:paraId="03195DC5" w14:textId="77777777" w:rsidR="002B1410" w:rsidRPr="005E0097" w:rsidRDefault="002B1410" w:rsidP="002B1410">
                  <w:pPr>
                    <w:pStyle w:val="ListParagraph"/>
                    <w:ind w:left="-142" w:right="-63"/>
                    <w:jc w:val="center"/>
                    <w:rPr>
                      <w:rFonts w:ascii="Tahoma" w:eastAsia="Times New Roman" w:hAnsi="Tahoma" w:cs="Tahoma"/>
                      <w:b/>
                      <w:bCs/>
                    </w:rPr>
                  </w:pPr>
                  <w:r w:rsidRPr="005E0097">
                    <w:rPr>
                      <w:rFonts w:ascii="Tahoma" w:eastAsia="Times New Roman" w:hAnsi="Tahoma" w:cs="Tahoma"/>
                      <w:b/>
                      <w:bCs/>
                    </w:rPr>
                    <w:t>FY 2023-24</w:t>
                  </w:r>
                </w:p>
              </w:tc>
              <w:tc>
                <w:tcPr>
                  <w:tcW w:w="1275" w:type="dxa"/>
                </w:tcPr>
                <w:p w14:paraId="7F2F11EC" w14:textId="77777777" w:rsidR="002B1410" w:rsidRPr="005E0097" w:rsidRDefault="002B1410" w:rsidP="002B1410">
                  <w:pPr>
                    <w:pStyle w:val="ListParagraph"/>
                    <w:ind w:left="-153" w:right="-53"/>
                    <w:jc w:val="center"/>
                    <w:rPr>
                      <w:rFonts w:ascii="Tahoma" w:eastAsia="Times New Roman" w:hAnsi="Tahoma" w:cs="Tahoma"/>
                      <w:b/>
                      <w:bCs/>
                    </w:rPr>
                  </w:pPr>
                  <w:r w:rsidRPr="005E0097">
                    <w:rPr>
                      <w:rFonts w:ascii="Tahoma" w:eastAsia="Times New Roman" w:hAnsi="Tahoma" w:cs="Tahoma"/>
                      <w:b/>
                      <w:bCs/>
                    </w:rPr>
                    <w:t>FY 2024-25</w:t>
                  </w:r>
                </w:p>
              </w:tc>
            </w:tr>
            <w:tr w:rsidR="002B1410" w:rsidRPr="00681277" w14:paraId="64592241" w14:textId="77777777" w:rsidTr="002B1410">
              <w:trPr>
                <w:trHeight w:val="562"/>
              </w:trPr>
              <w:tc>
                <w:tcPr>
                  <w:tcW w:w="1449" w:type="dxa"/>
                </w:tcPr>
                <w:p w14:paraId="75C40E68" w14:textId="01A8B82C" w:rsidR="002B1410" w:rsidRPr="005E0097" w:rsidRDefault="005E0097" w:rsidP="002B1410">
                  <w:pPr>
                    <w:pStyle w:val="ListParagraph"/>
                    <w:ind w:left="0"/>
                    <w:rPr>
                      <w:rFonts w:ascii="Tahoma" w:eastAsia="Times New Roman" w:hAnsi="Tahoma" w:cs="Tahoma"/>
                    </w:rPr>
                  </w:pPr>
                  <w:r>
                    <w:rPr>
                      <w:rFonts w:ascii="Tahoma" w:eastAsia="Times New Roman" w:hAnsi="Tahoma" w:cs="Tahoma"/>
                    </w:rPr>
                    <w:t>No. of Wells drilled</w:t>
                  </w:r>
                </w:p>
              </w:tc>
              <w:tc>
                <w:tcPr>
                  <w:tcW w:w="850" w:type="dxa"/>
                </w:tcPr>
                <w:p w14:paraId="7D69A0F7" w14:textId="013BE8B7" w:rsidR="002B1410" w:rsidRPr="005E0097" w:rsidRDefault="005E0097" w:rsidP="002B1410">
                  <w:pPr>
                    <w:pStyle w:val="ListParagraph"/>
                    <w:ind w:left="0"/>
                    <w:jc w:val="center"/>
                    <w:rPr>
                      <w:rFonts w:ascii="Tahoma" w:eastAsia="Times New Roman" w:hAnsi="Tahoma" w:cs="Tahoma"/>
                    </w:rPr>
                  </w:pPr>
                  <w:r>
                    <w:rPr>
                      <w:rFonts w:ascii="Tahoma" w:eastAsia="Times New Roman" w:hAnsi="Tahoma" w:cs="Tahoma"/>
                    </w:rPr>
                    <w:t>36</w:t>
                  </w:r>
                </w:p>
              </w:tc>
              <w:tc>
                <w:tcPr>
                  <w:tcW w:w="993" w:type="dxa"/>
                </w:tcPr>
                <w:p w14:paraId="5851273A" w14:textId="37DDF19C" w:rsidR="002B1410" w:rsidRPr="005E0097" w:rsidRDefault="002B1410" w:rsidP="002B1410">
                  <w:pPr>
                    <w:pStyle w:val="ListParagraph"/>
                    <w:ind w:left="0"/>
                    <w:jc w:val="center"/>
                    <w:rPr>
                      <w:rFonts w:ascii="Tahoma" w:eastAsia="Times New Roman" w:hAnsi="Tahoma" w:cs="Tahoma"/>
                    </w:rPr>
                  </w:pPr>
                  <w:r w:rsidRPr="005E0097">
                    <w:rPr>
                      <w:rFonts w:ascii="Tahoma" w:eastAsia="Times New Roman" w:hAnsi="Tahoma" w:cs="Tahoma"/>
                    </w:rPr>
                    <w:t>3</w:t>
                  </w:r>
                  <w:r w:rsidR="005E0097">
                    <w:rPr>
                      <w:rFonts w:ascii="Tahoma" w:eastAsia="Times New Roman" w:hAnsi="Tahoma" w:cs="Tahoma"/>
                    </w:rPr>
                    <w:t>8</w:t>
                  </w:r>
                </w:p>
              </w:tc>
              <w:tc>
                <w:tcPr>
                  <w:tcW w:w="1134" w:type="dxa"/>
                </w:tcPr>
                <w:p w14:paraId="3C5AD3E2" w14:textId="7550E9C8" w:rsidR="002B1410" w:rsidRPr="005E0097" w:rsidRDefault="005E0097" w:rsidP="002B1410">
                  <w:pPr>
                    <w:pStyle w:val="ListParagraph"/>
                    <w:ind w:left="0"/>
                    <w:jc w:val="center"/>
                    <w:rPr>
                      <w:rFonts w:ascii="Tahoma" w:eastAsia="Times New Roman" w:hAnsi="Tahoma" w:cs="Tahoma"/>
                    </w:rPr>
                  </w:pPr>
                  <w:r>
                    <w:rPr>
                      <w:rFonts w:ascii="Tahoma" w:eastAsia="Times New Roman" w:hAnsi="Tahoma" w:cs="Tahoma"/>
                    </w:rPr>
                    <w:t>45</w:t>
                  </w:r>
                </w:p>
              </w:tc>
              <w:tc>
                <w:tcPr>
                  <w:tcW w:w="1134" w:type="dxa"/>
                </w:tcPr>
                <w:p w14:paraId="037F4997" w14:textId="11312AE8" w:rsidR="002B1410" w:rsidRPr="005E0097" w:rsidRDefault="00F151E2" w:rsidP="002B1410">
                  <w:pPr>
                    <w:pStyle w:val="ListParagraph"/>
                    <w:ind w:left="0"/>
                    <w:jc w:val="center"/>
                    <w:rPr>
                      <w:rFonts w:ascii="Tahoma" w:eastAsia="Times New Roman" w:hAnsi="Tahoma" w:cs="Tahoma"/>
                    </w:rPr>
                  </w:pPr>
                  <w:r>
                    <w:rPr>
                      <w:rFonts w:ascii="Tahoma" w:eastAsia="Times New Roman" w:hAnsi="Tahoma" w:cs="Tahoma"/>
                    </w:rPr>
                    <w:t>6</w:t>
                  </w:r>
                  <w:r w:rsidR="005E0097">
                    <w:rPr>
                      <w:rFonts w:ascii="Tahoma" w:eastAsia="Times New Roman" w:hAnsi="Tahoma" w:cs="Tahoma"/>
                    </w:rPr>
                    <w:t>1</w:t>
                  </w:r>
                </w:p>
              </w:tc>
              <w:tc>
                <w:tcPr>
                  <w:tcW w:w="1275" w:type="dxa"/>
                </w:tcPr>
                <w:p w14:paraId="4536DA15" w14:textId="7F5E4A49" w:rsidR="002B1410" w:rsidRPr="005E0097" w:rsidRDefault="005E0097" w:rsidP="002B1410">
                  <w:pPr>
                    <w:pStyle w:val="ListParagraph"/>
                    <w:ind w:left="0"/>
                    <w:jc w:val="center"/>
                    <w:rPr>
                      <w:rFonts w:ascii="Tahoma" w:eastAsia="Times New Roman" w:hAnsi="Tahoma" w:cs="Tahoma"/>
                    </w:rPr>
                  </w:pPr>
                  <w:r>
                    <w:rPr>
                      <w:rFonts w:ascii="Tahoma" w:eastAsia="Times New Roman" w:hAnsi="Tahoma" w:cs="Tahoma"/>
                    </w:rPr>
                    <w:t>57</w:t>
                  </w:r>
                </w:p>
              </w:tc>
            </w:tr>
          </w:tbl>
          <w:p w14:paraId="65C8F8A2" w14:textId="77777777" w:rsidR="002B1410" w:rsidRPr="00681277" w:rsidRDefault="002B1410" w:rsidP="00803C64">
            <w:pPr>
              <w:rPr>
                <w:rFonts w:ascii="Tahoma" w:hAnsi="Tahoma" w:cs="Tahoma"/>
                <w:strike/>
                <w:lang w:val="en-US"/>
              </w:rPr>
            </w:pPr>
          </w:p>
          <w:p w14:paraId="73CD1A26" w14:textId="64171D39" w:rsidR="002B1410" w:rsidRPr="00681277" w:rsidRDefault="002B1410" w:rsidP="00803C64">
            <w:pPr>
              <w:rPr>
                <w:rFonts w:ascii="Tahoma" w:hAnsi="Tahoma" w:cs="Tahoma"/>
                <w:strike/>
                <w:lang w:val="en-US"/>
              </w:rPr>
            </w:pPr>
          </w:p>
        </w:tc>
      </w:tr>
      <w:tr w:rsidR="00F47FDD" w:rsidRPr="00681277" w14:paraId="3D01A24E" w14:textId="77777777" w:rsidTr="00201CF1">
        <w:trPr>
          <w:trHeight w:val="728"/>
        </w:trPr>
        <w:tc>
          <w:tcPr>
            <w:tcW w:w="2405" w:type="dxa"/>
          </w:tcPr>
          <w:p w14:paraId="74A4BC4D" w14:textId="5CFA4BC1" w:rsidR="00F47FDD" w:rsidRPr="00681277" w:rsidRDefault="00F47FDD" w:rsidP="00803C64">
            <w:pPr>
              <w:ind w:right="34"/>
              <w:jc w:val="both"/>
              <w:rPr>
                <w:rFonts w:ascii="Tahoma" w:hAnsi="Tahoma" w:cs="Tahoma"/>
                <w:i/>
                <w:iCs/>
                <w:lang w:val="en-US"/>
              </w:rPr>
            </w:pPr>
            <w:r w:rsidRPr="00681277">
              <w:rPr>
                <w:rFonts w:ascii="Tahoma" w:hAnsi="Tahoma" w:cs="Tahoma"/>
                <w:i/>
                <w:iCs/>
              </w:rPr>
              <w:lastRenderedPageBreak/>
              <w:t xml:space="preserve">Q.(d) </w:t>
            </w:r>
            <w:r w:rsidR="00C84920" w:rsidRPr="00681277">
              <w:rPr>
                <w:rFonts w:ascii="Tahoma" w:hAnsi="Tahoma" w:cs="Tahoma"/>
                <w:i/>
                <w:iCs/>
                <w:lang w:val="en-US"/>
              </w:rPr>
              <w:t>Whether Government proposed to explore the possibility of oil and gas resources in the South Gujarat sea-basin areas, including Hazira, if so, the details thereof?</w:t>
            </w:r>
          </w:p>
          <w:p w14:paraId="6ED8BC9F" w14:textId="77777777" w:rsidR="00F47FDD" w:rsidRPr="00681277" w:rsidRDefault="00F47FDD" w:rsidP="00803C64">
            <w:pPr>
              <w:ind w:right="34"/>
              <w:jc w:val="both"/>
              <w:rPr>
                <w:rFonts w:ascii="Tahoma" w:hAnsi="Tahoma" w:cs="Tahoma"/>
                <w:i/>
                <w:iCs/>
                <w:color w:val="1F497D" w:themeColor="text2"/>
              </w:rPr>
            </w:pPr>
            <w:r w:rsidRPr="00681277">
              <w:rPr>
                <w:rFonts w:ascii="Tahoma" w:hAnsi="Tahoma" w:cs="Tahoma"/>
                <w:i/>
                <w:iCs/>
                <w:color w:val="1F497D" w:themeColor="text2"/>
              </w:rPr>
              <w:t xml:space="preserve"> </w:t>
            </w:r>
          </w:p>
        </w:tc>
        <w:tc>
          <w:tcPr>
            <w:tcW w:w="7310" w:type="dxa"/>
          </w:tcPr>
          <w:p w14:paraId="5D46D33D" w14:textId="57E7C4B6" w:rsidR="00187C39" w:rsidRPr="00681277" w:rsidRDefault="00187C39" w:rsidP="00187C39">
            <w:pPr>
              <w:spacing w:after="120"/>
              <w:jc w:val="both"/>
              <w:rPr>
                <w:rFonts w:ascii="Tahoma" w:eastAsia="Times New Roman" w:hAnsi="Tahoma" w:cs="Tahoma"/>
                <w:b/>
                <w:bCs/>
                <w:kern w:val="2"/>
                <w14:ligatures w14:val="standardContextual"/>
              </w:rPr>
            </w:pPr>
            <w:r w:rsidRPr="00681277">
              <w:rPr>
                <w:rFonts w:ascii="Tahoma" w:hAnsi="Tahoma" w:cs="Tahoma"/>
                <w:b/>
                <w:lang w:val="en-US"/>
              </w:rPr>
              <w:t>Answer to Q(d):</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3210F4A5" w14:textId="77777777" w:rsidR="006F32D7" w:rsidRPr="00681277" w:rsidRDefault="006F32D7" w:rsidP="006F32D7">
            <w:pPr>
              <w:rPr>
                <w:rFonts w:ascii="Tahoma" w:hAnsi="Tahoma" w:cs="Tahoma"/>
              </w:rPr>
            </w:pPr>
            <w:r w:rsidRPr="00681277">
              <w:rPr>
                <w:rFonts w:ascii="Tahoma" w:hAnsi="Tahoma" w:cs="Tahoma"/>
              </w:rPr>
              <w:t>OIL has two (2) Blocks in the state of Gujarat awarded under OALP Bid Round IX out of which, OIL is operator with 100% PI in Block CB-ONHP-2023/1 and non-operator with 50% PI (ONGC being the operator with 50% PI) in Block CB-ONHP-2022/2. PEL grant is awaited upon which exploration campaign will be undertaken in these Blocks.</w:t>
            </w:r>
          </w:p>
          <w:p w14:paraId="0BC91A46" w14:textId="77777777" w:rsidR="00F47FDD" w:rsidRPr="00681277" w:rsidRDefault="00F47FDD" w:rsidP="00803C64">
            <w:pPr>
              <w:rPr>
                <w:rFonts w:ascii="Tahoma" w:hAnsi="Tahoma" w:cs="Tahoma"/>
                <w:b/>
                <w:lang w:val="en-US"/>
              </w:rPr>
            </w:pPr>
          </w:p>
        </w:tc>
      </w:tr>
    </w:tbl>
    <w:p w14:paraId="609439AB" w14:textId="77777777" w:rsidR="007C79E3" w:rsidRPr="00681277" w:rsidRDefault="007C79E3" w:rsidP="00C42C3F">
      <w:pPr>
        <w:spacing w:after="0"/>
        <w:rPr>
          <w:rFonts w:ascii="Tahoma" w:hAnsi="Tahoma" w:cs="Tahoma"/>
          <w:lang w:val="en-US"/>
        </w:rPr>
      </w:pPr>
    </w:p>
    <w:p w14:paraId="23352F1B" w14:textId="77777777" w:rsidR="00F211B3" w:rsidRPr="00681277" w:rsidRDefault="00931D33" w:rsidP="0044759C">
      <w:pPr>
        <w:spacing w:after="0"/>
        <w:ind w:right="-482"/>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44759C">
      <w:pPr>
        <w:spacing w:after="0" w:line="240" w:lineRule="auto"/>
        <w:ind w:right="-482"/>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44759C">
      <w:pPr>
        <w:spacing w:after="0" w:line="240" w:lineRule="auto"/>
        <w:ind w:right="-482"/>
        <w:jc w:val="right"/>
        <w:rPr>
          <w:rFonts w:ascii="Tahoma" w:hAnsi="Tahoma" w:cs="Tahoma"/>
          <w:lang w:val="en-US"/>
        </w:rPr>
      </w:pPr>
    </w:p>
    <w:p w14:paraId="249092F0" w14:textId="77777777" w:rsidR="00612609" w:rsidRPr="00681277" w:rsidRDefault="00612609" w:rsidP="0044759C">
      <w:pPr>
        <w:spacing w:after="0" w:line="240" w:lineRule="auto"/>
        <w:ind w:right="-482"/>
        <w:jc w:val="right"/>
        <w:rPr>
          <w:rFonts w:ascii="Tahoma" w:hAnsi="Tahoma" w:cs="Tahoma"/>
          <w:lang w:val="en-US"/>
        </w:rPr>
      </w:pPr>
    </w:p>
    <w:p w14:paraId="5961CAD7" w14:textId="77777777" w:rsidR="00F26CC7" w:rsidRPr="00681277" w:rsidRDefault="00F26CC7" w:rsidP="0044759C">
      <w:pPr>
        <w:spacing w:after="0" w:line="240" w:lineRule="auto"/>
        <w:ind w:right="-482"/>
        <w:jc w:val="right"/>
        <w:rPr>
          <w:rFonts w:ascii="Tahoma" w:hAnsi="Tahoma" w:cs="Tahoma"/>
          <w:b/>
          <w:lang w:val="en-US"/>
        </w:rPr>
      </w:pPr>
    </w:p>
    <w:p w14:paraId="17AF8927" w14:textId="713C4C82" w:rsidR="00506AF9" w:rsidRPr="00681277" w:rsidRDefault="00506AF9" w:rsidP="0044759C">
      <w:pPr>
        <w:spacing w:after="0" w:line="240" w:lineRule="auto"/>
        <w:ind w:right="-482"/>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44759C">
      <w:pPr>
        <w:spacing w:after="0" w:line="240" w:lineRule="auto"/>
        <w:ind w:right="-482"/>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77777777" w:rsidR="00F26CC7" w:rsidRPr="00681277" w:rsidRDefault="00F26CC7" w:rsidP="0044759C">
      <w:pPr>
        <w:spacing w:after="0" w:line="240" w:lineRule="auto"/>
        <w:ind w:right="-482"/>
        <w:jc w:val="right"/>
        <w:rPr>
          <w:rFonts w:ascii="Tahoma" w:hAnsi="Tahoma" w:cs="Tahoma"/>
          <w:b/>
          <w:u w:val="single"/>
          <w:lang w:val="en-US"/>
        </w:rPr>
      </w:pPr>
      <w:r w:rsidRPr="00681277">
        <w:rPr>
          <w:rFonts w:ascii="Tahoma" w:hAnsi="Tahoma" w:cs="Tahoma"/>
          <w:b/>
          <w:u w:val="single"/>
          <w:lang w:val="en-US"/>
        </w:rPr>
        <w:t>For Chairman &amp; Managing Director</w:t>
      </w:r>
    </w:p>
    <w:sectPr w:rsidR="00F26CC7" w:rsidRPr="00681277" w:rsidSect="006E589C">
      <w:pgSz w:w="11906" w:h="16838"/>
      <w:pgMar w:top="1008" w:right="1138"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54E2"/>
    <w:rsid w:val="00230158"/>
    <w:rsid w:val="00235041"/>
    <w:rsid w:val="002618BC"/>
    <w:rsid w:val="002639D6"/>
    <w:rsid w:val="00265CDC"/>
    <w:rsid w:val="00287BE4"/>
    <w:rsid w:val="002A7B0E"/>
    <w:rsid w:val="002B1410"/>
    <w:rsid w:val="002C07CD"/>
    <w:rsid w:val="002C2F3A"/>
    <w:rsid w:val="002E2DA8"/>
    <w:rsid w:val="002E5790"/>
    <w:rsid w:val="002E61F1"/>
    <w:rsid w:val="002E7EBA"/>
    <w:rsid w:val="002F2731"/>
    <w:rsid w:val="0030475B"/>
    <w:rsid w:val="00312D2B"/>
    <w:rsid w:val="00330A1D"/>
    <w:rsid w:val="00345A27"/>
    <w:rsid w:val="003544AE"/>
    <w:rsid w:val="00393FB4"/>
    <w:rsid w:val="003B2588"/>
    <w:rsid w:val="003C0FC2"/>
    <w:rsid w:val="003C732A"/>
    <w:rsid w:val="003D0647"/>
    <w:rsid w:val="003E2531"/>
    <w:rsid w:val="003E3F64"/>
    <w:rsid w:val="003E4220"/>
    <w:rsid w:val="003E5887"/>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910D7E"/>
    <w:rsid w:val="00912768"/>
    <w:rsid w:val="00916452"/>
    <w:rsid w:val="00920CFB"/>
    <w:rsid w:val="00930CB0"/>
    <w:rsid w:val="00931D33"/>
    <w:rsid w:val="00941EAA"/>
    <w:rsid w:val="00946607"/>
    <w:rsid w:val="00952273"/>
    <w:rsid w:val="00954933"/>
    <w:rsid w:val="009563F6"/>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6D47"/>
    <w:rsid w:val="00C405F2"/>
    <w:rsid w:val="00C42C3F"/>
    <w:rsid w:val="00C436AE"/>
    <w:rsid w:val="00C62C3F"/>
    <w:rsid w:val="00C63D71"/>
    <w:rsid w:val="00C64C8A"/>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158C7D-43F0-416C-9D5F-4AA7D00B5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2025-07-14T11:37:00Z</cp:lastPrinted>
  <dcterms:created xsi:type="dcterms:W3CDTF">2025-07-14T06:45:00Z</dcterms:created>
  <dcterms:modified xsi:type="dcterms:W3CDTF">2025-07-14T11:40:00Z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