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-392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-392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-392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-392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-392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right="-392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-392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OIL/PLNG/54/2/2/2025/28</w:t>
        <w:tab/>
        <w:tab/>
        <w:tab/>
        <w:tab/>
        <w:tab/>
        <w:t xml:space="preserve">               21</w:t>
      </w:r>
      <w:r w:rsidDel="00000000" w:rsidR="00000000" w:rsidRPr="00000000">
        <w:rPr>
          <w:rFonts w:ascii="Tahoma" w:cs="Tahoma" w:eastAsia="Tahoma" w:hAnsi="Tahoma"/>
          <w:b w:val="1"/>
          <w:bCs w:val="1"/>
          <w:vertAlign w:val="superscript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July, 2025</w:t>
      </w:r>
    </w:p>
    <w:p w:rsidR="00000000" w:rsidDel="00000000" w:rsidP="00000000" w:rsidRDefault="00000000" w:rsidRPr="00000000" w14:paraId="00000008">
      <w:pPr>
        <w:spacing w:after="0" w:lineRule="auto"/>
        <w:ind w:right="-28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Ministry of Petroleum and Natural Gas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Shastri Bhawan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New Delhi-110001</w:t>
      </w:r>
    </w:p>
    <w:p w:rsidR="00000000" w:rsidDel="00000000" w:rsidP="00000000" w:rsidRDefault="00000000" w:rsidRPr="00000000" w14:paraId="0000000C">
      <w:pPr>
        <w:spacing w:after="0" w:lineRule="auto"/>
        <w:ind w:right="-482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                                                                                                         Kind Attn: Ms. Sushmita</w:t>
      </w:r>
    </w:p>
    <w:p w:rsidR="00000000" w:rsidDel="00000000" w:rsidP="00000000" w:rsidRDefault="00000000" w:rsidRPr="00000000" w14:paraId="0000000D">
      <w:pPr>
        <w:spacing w:after="0" w:lineRule="auto"/>
        <w:ind w:right="-482"/>
        <w:jc w:val="center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Assistant</w:t>
      </w: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Section Officer (ONG-II)</w:t>
      </w:r>
    </w:p>
    <w:p w:rsidR="00000000" w:rsidDel="00000000" w:rsidP="00000000" w:rsidRDefault="00000000" w:rsidRPr="00000000" w14:paraId="0000000E">
      <w:pPr>
        <w:spacing w:after="0" w:lineRule="auto"/>
        <w:ind w:right="-482"/>
        <w:jc w:val="center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440"/>
        </w:tabs>
        <w:spacing w:after="0" w:line="360" w:lineRule="auto"/>
        <w:ind w:right="-563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Sub</w:t>
      </w:r>
      <w:r w:rsidDel="00000000" w:rsidR="00000000" w:rsidRPr="00000000">
        <w:rPr>
          <w:rFonts w:ascii="Tahoma" w:cs="Tahoma" w:eastAsia="Tahoma" w:hAnsi="Tahoma"/>
          <w:rtl w:val="0"/>
        </w:rPr>
        <w:t xml:space="preserve">: Rajya Sabha Provisionally Admitted Starred/Unstarred Question Dy. No. S3178 for  28.07.2025 </w:t>
      </w:r>
    </w:p>
    <w:p w:rsidR="00000000" w:rsidDel="00000000" w:rsidP="00000000" w:rsidRDefault="00000000" w:rsidRPr="00000000" w14:paraId="00000010">
      <w:pPr>
        <w:tabs>
          <w:tab w:val="left" w:leader="none" w:pos="1440"/>
        </w:tabs>
        <w:spacing w:after="0" w:line="360" w:lineRule="auto"/>
        <w:ind w:left="1701" w:right="-572" w:hanging="170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  Regarding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“Off Shore Oil and Gas Exploration”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09"/>
          <w:tab w:val="center" w:leader="none" w:pos="4817"/>
        </w:tabs>
        <w:spacing w:after="0" w:lineRule="auto"/>
        <w:ind w:right="-306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Ref.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 Your email dated 18.07.2025</w:t>
      </w:r>
    </w:p>
    <w:p w:rsidR="00000000" w:rsidDel="00000000" w:rsidP="00000000" w:rsidRDefault="00000000" w:rsidRPr="00000000" w14:paraId="00000012">
      <w:pPr>
        <w:tabs>
          <w:tab w:val="left" w:leader="none" w:pos="709"/>
          <w:tab w:val="center" w:leader="none" w:pos="4817"/>
        </w:tabs>
        <w:spacing w:after="0" w:lineRule="auto"/>
        <w:ind w:right="-306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right="-613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Madam,</w:t>
      </w:r>
    </w:p>
    <w:p w:rsidR="00000000" w:rsidDel="00000000" w:rsidP="00000000" w:rsidRDefault="00000000" w:rsidRPr="00000000" w14:paraId="00000014">
      <w:pPr>
        <w:spacing w:after="0" w:lineRule="auto"/>
        <w:ind w:right="-613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  </w:t>
        <w:tab/>
        <w:t xml:space="preserve">Reference above, our reply to the above Rajya Sabha Question is as follows: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5"/>
        <w:gridCol w:w="5080"/>
        <w:tblGridChange w:id="0">
          <w:tblGrid>
            <w:gridCol w:w="4815"/>
            <w:gridCol w:w="5080"/>
          </w:tblGrid>
        </w:tblGridChange>
      </w:tblGrid>
      <w:tr>
        <w:trPr>
          <w:cantSplit w:val="0"/>
          <w:trHeight w:val="117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ind w:right="34"/>
              <w:jc w:val="both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Q.(a) Details of the recent claims regarding significant offshore oil and gas discoveries in India, including near the Andaman &amp; Nicobar Islands, specifying the location and estimated reserves;</w:t>
            </w:r>
          </w:p>
          <w:p w:rsidR="00000000" w:rsidDel="00000000" w:rsidP="00000000" w:rsidRDefault="00000000" w:rsidRPr="00000000" w14:paraId="00000018">
            <w:pPr>
              <w:ind w:right="34"/>
              <w:jc w:val="both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lineRule="auto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Answer to Q(a):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MoPNG may reply suitably.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 far as Oil India Limited (OIL) is concerned,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Oil India Limited (OIL) has been awarded a total of seven (07) offshore exploration Blocks (100% PI, operator) under the OALP regime viz. 02 Blocks in Andaman Basin (OALP-II), 01 Block in Kerala Konkan Basin (OALP-III), 02 Blocks in Mahanadi ultradeep (OALP-IX) and 02 Blocks in KG ultradeep (OALP-IX) covering a total area of 51,112 Sq.km. The Blocks are in initial exploration phase and no discoveries have been made in these Blocks till data.  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bookmarkStart w:colFirst="0" w:colLast="0" w:name="_heading=h.p4b29d4jzlhm" w:id="0"/>
            <w:bookmarkEnd w:id="0"/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 Andaman Basin, OIL has been awarded two (02) shallow offshore Blocks under OALP Round-II viz. AN-OSHP-2018/1 and AN-OSHP-2018/2 covering 9616.70 Sq.km. So far, OIL has completed the planned 2D seismic survey (acquired- 8500.525 LKM) in the Blocks and drilled 01 exploratory well viz. Vijaya Puram-1 in AN-OSHP-2018/2 Block. No oil/gas discovery has been made in the well yet. Another exploratory well Vijaya Puram-2 is currently under drilling in Block AN-OSHP-2018/2.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ind w:right="34"/>
              <w:jc w:val="both"/>
              <w:rPr>
                <w:rFonts w:ascii="Tahoma" w:cs="Tahoma" w:eastAsia="Tahoma" w:hAnsi="Tahoma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Q.(b)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00"/>
                <w:rtl w:val="0"/>
              </w:rPr>
              <w:t xml:space="preserve">Whether these claims have been independently verified; and </w:t>
            </w:r>
          </w:p>
          <w:p w:rsidR="00000000" w:rsidDel="00000000" w:rsidP="00000000" w:rsidRDefault="00000000" w:rsidRPr="00000000" w14:paraId="0000001E">
            <w:pPr>
              <w:ind w:right="34"/>
              <w:jc w:val="both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F">
            <w:pPr>
              <w:spacing w:after="120" w:lineRule="auto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Answer to Q(b) &amp; Q(c) 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DGH/MoPNG may reply suitably.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Q.(c) Timeline and plan for their commercial exploitation to reduce India's import dependence while ensuring environmental safeguards?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ind w:right="-482"/>
        <w:jc w:val="righ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Yours faithfully,</w:t>
      </w:r>
    </w:p>
    <w:p w:rsidR="00000000" w:rsidDel="00000000" w:rsidP="00000000" w:rsidRDefault="00000000" w:rsidRPr="00000000" w14:paraId="00000027">
      <w:pPr>
        <w:spacing w:after="0" w:line="240" w:lineRule="auto"/>
        <w:ind w:right="-482"/>
        <w:jc w:val="right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OIL INDIA LIMITED</w:t>
      </w:r>
    </w:p>
    <w:p w:rsidR="00000000" w:rsidDel="00000000" w:rsidP="00000000" w:rsidRDefault="00000000" w:rsidRPr="00000000" w14:paraId="00000028">
      <w:pPr>
        <w:spacing w:after="0" w:line="240" w:lineRule="auto"/>
        <w:ind w:right="-482"/>
        <w:jc w:val="righ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right="-482"/>
        <w:jc w:val="righ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right="-482"/>
        <w:jc w:val="righ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right="-482"/>
        <w:jc w:val="righ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right="-482"/>
        <w:jc w:val="righ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(Kishore Kumar Das)</w:t>
      </w:r>
    </w:p>
    <w:p w:rsidR="00000000" w:rsidDel="00000000" w:rsidP="00000000" w:rsidRDefault="00000000" w:rsidRPr="00000000" w14:paraId="0000002D">
      <w:pPr>
        <w:spacing w:after="0" w:line="240" w:lineRule="auto"/>
        <w:ind w:right="-482"/>
        <w:jc w:val="righ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Chief General Manager (Planning)</w:t>
      </w:r>
    </w:p>
    <w:p w:rsidR="00000000" w:rsidDel="00000000" w:rsidP="00000000" w:rsidRDefault="00000000" w:rsidRPr="00000000" w14:paraId="0000002E">
      <w:pPr>
        <w:spacing w:after="0" w:line="240" w:lineRule="auto"/>
        <w:ind w:right="-482"/>
        <w:jc w:val="right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For Chairman &amp; Managing Director</w:t>
      </w:r>
    </w:p>
    <w:sectPr>
      <w:pgSz w:h="16838" w:w="11906" w:orient="portrait"/>
      <w:pgMar w:bottom="864" w:top="1008" w:left="1440" w:right="1106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2t6zFVBvcbF4baxuc0ZGA4yKOw==">CgMxLjAyDmgucDRiMjlkNGp6bGhtOAByITFXMzZ5ZFFlaEhjQUgxNDlVREtMcldMSXRiZXBnVnltZw==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