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6BD40E84" w:rsidR="00BD5E52" w:rsidRDefault="00BD5E52" w:rsidP="001368FD">
      <w:pPr>
        <w:spacing w:after="0"/>
        <w:jc w:val="center"/>
        <w:rPr>
          <w:rFonts w:ascii="Tahoma" w:hAnsi="Tahoma" w:cs="Tahoma"/>
          <w:lang w:val="en-US"/>
        </w:rPr>
      </w:pPr>
    </w:p>
    <w:p w14:paraId="413DC8A7" w14:textId="77777777" w:rsidR="00BF1A6D" w:rsidRPr="00647EA9" w:rsidRDefault="00BF1A6D" w:rsidP="001368FD">
      <w:pPr>
        <w:spacing w:after="0"/>
        <w:jc w:val="center"/>
        <w:rPr>
          <w:rFonts w:ascii="Tahoma" w:hAnsi="Tahoma" w:cs="Tahoma"/>
          <w:lang w:val="en-US"/>
        </w:rPr>
      </w:pPr>
    </w:p>
    <w:p w14:paraId="23B88AE0" w14:textId="79B4845F" w:rsidR="00F47FDD" w:rsidRPr="00647EA9" w:rsidRDefault="00F47FDD" w:rsidP="001368FD">
      <w:pPr>
        <w:spacing w:after="0"/>
        <w:jc w:val="center"/>
        <w:rPr>
          <w:rFonts w:ascii="Tahoma" w:hAnsi="Tahoma" w:cs="Tahoma"/>
          <w:lang w:val="en-US"/>
        </w:rPr>
      </w:pPr>
    </w:p>
    <w:p w14:paraId="1D4717EA" w14:textId="106E7376" w:rsidR="00F47FDD" w:rsidRDefault="00F47FDD" w:rsidP="001368FD">
      <w:pPr>
        <w:spacing w:after="0"/>
        <w:jc w:val="center"/>
        <w:rPr>
          <w:rFonts w:ascii="Tahoma" w:hAnsi="Tahoma" w:cs="Tahoma"/>
          <w:lang w:val="en-US"/>
        </w:rPr>
      </w:pPr>
    </w:p>
    <w:p w14:paraId="02D2C9D9" w14:textId="6B964B51" w:rsidR="00BF1A6D" w:rsidRDefault="00BF1A6D" w:rsidP="001368FD">
      <w:pPr>
        <w:spacing w:after="0"/>
        <w:jc w:val="center"/>
        <w:rPr>
          <w:rFonts w:ascii="Tahoma" w:hAnsi="Tahoma" w:cs="Tahoma"/>
          <w:lang w:val="en-US"/>
        </w:rPr>
      </w:pPr>
    </w:p>
    <w:p w14:paraId="7FD45930" w14:textId="77777777" w:rsidR="00BF1A6D" w:rsidRPr="00647EA9" w:rsidRDefault="00BF1A6D" w:rsidP="001368FD">
      <w:pPr>
        <w:spacing w:after="0"/>
        <w:jc w:val="center"/>
        <w:rPr>
          <w:rFonts w:ascii="Tahoma" w:hAnsi="Tahoma" w:cs="Tahoma"/>
          <w:lang w:val="en-US"/>
        </w:rPr>
      </w:pPr>
    </w:p>
    <w:p w14:paraId="5E9A06FD" w14:textId="77777777" w:rsidR="00F47FDD" w:rsidRPr="00647EA9" w:rsidRDefault="00F47FDD" w:rsidP="001368FD">
      <w:pPr>
        <w:spacing w:after="0"/>
        <w:jc w:val="center"/>
        <w:rPr>
          <w:rFonts w:ascii="Tahoma" w:hAnsi="Tahoma" w:cs="Tahoma"/>
          <w:lang w:val="en-US"/>
        </w:rPr>
      </w:pPr>
    </w:p>
    <w:p w14:paraId="0C934999" w14:textId="42DE24B2" w:rsidR="00BC4C9F" w:rsidRPr="00647EA9" w:rsidRDefault="00654ECF" w:rsidP="00F270A6">
      <w:pPr>
        <w:spacing w:after="0"/>
        <w:ind w:right="-392"/>
        <w:rPr>
          <w:rFonts w:ascii="Tahoma" w:hAnsi="Tahoma" w:cs="Tahoma"/>
          <w:b/>
          <w:lang w:val="en-US"/>
        </w:rPr>
      </w:pPr>
      <w:r w:rsidRPr="00647EA9">
        <w:rPr>
          <w:rFonts w:ascii="Tahoma" w:hAnsi="Tahoma" w:cs="Tahoma"/>
          <w:b/>
          <w:lang w:val="en-US"/>
        </w:rPr>
        <w:t>OIL/</w:t>
      </w:r>
      <w:r w:rsidR="008B23B3" w:rsidRPr="00647EA9">
        <w:rPr>
          <w:rFonts w:ascii="Tahoma" w:hAnsi="Tahoma" w:cs="Tahoma"/>
          <w:b/>
          <w:lang w:val="en-US"/>
        </w:rPr>
        <w:t>PLNG/</w:t>
      </w:r>
      <w:r w:rsidRPr="00647EA9">
        <w:rPr>
          <w:rFonts w:ascii="Tahoma" w:hAnsi="Tahoma" w:cs="Tahoma"/>
          <w:b/>
          <w:lang w:val="en-US"/>
        </w:rPr>
        <w:t>54/2/</w:t>
      </w:r>
      <w:r w:rsidR="00187C39" w:rsidRPr="00647EA9">
        <w:rPr>
          <w:rFonts w:ascii="Tahoma" w:hAnsi="Tahoma" w:cs="Tahoma"/>
          <w:b/>
          <w:lang w:val="en-US"/>
        </w:rPr>
        <w:t>2</w:t>
      </w:r>
      <w:r w:rsidRPr="00647EA9">
        <w:rPr>
          <w:rFonts w:ascii="Tahoma" w:hAnsi="Tahoma" w:cs="Tahoma"/>
          <w:b/>
          <w:lang w:val="en-US"/>
        </w:rPr>
        <w:t>/202</w:t>
      </w:r>
      <w:r w:rsidR="00F270A6" w:rsidRPr="00647EA9">
        <w:rPr>
          <w:rFonts w:ascii="Tahoma" w:hAnsi="Tahoma" w:cs="Tahoma"/>
          <w:b/>
          <w:lang w:val="en-US"/>
        </w:rPr>
        <w:t>5</w:t>
      </w:r>
      <w:r w:rsidRPr="00647EA9">
        <w:rPr>
          <w:rFonts w:ascii="Tahoma" w:hAnsi="Tahoma" w:cs="Tahoma"/>
          <w:b/>
          <w:lang w:val="en-US"/>
        </w:rPr>
        <w:t>/</w:t>
      </w:r>
      <w:r w:rsidR="009A382F">
        <w:rPr>
          <w:rFonts w:ascii="Tahoma" w:hAnsi="Tahoma" w:cs="Tahoma"/>
          <w:b/>
          <w:lang w:val="en-US"/>
        </w:rPr>
        <w:t>3</w:t>
      </w:r>
      <w:r w:rsidR="005C2DC0">
        <w:rPr>
          <w:rFonts w:ascii="Tahoma" w:hAnsi="Tahoma" w:cs="Tahoma"/>
          <w:b/>
          <w:lang w:val="en-US"/>
        </w:rPr>
        <w:t>9</w:t>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506AF9" w:rsidRPr="00647EA9">
        <w:rPr>
          <w:rFonts w:ascii="Tahoma" w:hAnsi="Tahoma" w:cs="Tahoma"/>
          <w:b/>
          <w:lang w:val="en-US"/>
        </w:rPr>
        <w:t xml:space="preserve">    </w:t>
      </w:r>
      <w:r w:rsidR="008B23B3" w:rsidRPr="00647EA9">
        <w:rPr>
          <w:rFonts w:ascii="Tahoma" w:hAnsi="Tahoma" w:cs="Tahoma"/>
          <w:b/>
          <w:lang w:val="en-US"/>
        </w:rPr>
        <w:t xml:space="preserve">             </w:t>
      </w:r>
      <w:r w:rsidR="007809DC">
        <w:rPr>
          <w:rFonts w:ascii="Tahoma" w:hAnsi="Tahoma" w:cs="Tahoma"/>
          <w:b/>
          <w:lang w:val="en-US"/>
        </w:rPr>
        <w:t>2</w:t>
      </w:r>
      <w:r w:rsidR="00B6228B">
        <w:rPr>
          <w:rFonts w:ascii="Tahoma" w:hAnsi="Tahoma" w:cs="Tahoma"/>
          <w:b/>
          <w:lang w:val="en-US"/>
        </w:rPr>
        <w:t>8</w:t>
      </w:r>
      <w:bookmarkStart w:id="0" w:name="_GoBack"/>
      <w:bookmarkEnd w:id="0"/>
      <w:r w:rsidR="007672AD" w:rsidRPr="007672AD">
        <w:rPr>
          <w:rFonts w:ascii="Tahoma" w:hAnsi="Tahoma" w:cs="Tahoma"/>
          <w:b/>
          <w:vertAlign w:val="superscript"/>
          <w:lang w:val="en-US"/>
        </w:rPr>
        <w:t>th</w:t>
      </w:r>
      <w:r w:rsidR="007672AD">
        <w:rPr>
          <w:rFonts w:ascii="Tahoma" w:hAnsi="Tahoma" w:cs="Tahoma"/>
          <w:b/>
          <w:lang w:val="en-US"/>
        </w:rPr>
        <w:t xml:space="preserve"> July</w:t>
      </w:r>
      <w:r w:rsidR="00F211B3" w:rsidRPr="00647EA9">
        <w:rPr>
          <w:rFonts w:ascii="Tahoma" w:hAnsi="Tahoma" w:cs="Tahoma"/>
          <w:b/>
          <w:lang w:val="en-US"/>
        </w:rPr>
        <w:t>,</w:t>
      </w:r>
      <w:r w:rsidR="00D41C07" w:rsidRPr="00647EA9">
        <w:rPr>
          <w:rFonts w:ascii="Tahoma" w:hAnsi="Tahoma" w:cs="Tahoma"/>
          <w:b/>
          <w:lang w:val="en-US"/>
        </w:rPr>
        <w:t xml:space="preserve"> </w:t>
      </w:r>
      <w:r w:rsidR="00F211B3" w:rsidRPr="00647EA9">
        <w:rPr>
          <w:rFonts w:ascii="Tahoma" w:hAnsi="Tahoma" w:cs="Tahoma"/>
          <w:b/>
          <w:lang w:val="en-US"/>
        </w:rPr>
        <w:t>202</w:t>
      </w:r>
      <w:r w:rsidR="00F270A6" w:rsidRPr="00647EA9">
        <w:rPr>
          <w:rFonts w:ascii="Tahoma" w:hAnsi="Tahoma" w:cs="Tahoma"/>
          <w:b/>
          <w:lang w:val="en-US"/>
        </w:rPr>
        <w:t>5</w:t>
      </w:r>
    </w:p>
    <w:p w14:paraId="097B29A8" w14:textId="77777777" w:rsidR="00C42C3F" w:rsidRPr="00647EA9" w:rsidRDefault="00C42C3F" w:rsidP="001E301A">
      <w:pPr>
        <w:spacing w:after="0"/>
        <w:ind w:right="-28"/>
        <w:rPr>
          <w:rFonts w:ascii="Tahoma" w:hAnsi="Tahoma" w:cs="Tahoma"/>
          <w:lang w:val="en-US"/>
        </w:rPr>
      </w:pPr>
    </w:p>
    <w:p w14:paraId="47BD05C6" w14:textId="77777777" w:rsidR="00F636E8" w:rsidRPr="00647EA9" w:rsidRDefault="00F636E8" w:rsidP="00C42C3F">
      <w:pPr>
        <w:spacing w:after="0"/>
        <w:rPr>
          <w:rFonts w:ascii="Tahoma" w:hAnsi="Tahoma" w:cs="Tahoma"/>
          <w:lang w:val="en-US"/>
        </w:rPr>
      </w:pPr>
    </w:p>
    <w:p w14:paraId="54F9D8EA" w14:textId="77777777" w:rsidR="00654ECF" w:rsidRPr="00647EA9" w:rsidRDefault="00654ECF" w:rsidP="00C42C3F">
      <w:pPr>
        <w:spacing w:after="0"/>
        <w:rPr>
          <w:rFonts w:ascii="Tahoma" w:hAnsi="Tahoma" w:cs="Tahoma"/>
          <w:lang w:val="en-US"/>
        </w:rPr>
      </w:pPr>
      <w:r w:rsidRPr="00647EA9">
        <w:rPr>
          <w:rFonts w:ascii="Tahoma" w:hAnsi="Tahoma" w:cs="Tahoma"/>
          <w:lang w:val="en-US"/>
        </w:rPr>
        <w:t>Ministry of Petroleum and Natural Gas</w:t>
      </w:r>
    </w:p>
    <w:p w14:paraId="10035C68" w14:textId="77777777" w:rsidR="00506AF9" w:rsidRPr="00647EA9" w:rsidRDefault="00506AF9" w:rsidP="00C42C3F">
      <w:pPr>
        <w:spacing w:after="0"/>
        <w:rPr>
          <w:rFonts w:ascii="Tahoma" w:hAnsi="Tahoma" w:cs="Tahoma"/>
          <w:lang w:val="en-US"/>
        </w:rPr>
      </w:pPr>
      <w:r w:rsidRPr="00647EA9">
        <w:rPr>
          <w:rFonts w:ascii="Tahoma" w:hAnsi="Tahoma" w:cs="Tahoma"/>
          <w:lang w:val="en-US"/>
        </w:rPr>
        <w:t>Shastri Bhawan</w:t>
      </w:r>
    </w:p>
    <w:p w14:paraId="6BFCBBA0" w14:textId="77777777" w:rsidR="00654ECF" w:rsidRPr="00647EA9" w:rsidRDefault="00654ECF" w:rsidP="00C42C3F">
      <w:pPr>
        <w:spacing w:after="0"/>
        <w:rPr>
          <w:rFonts w:ascii="Tahoma" w:hAnsi="Tahoma" w:cs="Tahoma"/>
          <w:u w:val="single"/>
          <w:lang w:val="en-US"/>
        </w:rPr>
      </w:pPr>
      <w:r w:rsidRPr="00647EA9">
        <w:rPr>
          <w:rFonts w:ascii="Tahoma" w:hAnsi="Tahoma" w:cs="Tahoma"/>
          <w:u w:val="single"/>
          <w:lang w:val="en-US"/>
        </w:rPr>
        <w:t>New Delhi-110</w:t>
      </w:r>
      <w:r w:rsidR="00C63D71" w:rsidRPr="00647EA9">
        <w:rPr>
          <w:rFonts w:ascii="Tahoma" w:hAnsi="Tahoma" w:cs="Tahoma"/>
          <w:u w:val="single"/>
          <w:lang w:val="en-US"/>
        </w:rPr>
        <w:t>001</w:t>
      </w:r>
    </w:p>
    <w:p w14:paraId="54AFC079" w14:textId="51B93D53" w:rsidR="00230158" w:rsidRPr="00647EA9" w:rsidRDefault="00506AF9" w:rsidP="0044759C">
      <w:pPr>
        <w:spacing w:after="0"/>
        <w:ind w:right="-482"/>
        <w:jc w:val="center"/>
        <w:rPr>
          <w:rFonts w:ascii="Tahoma" w:hAnsi="Tahoma" w:cs="Tahoma"/>
          <w:b/>
          <w:u w:val="single"/>
          <w:lang w:val="en-US"/>
        </w:rPr>
      </w:pPr>
      <w:r w:rsidRPr="00647EA9">
        <w:rPr>
          <w:rFonts w:ascii="Tahoma" w:hAnsi="Tahoma" w:cs="Tahoma"/>
          <w:b/>
          <w:lang w:val="en-US"/>
        </w:rPr>
        <w:t xml:space="preserve">              </w:t>
      </w:r>
      <w:r w:rsidR="002F2731" w:rsidRPr="00647EA9">
        <w:rPr>
          <w:rFonts w:ascii="Tahoma" w:hAnsi="Tahoma" w:cs="Tahoma"/>
          <w:b/>
          <w:lang w:val="en-US"/>
        </w:rPr>
        <w:t xml:space="preserve">                       </w:t>
      </w:r>
      <w:r w:rsidR="00106CAF" w:rsidRPr="00647EA9">
        <w:rPr>
          <w:rFonts w:ascii="Tahoma" w:hAnsi="Tahoma" w:cs="Tahoma"/>
          <w:b/>
          <w:lang w:val="en-US"/>
        </w:rPr>
        <w:t xml:space="preserve">                       </w:t>
      </w:r>
      <w:r w:rsidR="0044759C" w:rsidRPr="00647EA9">
        <w:rPr>
          <w:rFonts w:ascii="Tahoma" w:hAnsi="Tahoma" w:cs="Tahoma"/>
          <w:b/>
          <w:lang w:val="en-US"/>
        </w:rPr>
        <w:t xml:space="preserve">                                      </w:t>
      </w:r>
      <w:r w:rsidR="00BC0366" w:rsidRPr="00647EA9">
        <w:rPr>
          <w:rFonts w:ascii="Tahoma" w:hAnsi="Tahoma" w:cs="Tahoma"/>
          <w:b/>
          <w:lang w:val="en-US"/>
        </w:rPr>
        <w:t xml:space="preserve"> </w:t>
      </w:r>
      <w:r w:rsidR="000B6878" w:rsidRPr="00647EA9">
        <w:rPr>
          <w:rFonts w:ascii="Tahoma" w:hAnsi="Tahoma" w:cs="Tahoma"/>
          <w:b/>
          <w:lang w:val="en-US"/>
        </w:rPr>
        <w:t xml:space="preserve"> </w:t>
      </w:r>
      <w:r w:rsidR="000C6679" w:rsidRPr="00647EA9">
        <w:rPr>
          <w:rFonts w:ascii="Tahoma" w:hAnsi="Tahoma" w:cs="Tahoma"/>
          <w:b/>
          <w:lang w:val="en-US"/>
        </w:rPr>
        <w:t xml:space="preserve">Kind Attn: </w:t>
      </w:r>
      <w:r w:rsidR="00AF1538" w:rsidRPr="00647EA9">
        <w:rPr>
          <w:rFonts w:ascii="Tahoma" w:hAnsi="Tahoma" w:cs="Tahoma"/>
          <w:b/>
          <w:lang w:val="en-US"/>
        </w:rPr>
        <w:t>Ms. Manisha Malik</w:t>
      </w:r>
    </w:p>
    <w:p w14:paraId="7B68B911" w14:textId="68D3BE83" w:rsidR="007C79E3" w:rsidRPr="00647EA9" w:rsidRDefault="005068B1" w:rsidP="0044759C">
      <w:pPr>
        <w:spacing w:after="0"/>
        <w:ind w:right="-482"/>
        <w:jc w:val="center"/>
        <w:rPr>
          <w:rFonts w:ascii="Tahoma" w:hAnsi="Tahoma" w:cs="Tahoma"/>
          <w:bCs/>
          <w:u w:val="single"/>
          <w:lang w:val="en-US"/>
        </w:rPr>
      </w:pPr>
      <w:r w:rsidRPr="00647EA9">
        <w:rPr>
          <w:rFonts w:ascii="Tahoma" w:hAnsi="Tahoma" w:cs="Tahoma"/>
          <w:bCs/>
          <w:lang w:val="en-US"/>
        </w:rPr>
        <w:t xml:space="preserve">                                                     </w:t>
      </w:r>
      <w:r w:rsidR="006F5F9D" w:rsidRPr="00647EA9">
        <w:rPr>
          <w:rFonts w:ascii="Tahoma" w:hAnsi="Tahoma" w:cs="Tahoma"/>
          <w:bCs/>
          <w:lang w:val="en-US"/>
        </w:rPr>
        <w:t xml:space="preserve">      </w:t>
      </w:r>
      <w:r w:rsidR="00D90377" w:rsidRPr="00647EA9">
        <w:rPr>
          <w:rFonts w:ascii="Tahoma" w:hAnsi="Tahoma" w:cs="Tahoma"/>
          <w:bCs/>
          <w:lang w:val="en-US"/>
        </w:rPr>
        <w:t xml:space="preserve">  </w:t>
      </w:r>
      <w:r w:rsidR="00920CFB" w:rsidRPr="00647EA9">
        <w:rPr>
          <w:rFonts w:ascii="Tahoma" w:hAnsi="Tahoma" w:cs="Tahoma"/>
          <w:bCs/>
          <w:lang w:val="en-US"/>
        </w:rPr>
        <w:t xml:space="preserve"> </w:t>
      </w:r>
      <w:r w:rsidR="00CF1922" w:rsidRPr="00647EA9">
        <w:rPr>
          <w:rFonts w:ascii="Tahoma" w:hAnsi="Tahoma" w:cs="Tahoma"/>
          <w:bCs/>
          <w:lang w:val="en-US"/>
        </w:rPr>
        <w:t xml:space="preserve">         </w:t>
      </w:r>
      <w:r w:rsidR="0044759C" w:rsidRPr="00647EA9">
        <w:rPr>
          <w:rFonts w:ascii="Tahoma" w:hAnsi="Tahoma" w:cs="Tahoma"/>
          <w:bCs/>
          <w:lang w:val="en-US"/>
        </w:rPr>
        <w:t xml:space="preserve">                                   </w:t>
      </w:r>
      <w:r w:rsidR="00C029EF">
        <w:rPr>
          <w:rFonts w:ascii="Tahoma" w:hAnsi="Tahoma" w:cs="Tahoma"/>
          <w:bCs/>
          <w:lang w:val="en-US"/>
        </w:rPr>
        <w:t xml:space="preserve">      </w:t>
      </w:r>
      <w:r w:rsidR="00AF1538" w:rsidRPr="00647EA9">
        <w:rPr>
          <w:rFonts w:ascii="Tahoma" w:hAnsi="Tahoma" w:cs="Tahoma"/>
          <w:bCs/>
          <w:u w:val="single"/>
          <w:lang w:val="en-US"/>
        </w:rPr>
        <w:t>Assistant Director</w:t>
      </w:r>
    </w:p>
    <w:p w14:paraId="6D88C26E" w14:textId="6C78ACC2" w:rsidR="00F211B3" w:rsidRPr="00647EA9" w:rsidRDefault="008D1ADC" w:rsidP="007809DC">
      <w:pPr>
        <w:tabs>
          <w:tab w:val="left" w:pos="1440"/>
        </w:tabs>
        <w:spacing w:after="0" w:line="360" w:lineRule="auto"/>
        <w:ind w:left="709" w:right="-453" w:hanging="709"/>
        <w:rPr>
          <w:rFonts w:ascii="Tahoma" w:hAnsi="Tahoma" w:cs="Tahoma"/>
          <w:lang w:val="en-US"/>
        </w:rPr>
      </w:pPr>
      <w:r w:rsidRPr="00647EA9">
        <w:rPr>
          <w:rFonts w:ascii="Tahoma" w:hAnsi="Tahoma" w:cs="Tahoma"/>
          <w:b/>
          <w:lang w:val="en-US"/>
        </w:rPr>
        <w:t xml:space="preserve"> </w:t>
      </w:r>
      <w:r w:rsidR="004C32CD" w:rsidRPr="00647EA9">
        <w:rPr>
          <w:rFonts w:ascii="Tahoma" w:hAnsi="Tahoma" w:cs="Tahoma"/>
          <w:b/>
          <w:lang w:val="en-US"/>
        </w:rPr>
        <w:t xml:space="preserve"> </w:t>
      </w:r>
      <w:r w:rsidR="00F211B3" w:rsidRPr="00647EA9">
        <w:rPr>
          <w:rFonts w:ascii="Tahoma" w:hAnsi="Tahoma" w:cs="Tahoma"/>
          <w:b/>
          <w:lang w:val="en-US"/>
        </w:rPr>
        <w:t>Sub</w:t>
      </w:r>
      <w:r w:rsidR="000029E2" w:rsidRPr="00647EA9">
        <w:rPr>
          <w:rFonts w:ascii="Tahoma" w:hAnsi="Tahoma" w:cs="Tahoma"/>
          <w:lang w:val="en-US"/>
        </w:rPr>
        <w:t>:</w:t>
      </w:r>
      <w:r w:rsidR="003C0FC2" w:rsidRPr="00647EA9">
        <w:rPr>
          <w:rFonts w:ascii="Tahoma" w:hAnsi="Tahoma" w:cs="Tahoma"/>
          <w:lang w:val="en-US"/>
        </w:rPr>
        <w:t xml:space="preserve"> </w:t>
      </w:r>
      <w:r w:rsidR="000029E2" w:rsidRPr="00647EA9">
        <w:rPr>
          <w:rFonts w:ascii="Tahoma" w:hAnsi="Tahoma" w:cs="Tahoma"/>
          <w:lang w:val="en-US"/>
        </w:rPr>
        <w:t xml:space="preserve"> </w:t>
      </w:r>
      <w:r w:rsidR="00C029EF">
        <w:rPr>
          <w:rFonts w:ascii="Tahoma" w:hAnsi="Tahoma" w:cs="Tahoma"/>
          <w:lang w:val="en-US"/>
        </w:rPr>
        <w:t>Rajya</w:t>
      </w:r>
      <w:r w:rsidR="008B23B3" w:rsidRPr="00647EA9">
        <w:rPr>
          <w:rFonts w:ascii="Tahoma" w:hAnsi="Tahoma" w:cs="Tahoma"/>
          <w:lang w:val="en-US"/>
        </w:rPr>
        <w:t xml:space="preserve"> </w:t>
      </w:r>
      <w:r w:rsidR="00F211B3" w:rsidRPr="00647EA9">
        <w:rPr>
          <w:rFonts w:ascii="Tahoma" w:hAnsi="Tahoma" w:cs="Tahoma"/>
          <w:lang w:val="en-US"/>
        </w:rPr>
        <w:t>Sabha</w:t>
      </w:r>
      <w:r w:rsidR="00520031" w:rsidRPr="00647EA9">
        <w:rPr>
          <w:rFonts w:ascii="Tahoma" w:hAnsi="Tahoma" w:cs="Tahoma"/>
          <w:lang w:val="en-US"/>
        </w:rPr>
        <w:t xml:space="preserve"> Provisionally Admitted</w:t>
      </w:r>
      <w:r w:rsidR="00B32638" w:rsidRPr="00647EA9">
        <w:rPr>
          <w:rFonts w:ascii="Tahoma" w:hAnsi="Tahoma" w:cs="Tahoma"/>
          <w:lang w:val="en-US"/>
        </w:rPr>
        <w:t xml:space="preserve"> </w:t>
      </w:r>
      <w:r w:rsidR="005C2DC0">
        <w:rPr>
          <w:rFonts w:ascii="Tahoma" w:hAnsi="Tahoma" w:cs="Tahoma"/>
          <w:lang w:val="en-US"/>
        </w:rPr>
        <w:t>Uns</w:t>
      </w:r>
      <w:r w:rsidR="00C029EF">
        <w:rPr>
          <w:rFonts w:ascii="Tahoma" w:hAnsi="Tahoma" w:cs="Tahoma"/>
          <w:lang w:val="en-US"/>
        </w:rPr>
        <w:t>tarred</w:t>
      </w:r>
      <w:r w:rsidR="00187C39" w:rsidRPr="00647EA9">
        <w:rPr>
          <w:rFonts w:ascii="Tahoma" w:hAnsi="Tahoma" w:cs="Tahoma"/>
          <w:lang w:val="en-US"/>
        </w:rPr>
        <w:t xml:space="preserve"> </w:t>
      </w:r>
      <w:r w:rsidR="004F7AD1" w:rsidRPr="00647EA9">
        <w:rPr>
          <w:rFonts w:ascii="Tahoma" w:hAnsi="Tahoma" w:cs="Tahoma"/>
          <w:lang w:val="en-US"/>
        </w:rPr>
        <w:t>Question</w:t>
      </w:r>
      <w:r w:rsidR="001352A6" w:rsidRPr="00647EA9">
        <w:rPr>
          <w:rFonts w:ascii="Tahoma" w:hAnsi="Tahoma" w:cs="Tahoma"/>
          <w:lang w:val="en-US"/>
        </w:rPr>
        <w:t xml:space="preserve"> </w:t>
      </w:r>
      <w:r w:rsidR="00EF357F" w:rsidRPr="00647EA9">
        <w:rPr>
          <w:rFonts w:ascii="Tahoma" w:hAnsi="Tahoma" w:cs="Tahoma"/>
          <w:lang w:val="en-US"/>
        </w:rPr>
        <w:t xml:space="preserve">Dy. No. </w:t>
      </w:r>
      <w:r w:rsidR="005C2DC0">
        <w:rPr>
          <w:rFonts w:ascii="Tahoma" w:hAnsi="Tahoma" w:cs="Tahoma"/>
          <w:lang w:val="en-US"/>
        </w:rPr>
        <w:t xml:space="preserve">U3355 </w:t>
      </w:r>
      <w:proofErr w:type="gramStart"/>
      <w:r w:rsidR="000029E2" w:rsidRPr="00647EA9">
        <w:rPr>
          <w:rFonts w:ascii="Tahoma" w:hAnsi="Tahoma" w:cs="Tahoma"/>
          <w:lang w:val="en-US"/>
        </w:rPr>
        <w:t xml:space="preserve">for </w:t>
      </w:r>
      <w:r w:rsidRPr="00647EA9">
        <w:rPr>
          <w:rFonts w:ascii="Tahoma" w:hAnsi="Tahoma" w:cs="Tahoma"/>
          <w:lang w:val="en-US"/>
        </w:rPr>
        <w:t xml:space="preserve"> </w:t>
      </w:r>
      <w:r w:rsidR="005C2DC0">
        <w:rPr>
          <w:rFonts w:ascii="Tahoma" w:hAnsi="Tahoma" w:cs="Tahoma"/>
          <w:lang w:val="en-US"/>
        </w:rPr>
        <w:t>04</w:t>
      </w:r>
      <w:r w:rsidR="00345A27" w:rsidRPr="00647EA9">
        <w:rPr>
          <w:rFonts w:ascii="Tahoma" w:hAnsi="Tahoma" w:cs="Tahoma"/>
          <w:lang w:val="en-US"/>
        </w:rPr>
        <w:t>.</w:t>
      </w:r>
      <w:r w:rsidR="00F270A6" w:rsidRPr="00647EA9">
        <w:rPr>
          <w:rFonts w:ascii="Tahoma" w:hAnsi="Tahoma" w:cs="Tahoma"/>
          <w:lang w:val="en-US"/>
        </w:rPr>
        <w:t>0</w:t>
      </w:r>
      <w:r w:rsidR="005C2DC0">
        <w:rPr>
          <w:rFonts w:ascii="Tahoma" w:hAnsi="Tahoma" w:cs="Tahoma"/>
          <w:lang w:val="en-US"/>
        </w:rPr>
        <w:t>8</w:t>
      </w:r>
      <w:r w:rsidR="000029E2" w:rsidRPr="00647EA9">
        <w:rPr>
          <w:rFonts w:ascii="Tahoma" w:hAnsi="Tahoma" w:cs="Tahoma"/>
          <w:lang w:val="en-US"/>
        </w:rPr>
        <w:t>.202</w:t>
      </w:r>
      <w:r w:rsidR="00F270A6" w:rsidRPr="00647EA9">
        <w:rPr>
          <w:rFonts w:ascii="Tahoma" w:hAnsi="Tahoma" w:cs="Tahoma"/>
          <w:lang w:val="en-US"/>
        </w:rPr>
        <w:t>5</w:t>
      </w:r>
      <w:proofErr w:type="gramEnd"/>
      <w:r w:rsidR="00F270A6" w:rsidRPr="00647EA9">
        <w:rPr>
          <w:rFonts w:ascii="Tahoma" w:hAnsi="Tahoma" w:cs="Tahoma"/>
          <w:lang w:val="en-US"/>
        </w:rPr>
        <w:t xml:space="preserve"> </w:t>
      </w:r>
      <w:r w:rsidR="00F211B3" w:rsidRPr="00647EA9">
        <w:rPr>
          <w:rFonts w:ascii="Tahoma" w:hAnsi="Tahoma" w:cs="Tahoma"/>
          <w:lang w:val="en-US"/>
        </w:rPr>
        <w:t>Regarding</w:t>
      </w:r>
      <w:r w:rsidR="0006232A" w:rsidRPr="00647EA9">
        <w:rPr>
          <w:rFonts w:ascii="Tahoma" w:hAnsi="Tahoma" w:cs="Tahoma"/>
          <w:lang w:val="en-US"/>
        </w:rPr>
        <w:t xml:space="preserve"> </w:t>
      </w:r>
      <w:r w:rsidR="00B234E6" w:rsidRPr="00647EA9">
        <w:rPr>
          <w:rFonts w:ascii="Tahoma" w:hAnsi="Tahoma" w:cs="Tahoma"/>
          <w:b/>
          <w:lang w:val="en-US"/>
        </w:rPr>
        <w:t>“</w:t>
      </w:r>
      <w:r w:rsidR="005C2DC0">
        <w:rPr>
          <w:rFonts w:ascii="Tahoma" w:hAnsi="Tahoma" w:cs="Tahoma"/>
          <w:b/>
          <w:lang w:val="en-US"/>
        </w:rPr>
        <w:t>Natural Gas Production and Import in India</w:t>
      </w:r>
      <w:r w:rsidR="00C07081" w:rsidRPr="00647EA9">
        <w:rPr>
          <w:rFonts w:ascii="Tahoma" w:hAnsi="Tahoma" w:cs="Tahoma"/>
          <w:b/>
          <w:lang w:val="en-US"/>
        </w:rPr>
        <w:t>”</w:t>
      </w:r>
    </w:p>
    <w:p w14:paraId="3297E00F" w14:textId="65A9FE66" w:rsidR="00C42C3F" w:rsidRPr="00647EA9" w:rsidRDefault="003D0647" w:rsidP="004C32CD">
      <w:pPr>
        <w:tabs>
          <w:tab w:val="left" w:pos="709"/>
          <w:tab w:val="center" w:pos="4817"/>
        </w:tabs>
        <w:spacing w:after="0"/>
        <w:ind w:right="-306"/>
        <w:rPr>
          <w:rFonts w:ascii="Tahoma" w:hAnsi="Tahoma" w:cs="Tahoma"/>
          <w:lang w:val="en-US"/>
        </w:rPr>
      </w:pPr>
      <w:r w:rsidRPr="00647EA9">
        <w:rPr>
          <w:rFonts w:ascii="Tahoma" w:hAnsi="Tahoma" w:cs="Tahoma"/>
          <w:lang w:val="en-US"/>
        </w:rPr>
        <w:t xml:space="preserve">  </w:t>
      </w:r>
      <w:r w:rsidR="00C42C3F" w:rsidRPr="00647EA9">
        <w:rPr>
          <w:rFonts w:ascii="Tahoma" w:hAnsi="Tahoma" w:cs="Tahoma"/>
          <w:b/>
          <w:lang w:val="en-US"/>
        </w:rPr>
        <w:t>Ref.</w:t>
      </w:r>
      <w:r w:rsidR="00C42C3F" w:rsidRPr="00647EA9">
        <w:rPr>
          <w:rFonts w:ascii="Tahoma" w:hAnsi="Tahoma" w:cs="Tahoma"/>
          <w:lang w:val="en-US"/>
        </w:rPr>
        <w:t xml:space="preserve"> </w:t>
      </w:r>
      <w:r w:rsidR="004C32CD" w:rsidRPr="00647EA9">
        <w:rPr>
          <w:rFonts w:ascii="Tahoma" w:hAnsi="Tahoma" w:cs="Tahoma"/>
          <w:lang w:val="en-US"/>
        </w:rPr>
        <w:t xml:space="preserve"> </w:t>
      </w:r>
      <w:r w:rsidR="00C42C3F" w:rsidRPr="00647EA9">
        <w:rPr>
          <w:rFonts w:ascii="Tahoma" w:hAnsi="Tahoma" w:cs="Tahoma"/>
          <w:lang w:val="en-US"/>
        </w:rPr>
        <w:t xml:space="preserve">Your email dated </w:t>
      </w:r>
      <w:r w:rsidR="005C2DC0">
        <w:rPr>
          <w:rFonts w:ascii="Tahoma" w:hAnsi="Tahoma" w:cs="Tahoma"/>
          <w:lang w:val="en-US"/>
        </w:rPr>
        <w:t>25</w:t>
      </w:r>
      <w:r w:rsidR="00C42C3F"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C42C3F" w:rsidRPr="00647EA9">
        <w:rPr>
          <w:rFonts w:ascii="Tahoma" w:hAnsi="Tahoma" w:cs="Tahoma"/>
          <w:lang w:val="en-US"/>
        </w:rPr>
        <w:t>.202</w:t>
      </w:r>
      <w:r w:rsidR="00F270A6" w:rsidRPr="00647EA9">
        <w:rPr>
          <w:rFonts w:ascii="Tahoma" w:hAnsi="Tahoma" w:cs="Tahoma"/>
          <w:lang w:val="en-US"/>
        </w:rPr>
        <w:t>5</w:t>
      </w:r>
    </w:p>
    <w:p w14:paraId="02FF2837" w14:textId="77777777" w:rsidR="00C968B7" w:rsidRPr="00647EA9" w:rsidRDefault="00C968B7" w:rsidP="004C32CD">
      <w:pPr>
        <w:tabs>
          <w:tab w:val="left" w:pos="709"/>
          <w:tab w:val="center" w:pos="4817"/>
        </w:tabs>
        <w:spacing w:after="0"/>
        <w:ind w:right="-306"/>
        <w:rPr>
          <w:rFonts w:ascii="Tahoma" w:hAnsi="Tahoma" w:cs="Tahoma"/>
          <w:lang w:val="en-US"/>
        </w:rPr>
      </w:pPr>
    </w:p>
    <w:p w14:paraId="077B8116" w14:textId="41CC18A9" w:rsidR="00F211B3" w:rsidRDefault="00652075" w:rsidP="00C42C3F">
      <w:pPr>
        <w:spacing w:after="0"/>
        <w:ind w:right="-613"/>
        <w:rPr>
          <w:rFonts w:ascii="Tahoma" w:hAnsi="Tahoma" w:cs="Tahoma"/>
          <w:lang w:val="en-US"/>
        </w:rPr>
      </w:pPr>
      <w:r w:rsidRPr="00647EA9">
        <w:rPr>
          <w:rFonts w:ascii="Tahoma" w:hAnsi="Tahoma" w:cs="Tahoma"/>
          <w:lang w:val="en-US"/>
        </w:rPr>
        <w:t>Madam</w:t>
      </w:r>
      <w:r w:rsidR="00F211B3" w:rsidRPr="00647EA9">
        <w:rPr>
          <w:rFonts w:ascii="Tahoma" w:hAnsi="Tahoma" w:cs="Tahoma"/>
          <w:lang w:val="en-US"/>
        </w:rPr>
        <w:t>,</w:t>
      </w:r>
    </w:p>
    <w:p w14:paraId="4DDAEF93" w14:textId="77777777" w:rsidR="00C029EF" w:rsidRPr="00647EA9" w:rsidRDefault="00C029EF" w:rsidP="00C42C3F">
      <w:pPr>
        <w:spacing w:after="0"/>
        <w:ind w:right="-613"/>
        <w:rPr>
          <w:rFonts w:ascii="Tahoma" w:hAnsi="Tahoma" w:cs="Tahoma"/>
          <w:lang w:val="en-US"/>
        </w:rPr>
      </w:pPr>
    </w:p>
    <w:p w14:paraId="2813D01B" w14:textId="6C6E8FB2" w:rsidR="00C42C3F" w:rsidRDefault="00F211B3" w:rsidP="00C42C3F">
      <w:pPr>
        <w:spacing w:after="0"/>
        <w:rPr>
          <w:rFonts w:ascii="Tahoma" w:hAnsi="Tahoma" w:cs="Tahoma"/>
          <w:lang w:val="en-US"/>
        </w:rPr>
      </w:pPr>
      <w:r w:rsidRPr="00647EA9">
        <w:rPr>
          <w:rFonts w:ascii="Tahoma" w:hAnsi="Tahoma" w:cs="Tahoma"/>
          <w:lang w:val="en-US"/>
        </w:rPr>
        <w:t xml:space="preserve">       </w:t>
      </w:r>
      <w:r w:rsidR="00C721F8" w:rsidRPr="00647EA9">
        <w:rPr>
          <w:rFonts w:ascii="Tahoma" w:hAnsi="Tahoma" w:cs="Tahoma"/>
          <w:lang w:val="en-US"/>
        </w:rPr>
        <w:tab/>
      </w:r>
      <w:r w:rsidRPr="00647EA9">
        <w:rPr>
          <w:rFonts w:ascii="Tahoma" w:hAnsi="Tahoma" w:cs="Tahoma"/>
          <w:lang w:val="en-US"/>
        </w:rPr>
        <w:t>Reference above</w:t>
      </w:r>
      <w:r w:rsidR="00C42C3F" w:rsidRPr="00647EA9">
        <w:rPr>
          <w:rFonts w:ascii="Tahoma" w:hAnsi="Tahoma" w:cs="Tahoma"/>
          <w:lang w:val="en-US"/>
        </w:rPr>
        <w:t>, our reply to the above</w:t>
      </w:r>
      <w:r w:rsidR="007420CA" w:rsidRPr="00647EA9">
        <w:rPr>
          <w:rFonts w:ascii="Tahoma" w:hAnsi="Tahoma" w:cs="Tahoma"/>
          <w:lang w:val="en-US"/>
        </w:rPr>
        <w:t xml:space="preserve"> </w:t>
      </w:r>
      <w:r w:rsidR="00C029EF">
        <w:rPr>
          <w:rFonts w:ascii="Tahoma" w:hAnsi="Tahoma" w:cs="Tahoma"/>
          <w:lang w:val="en-US"/>
        </w:rPr>
        <w:t>Rajya</w:t>
      </w:r>
      <w:r w:rsidR="00851623" w:rsidRPr="00647EA9">
        <w:rPr>
          <w:rFonts w:ascii="Tahoma" w:hAnsi="Tahoma" w:cs="Tahoma"/>
          <w:lang w:val="en-US"/>
        </w:rPr>
        <w:t xml:space="preserve"> </w:t>
      </w:r>
      <w:r w:rsidR="003C0FC2" w:rsidRPr="00647EA9">
        <w:rPr>
          <w:rFonts w:ascii="Tahoma" w:hAnsi="Tahoma" w:cs="Tahoma"/>
          <w:lang w:val="en-US"/>
        </w:rPr>
        <w:t>Sabha</w:t>
      </w:r>
      <w:r w:rsidR="00C42C3F" w:rsidRPr="00647EA9">
        <w:rPr>
          <w:rFonts w:ascii="Tahoma" w:hAnsi="Tahoma" w:cs="Tahoma"/>
          <w:lang w:val="en-US"/>
        </w:rPr>
        <w:t xml:space="preserve"> Question</w:t>
      </w:r>
      <w:r w:rsidR="00EF357F" w:rsidRPr="00647EA9">
        <w:rPr>
          <w:rFonts w:ascii="Tahoma" w:hAnsi="Tahoma" w:cs="Tahoma"/>
          <w:lang w:val="en-US"/>
        </w:rPr>
        <w:t xml:space="preserve"> </w:t>
      </w:r>
      <w:r w:rsidR="00C42C3F" w:rsidRPr="00647EA9">
        <w:rPr>
          <w:rFonts w:ascii="Tahoma" w:hAnsi="Tahoma" w:cs="Tahoma"/>
          <w:lang w:val="en-US"/>
        </w:rPr>
        <w:t>is as follows:</w:t>
      </w:r>
    </w:p>
    <w:p w14:paraId="688B84BD" w14:textId="77777777" w:rsidR="007809DC" w:rsidRPr="00647EA9" w:rsidRDefault="007809DC" w:rsidP="00C42C3F">
      <w:pPr>
        <w:spacing w:after="0"/>
        <w:rPr>
          <w:rFonts w:ascii="Tahoma" w:hAnsi="Tahoma" w:cs="Tahoma"/>
          <w:lang w:val="en-US"/>
        </w:rPr>
      </w:pPr>
    </w:p>
    <w:tbl>
      <w:tblPr>
        <w:tblStyle w:val="TableGrid"/>
        <w:tblW w:w="9634" w:type="dxa"/>
        <w:tblLayout w:type="fixed"/>
        <w:tblLook w:val="04A0" w:firstRow="1" w:lastRow="0" w:firstColumn="1" w:lastColumn="0" w:noHBand="0" w:noVBand="1"/>
      </w:tblPr>
      <w:tblGrid>
        <w:gridCol w:w="2122"/>
        <w:gridCol w:w="7512"/>
      </w:tblGrid>
      <w:tr w:rsidR="00BF1A6D" w:rsidRPr="00647EA9" w14:paraId="55DD2EA1" w14:textId="77777777" w:rsidTr="00A45004">
        <w:trPr>
          <w:trHeight w:val="1256"/>
        </w:trPr>
        <w:tc>
          <w:tcPr>
            <w:tcW w:w="2122" w:type="dxa"/>
          </w:tcPr>
          <w:p w14:paraId="4062B524" w14:textId="660D1C16" w:rsidR="00BF1A6D" w:rsidRPr="00647EA9" w:rsidRDefault="00BF1A6D" w:rsidP="00C029EF">
            <w:pPr>
              <w:ind w:right="34"/>
              <w:jc w:val="both"/>
              <w:rPr>
                <w:rFonts w:ascii="Tahoma" w:hAnsi="Tahoma" w:cs="Tahoma"/>
                <w:i/>
                <w:iCs/>
              </w:rPr>
            </w:pPr>
            <w:r w:rsidRPr="00647EA9">
              <w:rPr>
                <w:rFonts w:ascii="Tahoma" w:hAnsi="Tahoma" w:cs="Tahoma"/>
                <w:i/>
                <w:iCs/>
              </w:rPr>
              <w:t>Q.(a</w:t>
            </w:r>
            <w:r w:rsidR="005C2DC0">
              <w:rPr>
                <w:rFonts w:ascii="Tahoma" w:hAnsi="Tahoma" w:cs="Tahoma"/>
                <w:i/>
                <w:iCs/>
              </w:rPr>
              <w:t xml:space="preserve">) </w:t>
            </w:r>
            <w:r w:rsidR="005C2DC0" w:rsidRPr="005C2DC0">
              <w:rPr>
                <w:rFonts w:ascii="Tahoma" w:hAnsi="Tahoma" w:cs="Tahoma"/>
                <w:i/>
                <w:iCs/>
              </w:rPr>
              <w:t>The current natural gas production and import levels in India, along with year-wise data for the last five years;</w:t>
            </w:r>
          </w:p>
        </w:tc>
        <w:tc>
          <w:tcPr>
            <w:tcW w:w="7512" w:type="dxa"/>
          </w:tcPr>
          <w:p w14:paraId="2E5BC3AA" w14:textId="1DDF93EF" w:rsidR="00BF1A6D" w:rsidRPr="00647EA9" w:rsidRDefault="00BF1A6D"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Q(a</w:t>
            </w:r>
            <w:r w:rsidR="007809DC">
              <w:rPr>
                <w:rFonts w:ascii="Tahoma" w:hAnsi="Tahoma" w:cs="Tahoma"/>
                <w:b/>
                <w:lang w:val="en-US"/>
              </w:rPr>
              <w:t>)</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3E0FD70B" w14:textId="612CD49C" w:rsidR="00A45004" w:rsidRPr="00AB1020" w:rsidRDefault="00BF1A6D" w:rsidP="00A45004">
            <w:pPr>
              <w:rPr>
                <w:rFonts w:ascii="Tahoma" w:hAnsi="Tahoma" w:cs="Tahoma"/>
              </w:rPr>
            </w:pPr>
            <w:r w:rsidRPr="00647EA9">
              <w:rPr>
                <w:rFonts w:ascii="Tahoma" w:hAnsi="Tahoma" w:cs="Tahoma"/>
                <w:lang w:val="en-US"/>
              </w:rPr>
              <w:t xml:space="preserve">As far as Oil India Limited (OIL) is </w:t>
            </w:r>
            <w:proofErr w:type="gramStart"/>
            <w:r w:rsidRPr="00647EA9">
              <w:rPr>
                <w:rFonts w:ascii="Tahoma" w:hAnsi="Tahoma" w:cs="Tahoma"/>
                <w:lang w:val="en-US"/>
              </w:rPr>
              <w:t xml:space="preserve">concerned, </w:t>
            </w:r>
            <w:r w:rsidR="00A45004">
              <w:t xml:space="preserve"> </w:t>
            </w:r>
            <w:r w:rsidR="00A45004" w:rsidRPr="00AB1020">
              <w:rPr>
                <w:rFonts w:ascii="Tahoma" w:hAnsi="Tahoma" w:cs="Tahoma"/>
              </w:rPr>
              <w:t>the</w:t>
            </w:r>
            <w:proofErr w:type="gramEnd"/>
            <w:r w:rsidR="00A45004" w:rsidRPr="00AB1020">
              <w:rPr>
                <w:rFonts w:ascii="Tahoma" w:hAnsi="Tahoma" w:cs="Tahoma"/>
              </w:rPr>
              <w:t xml:space="preserve"> natural gas production for the past 5 years is provided below whereas OIL does not import any natural gas.</w:t>
            </w:r>
          </w:p>
          <w:p w14:paraId="5DD22584" w14:textId="77777777" w:rsidR="00A45004" w:rsidRPr="00AB1020" w:rsidRDefault="00A45004" w:rsidP="008E532A">
            <w:pPr>
              <w:jc w:val="center"/>
              <w:rPr>
                <w:rFonts w:ascii="Tahoma" w:hAnsi="Tahoma" w:cs="Tahoma"/>
                <w:b/>
                <w:bCs/>
              </w:rPr>
            </w:pPr>
          </w:p>
          <w:tbl>
            <w:tblPr>
              <w:tblStyle w:val="TableGrid"/>
              <w:tblW w:w="7258" w:type="dxa"/>
              <w:tblLayout w:type="fixed"/>
              <w:tblLook w:val="04A0" w:firstRow="1" w:lastRow="0" w:firstColumn="1" w:lastColumn="0" w:noHBand="0" w:noVBand="1"/>
            </w:tblPr>
            <w:tblGrid>
              <w:gridCol w:w="1513"/>
              <w:gridCol w:w="1067"/>
              <w:gridCol w:w="1134"/>
              <w:gridCol w:w="992"/>
              <w:gridCol w:w="1134"/>
              <w:gridCol w:w="1418"/>
            </w:tblGrid>
            <w:tr w:rsidR="00A45004" w:rsidRPr="008E532A" w14:paraId="21C299AA" w14:textId="77777777" w:rsidTr="008E532A">
              <w:trPr>
                <w:trHeight w:val="651"/>
              </w:trPr>
              <w:tc>
                <w:tcPr>
                  <w:tcW w:w="1513" w:type="dxa"/>
                </w:tcPr>
                <w:p w14:paraId="00B99C56" w14:textId="77777777" w:rsidR="00A45004" w:rsidRPr="008E532A" w:rsidRDefault="00A45004" w:rsidP="008E532A">
                  <w:pPr>
                    <w:jc w:val="center"/>
                    <w:rPr>
                      <w:rFonts w:ascii="Times New Roman" w:hAnsi="Times New Roman" w:cs="Times New Roman"/>
                      <w:b/>
                      <w:bCs/>
                    </w:rPr>
                  </w:pPr>
                </w:p>
              </w:tc>
              <w:tc>
                <w:tcPr>
                  <w:tcW w:w="1067" w:type="dxa"/>
                </w:tcPr>
                <w:p w14:paraId="6BAF52D3" w14:textId="77777777" w:rsidR="00A45004" w:rsidRPr="008E532A" w:rsidRDefault="00A45004" w:rsidP="008E532A">
                  <w:pPr>
                    <w:jc w:val="center"/>
                    <w:rPr>
                      <w:rFonts w:ascii="Times New Roman" w:hAnsi="Times New Roman" w:cs="Times New Roman"/>
                      <w:b/>
                      <w:bCs/>
                    </w:rPr>
                  </w:pPr>
                  <w:r w:rsidRPr="008E532A">
                    <w:rPr>
                      <w:rFonts w:ascii="Times New Roman" w:hAnsi="Times New Roman" w:cs="Times New Roman"/>
                      <w:b/>
                      <w:bCs/>
                    </w:rPr>
                    <w:t>2020-21</w:t>
                  </w:r>
                </w:p>
              </w:tc>
              <w:tc>
                <w:tcPr>
                  <w:tcW w:w="1134" w:type="dxa"/>
                </w:tcPr>
                <w:p w14:paraId="400962B6" w14:textId="77777777" w:rsidR="00A45004" w:rsidRPr="008E532A" w:rsidRDefault="00A45004" w:rsidP="008E532A">
                  <w:pPr>
                    <w:jc w:val="center"/>
                    <w:rPr>
                      <w:rFonts w:ascii="Times New Roman" w:hAnsi="Times New Roman" w:cs="Times New Roman"/>
                      <w:b/>
                      <w:bCs/>
                    </w:rPr>
                  </w:pPr>
                  <w:r w:rsidRPr="008E532A">
                    <w:rPr>
                      <w:rFonts w:ascii="Times New Roman" w:hAnsi="Times New Roman" w:cs="Times New Roman"/>
                      <w:b/>
                      <w:bCs/>
                    </w:rPr>
                    <w:t>2021-22</w:t>
                  </w:r>
                </w:p>
              </w:tc>
              <w:tc>
                <w:tcPr>
                  <w:tcW w:w="992" w:type="dxa"/>
                </w:tcPr>
                <w:p w14:paraId="431CC173" w14:textId="77777777" w:rsidR="00A45004" w:rsidRPr="008E532A" w:rsidRDefault="00A45004" w:rsidP="008E532A">
                  <w:pPr>
                    <w:jc w:val="center"/>
                    <w:rPr>
                      <w:rFonts w:ascii="Times New Roman" w:hAnsi="Times New Roman" w:cs="Times New Roman"/>
                      <w:b/>
                      <w:bCs/>
                    </w:rPr>
                  </w:pPr>
                  <w:r w:rsidRPr="008E532A">
                    <w:rPr>
                      <w:rFonts w:ascii="Times New Roman" w:hAnsi="Times New Roman" w:cs="Times New Roman"/>
                      <w:b/>
                      <w:bCs/>
                    </w:rPr>
                    <w:t>2022-23</w:t>
                  </w:r>
                </w:p>
              </w:tc>
              <w:tc>
                <w:tcPr>
                  <w:tcW w:w="1134" w:type="dxa"/>
                </w:tcPr>
                <w:p w14:paraId="413630BE" w14:textId="77777777" w:rsidR="00A45004" w:rsidRPr="008E532A" w:rsidRDefault="00A45004" w:rsidP="008E532A">
                  <w:pPr>
                    <w:jc w:val="center"/>
                    <w:rPr>
                      <w:rFonts w:ascii="Times New Roman" w:hAnsi="Times New Roman" w:cs="Times New Roman"/>
                      <w:b/>
                      <w:bCs/>
                    </w:rPr>
                  </w:pPr>
                  <w:r w:rsidRPr="008E532A">
                    <w:rPr>
                      <w:rFonts w:ascii="Times New Roman" w:hAnsi="Times New Roman" w:cs="Times New Roman"/>
                      <w:b/>
                      <w:bCs/>
                    </w:rPr>
                    <w:t>2023-24</w:t>
                  </w:r>
                </w:p>
              </w:tc>
              <w:tc>
                <w:tcPr>
                  <w:tcW w:w="1418" w:type="dxa"/>
                </w:tcPr>
                <w:p w14:paraId="56F8CC4D" w14:textId="77777777" w:rsidR="00A45004" w:rsidRPr="008E532A" w:rsidRDefault="00A45004" w:rsidP="008E532A">
                  <w:pPr>
                    <w:jc w:val="center"/>
                    <w:rPr>
                      <w:rFonts w:ascii="Times New Roman" w:hAnsi="Times New Roman" w:cs="Times New Roman"/>
                      <w:b/>
                      <w:bCs/>
                    </w:rPr>
                  </w:pPr>
                  <w:r w:rsidRPr="008E532A">
                    <w:rPr>
                      <w:rFonts w:ascii="Times New Roman" w:hAnsi="Times New Roman" w:cs="Times New Roman"/>
                      <w:b/>
                      <w:bCs/>
                    </w:rPr>
                    <w:t>2024-25</w:t>
                  </w:r>
                </w:p>
              </w:tc>
            </w:tr>
            <w:tr w:rsidR="00A45004" w:rsidRPr="008638AC" w14:paraId="76089E08" w14:textId="77777777" w:rsidTr="008E532A">
              <w:trPr>
                <w:trHeight w:val="797"/>
              </w:trPr>
              <w:tc>
                <w:tcPr>
                  <w:tcW w:w="1513" w:type="dxa"/>
                </w:tcPr>
                <w:p w14:paraId="418DD39E" w14:textId="77777777" w:rsidR="00A45004" w:rsidRPr="008E532A" w:rsidRDefault="00A45004" w:rsidP="00A45004">
                  <w:pPr>
                    <w:rPr>
                      <w:rFonts w:ascii="Times New Roman" w:hAnsi="Times New Roman" w:cs="Times New Roman"/>
                      <w:b/>
                      <w:bCs/>
                    </w:rPr>
                  </w:pPr>
                  <w:r w:rsidRPr="008E532A">
                    <w:rPr>
                      <w:rFonts w:ascii="Times New Roman" w:hAnsi="Times New Roman" w:cs="Times New Roman"/>
                      <w:b/>
                      <w:bCs/>
                    </w:rPr>
                    <w:t>Natural Gas</w:t>
                  </w:r>
                </w:p>
              </w:tc>
              <w:tc>
                <w:tcPr>
                  <w:tcW w:w="1067" w:type="dxa"/>
                </w:tcPr>
                <w:p w14:paraId="78FC2B76" w14:textId="77777777" w:rsidR="00A45004" w:rsidRPr="008638AC" w:rsidRDefault="00A45004" w:rsidP="00A45004">
                  <w:pPr>
                    <w:rPr>
                      <w:rFonts w:ascii="Times New Roman" w:hAnsi="Times New Roman" w:cs="Times New Roman"/>
                    </w:rPr>
                  </w:pPr>
                  <w:r w:rsidRPr="008638AC">
                    <w:rPr>
                      <w:rFonts w:ascii="Times New Roman" w:hAnsi="Times New Roman" w:cs="Times New Roman"/>
                    </w:rPr>
                    <w:t>2.642</w:t>
                  </w:r>
                </w:p>
              </w:tc>
              <w:tc>
                <w:tcPr>
                  <w:tcW w:w="1134" w:type="dxa"/>
                </w:tcPr>
                <w:p w14:paraId="7D1C509D" w14:textId="77777777" w:rsidR="00A45004" w:rsidRPr="008638AC" w:rsidRDefault="00A45004" w:rsidP="00A45004">
                  <w:pPr>
                    <w:rPr>
                      <w:rFonts w:ascii="Times New Roman" w:hAnsi="Times New Roman" w:cs="Times New Roman"/>
                    </w:rPr>
                  </w:pPr>
                  <w:r w:rsidRPr="008638AC">
                    <w:rPr>
                      <w:rFonts w:ascii="Times New Roman" w:hAnsi="Times New Roman" w:cs="Times New Roman"/>
                    </w:rPr>
                    <w:t>3.045</w:t>
                  </w:r>
                </w:p>
              </w:tc>
              <w:tc>
                <w:tcPr>
                  <w:tcW w:w="992" w:type="dxa"/>
                </w:tcPr>
                <w:p w14:paraId="424D95E4" w14:textId="77777777" w:rsidR="00A45004" w:rsidRPr="008638AC" w:rsidRDefault="00A45004" w:rsidP="00A45004">
                  <w:pPr>
                    <w:rPr>
                      <w:rFonts w:ascii="Times New Roman" w:hAnsi="Times New Roman" w:cs="Times New Roman"/>
                    </w:rPr>
                  </w:pPr>
                  <w:r w:rsidRPr="008638AC">
                    <w:rPr>
                      <w:rFonts w:ascii="Times New Roman" w:hAnsi="Times New Roman" w:cs="Times New Roman"/>
                    </w:rPr>
                    <w:t>3.180</w:t>
                  </w:r>
                </w:p>
              </w:tc>
              <w:tc>
                <w:tcPr>
                  <w:tcW w:w="1134" w:type="dxa"/>
                </w:tcPr>
                <w:p w14:paraId="357C133C" w14:textId="77777777" w:rsidR="00A45004" w:rsidRPr="008638AC" w:rsidRDefault="00A45004" w:rsidP="00A45004">
                  <w:pPr>
                    <w:rPr>
                      <w:rFonts w:ascii="Times New Roman" w:hAnsi="Times New Roman" w:cs="Times New Roman"/>
                    </w:rPr>
                  </w:pPr>
                  <w:r w:rsidRPr="008638AC">
                    <w:rPr>
                      <w:rFonts w:ascii="Times New Roman" w:hAnsi="Times New Roman" w:cs="Times New Roman"/>
                    </w:rPr>
                    <w:t>3.182</w:t>
                  </w:r>
                </w:p>
              </w:tc>
              <w:tc>
                <w:tcPr>
                  <w:tcW w:w="1418" w:type="dxa"/>
                </w:tcPr>
                <w:p w14:paraId="73FAC29B" w14:textId="77777777" w:rsidR="00A45004" w:rsidRPr="008638AC" w:rsidRDefault="00A45004" w:rsidP="00A45004">
                  <w:pPr>
                    <w:rPr>
                      <w:rFonts w:ascii="Times New Roman" w:hAnsi="Times New Roman" w:cs="Times New Roman"/>
                    </w:rPr>
                  </w:pPr>
                  <w:r w:rsidRPr="008638AC">
                    <w:rPr>
                      <w:rFonts w:ascii="Times New Roman" w:hAnsi="Times New Roman" w:cs="Times New Roman"/>
                    </w:rPr>
                    <w:t>3.252</w:t>
                  </w:r>
                </w:p>
              </w:tc>
            </w:tr>
          </w:tbl>
          <w:p w14:paraId="43A37E22" w14:textId="39519841" w:rsidR="00A45004" w:rsidRDefault="00A45004" w:rsidP="00A45004"/>
          <w:p w14:paraId="1C2BC2CF" w14:textId="28F39844" w:rsidR="00BF1A6D" w:rsidRPr="00647EA9" w:rsidRDefault="00BF1A6D" w:rsidP="00C54140">
            <w:pPr>
              <w:rPr>
                <w:rFonts w:ascii="Tahoma" w:hAnsi="Tahoma" w:cs="Tahoma"/>
                <w:lang w:val="en-US"/>
              </w:rPr>
            </w:pPr>
          </w:p>
        </w:tc>
      </w:tr>
      <w:tr w:rsidR="00BF1A6D" w:rsidRPr="00647EA9" w14:paraId="65648DF5" w14:textId="77777777" w:rsidTr="00A45004">
        <w:trPr>
          <w:trHeight w:val="4242"/>
        </w:trPr>
        <w:tc>
          <w:tcPr>
            <w:tcW w:w="2122" w:type="dxa"/>
          </w:tcPr>
          <w:p w14:paraId="01947609" w14:textId="4EA808E3" w:rsidR="0027341E" w:rsidRPr="00647EA9" w:rsidRDefault="00BF1A6D" w:rsidP="005C2DC0">
            <w:pPr>
              <w:ind w:right="34"/>
              <w:jc w:val="both"/>
              <w:rPr>
                <w:rFonts w:ascii="Tahoma" w:hAnsi="Tahoma" w:cs="Tahoma"/>
                <w:i/>
                <w:iCs/>
              </w:rPr>
            </w:pPr>
            <w:r w:rsidRPr="00647EA9">
              <w:rPr>
                <w:rFonts w:ascii="Tahoma" w:hAnsi="Tahoma" w:cs="Tahoma"/>
                <w:i/>
                <w:iCs/>
              </w:rPr>
              <w:t xml:space="preserve">Q.(b) </w:t>
            </w:r>
            <w:r w:rsidR="005C2DC0" w:rsidRPr="005C2DC0">
              <w:rPr>
                <w:rFonts w:ascii="Tahoma" w:hAnsi="Tahoma" w:cs="Tahoma"/>
                <w:i/>
                <w:iCs/>
              </w:rPr>
              <w:t xml:space="preserve">The details of city gas </w:t>
            </w:r>
            <w:proofErr w:type="gramStart"/>
            <w:r w:rsidR="005C2DC0" w:rsidRPr="005C2DC0">
              <w:rPr>
                <w:rFonts w:ascii="Tahoma" w:hAnsi="Tahoma" w:cs="Tahoma"/>
                <w:i/>
                <w:iCs/>
              </w:rPr>
              <w:t>distribution(</w:t>
            </w:r>
            <w:proofErr w:type="gramEnd"/>
            <w:r w:rsidR="005C2DC0" w:rsidRPr="005C2DC0">
              <w:rPr>
                <w:rFonts w:ascii="Tahoma" w:hAnsi="Tahoma" w:cs="Tahoma"/>
                <w:i/>
                <w:iCs/>
              </w:rPr>
              <w:t>CGD) expansion, including the number of cities and households covered under PNG and compressed natural gas CNG;</w:t>
            </w:r>
          </w:p>
        </w:tc>
        <w:tc>
          <w:tcPr>
            <w:tcW w:w="7512" w:type="dxa"/>
          </w:tcPr>
          <w:p w14:paraId="28F5ABB5" w14:textId="392482EC" w:rsidR="007809DC" w:rsidRPr="00647EA9" w:rsidRDefault="007809DC"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b)</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72EACE18" w14:textId="77777777" w:rsidR="00BF1A6D" w:rsidRDefault="007672AD" w:rsidP="00A45004">
            <w:pPr>
              <w:spacing w:after="120"/>
              <w:jc w:val="both"/>
              <w:rPr>
                <w:rFonts w:ascii="Tahoma" w:hAnsi="Tahoma" w:cs="Tahoma"/>
                <w:lang w:val="en-US"/>
              </w:rPr>
            </w:pPr>
            <w:r>
              <w:rPr>
                <w:rFonts w:ascii="Tahoma" w:hAnsi="Tahoma" w:cs="Tahoma"/>
                <w:lang w:val="en-US"/>
              </w:rPr>
              <w:t xml:space="preserve">As far as Oil India </w:t>
            </w:r>
            <w:proofErr w:type="gramStart"/>
            <w:r>
              <w:rPr>
                <w:rFonts w:ascii="Tahoma" w:hAnsi="Tahoma" w:cs="Tahoma"/>
                <w:lang w:val="en-US"/>
              </w:rPr>
              <w:t>Limited(</w:t>
            </w:r>
            <w:proofErr w:type="gramEnd"/>
            <w:r>
              <w:rPr>
                <w:rFonts w:ascii="Tahoma" w:hAnsi="Tahoma" w:cs="Tahoma"/>
                <w:lang w:val="en-US"/>
              </w:rPr>
              <w:t>OIL) is concerned,</w:t>
            </w:r>
            <w:r w:rsidR="00A45004">
              <w:rPr>
                <w:rFonts w:ascii="Tahoma" w:hAnsi="Tahoma" w:cs="Tahoma"/>
                <w:lang w:val="en-US"/>
              </w:rPr>
              <w:t xml:space="preserve"> </w:t>
            </w:r>
            <w:r w:rsidR="00A45004" w:rsidRPr="00A45004">
              <w:rPr>
                <w:rFonts w:ascii="Tahoma" w:hAnsi="Tahoma" w:cs="Tahoma"/>
                <w:lang w:val="en-US"/>
              </w:rPr>
              <w:t>Oil India Limited (OIL) is participating in the expansion of the City Gas Distribution (CGD) network through Joint Venture Companies (JVCs) formed with other Oil and Gas Marketing Companies (OGMCs). The details of these JVCs are as follows:</w:t>
            </w:r>
          </w:p>
          <w:p w14:paraId="2A9883BF" w14:textId="77777777" w:rsidR="00A45004" w:rsidRPr="00A45004" w:rsidRDefault="00A45004" w:rsidP="00A45004">
            <w:pPr>
              <w:spacing w:after="120"/>
              <w:jc w:val="center"/>
              <w:rPr>
                <w:rFonts w:ascii="Tahoma" w:hAnsi="Tahoma" w:cs="Tahoma"/>
                <w:b/>
                <w:bCs/>
                <w:lang w:val="en-US"/>
              </w:rPr>
            </w:pPr>
          </w:p>
          <w:tbl>
            <w:tblPr>
              <w:tblStyle w:val="TableGrid"/>
              <w:tblW w:w="7258" w:type="dxa"/>
              <w:tblLayout w:type="fixed"/>
              <w:tblLook w:val="04A0" w:firstRow="1" w:lastRow="0" w:firstColumn="1" w:lastColumn="0" w:noHBand="0" w:noVBand="1"/>
            </w:tblPr>
            <w:tblGrid>
              <w:gridCol w:w="1588"/>
              <w:gridCol w:w="1275"/>
              <w:gridCol w:w="4395"/>
            </w:tblGrid>
            <w:tr w:rsidR="00A45004" w:rsidRPr="00A45004" w14:paraId="497159F1" w14:textId="77777777" w:rsidTr="00AB1020">
              <w:tc>
                <w:tcPr>
                  <w:tcW w:w="1588" w:type="dxa"/>
                  <w:hideMark/>
                </w:tcPr>
                <w:p w14:paraId="4A20FEA0" w14:textId="77777777" w:rsidR="00A45004" w:rsidRPr="00A45004" w:rsidRDefault="00A45004" w:rsidP="00A45004">
                  <w:pPr>
                    <w:spacing w:after="160" w:line="259" w:lineRule="auto"/>
                    <w:jc w:val="center"/>
                    <w:rPr>
                      <w:rFonts w:ascii="Tahoma" w:hAnsi="Tahoma" w:cs="Tahoma"/>
                      <w:b/>
                      <w:bCs/>
                    </w:rPr>
                  </w:pPr>
                  <w:r w:rsidRPr="00A45004">
                    <w:rPr>
                      <w:rFonts w:ascii="Tahoma" w:hAnsi="Tahoma" w:cs="Tahoma"/>
                      <w:b/>
                      <w:bCs/>
                    </w:rPr>
                    <w:t>JVC Name</w:t>
                  </w:r>
                </w:p>
              </w:tc>
              <w:tc>
                <w:tcPr>
                  <w:tcW w:w="1275" w:type="dxa"/>
                  <w:hideMark/>
                </w:tcPr>
                <w:p w14:paraId="6ED52F2B" w14:textId="77777777" w:rsidR="00A45004" w:rsidRPr="00A45004" w:rsidRDefault="00A45004" w:rsidP="00A45004">
                  <w:pPr>
                    <w:spacing w:after="160" w:line="259" w:lineRule="auto"/>
                    <w:jc w:val="center"/>
                    <w:rPr>
                      <w:rFonts w:ascii="Tahoma" w:hAnsi="Tahoma" w:cs="Tahoma"/>
                      <w:b/>
                      <w:bCs/>
                    </w:rPr>
                  </w:pPr>
                  <w:r w:rsidRPr="00A45004">
                    <w:rPr>
                      <w:rFonts w:ascii="Tahoma" w:hAnsi="Tahoma" w:cs="Tahoma"/>
                      <w:b/>
                      <w:bCs/>
                    </w:rPr>
                    <w:t>JV Partners</w:t>
                  </w:r>
                </w:p>
              </w:tc>
              <w:tc>
                <w:tcPr>
                  <w:tcW w:w="4395" w:type="dxa"/>
                  <w:hideMark/>
                </w:tcPr>
                <w:p w14:paraId="037F65CF" w14:textId="77777777" w:rsidR="00A45004" w:rsidRPr="00A45004" w:rsidRDefault="00A45004" w:rsidP="00A45004">
                  <w:pPr>
                    <w:spacing w:after="160" w:line="259" w:lineRule="auto"/>
                    <w:ind w:right="1365"/>
                    <w:jc w:val="center"/>
                    <w:rPr>
                      <w:rFonts w:ascii="Tahoma" w:hAnsi="Tahoma" w:cs="Tahoma"/>
                      <w:b/>
                      <w:bCs/>
                    </w:rPr>
                  </w:pPr>
                  <w:r w:rsidRPr="00A45004">
                    <w:rPr>
                      <w:rFonts w:ascii="Tahoma" w:hAnsi="Tahoma" w:cs="Tahoma"/>
                      <w:b/>
                      <w:bCs/>
                    </w:rPr>
                    <w:t>Geographical Areas (GAs) &amp; Bid Rounds</w:t>
                  </w:r>
                </w:p>
              </w:tc>
            </w:tr>
            <w:tr w:rsidR="00A45004" w:rsidRPr="00A478CA" w14:paraId="0B9F849A" w14:textId="77777777" w:rsidTr="00AB1020">
              <w:tc>
                <w:tcPr>
                  <w:tcW w:w="1588" w:type="dxa"/>
                  <w:hideMark/>
                </w:tcPr>
                <w:p w14:paraId="1C943EAE" w14:textId="77777777" w:rsidR="00A45004" w:rsidRPr="00A45004" w:rsidRDefault="00A45004" w:rsidP="00A45004">
                  <w:pPr>
                    <w:spacing w:after="160" w:line="259" w:lineRule="auto"/>
                    <w:rPr>
                      <w:rFonts w:ascii="Tahoma" w:hAnsi="Tahoma" w:cs="Tahoma"/>
                    </w:rPr>
                  </w:pPr>
                  <w:r w:rsidRPr="00A45004">
                    <w:rPr>
                      <w:rFonts w:ascii="Tahoma" w:hAnsi="Tahoma" w:cs="Tahoma"/>
                    </w:rPr>
                    <w:t xml:space="preserve">HPOIL Gas </w:t>
                  </w:r>
                  <w:proofErr w:type="spellStart"/>
                  <w:r w:rsidRPr="00A45004">
                    <w:rPr>
                      <w:rFonts w:ascii="Tahoma" w:hAnsi="Tahoma" w:cs="Tahoma"/>
                    </w:rPr>
                    <w:t>Pvt.</w:t>
                  </w:r>
                  <w:proofErr w:type="spellEnd"/>
                  <w:r w:rsidRPr="00A45004">
                    <w:rPr>
                      <w:rFonts w:ascii="Tahoma" w:hAnsi="Tahoma" w:cs="Tahoma"/>
                    </w:rPr>
                    <w:t xml:space="preserve"> Ltd.</w:t>
                  </w:r>
                </w:p>
              </w:tc>
              <w:tc>
                <w:tcPr>
                  <w:tcW w:w="1275" w:type="dxa"/>
                  <w:hideMark/>
                </w:tcPr>
                <w:p w14:paraId="7E3561AA" w14:textId="77777777" w:rsidR="00A45004" w:rsidRPr="00A45004" w:rsidRDefault="00A45004" w:rsidP="00A45004">
                  <w:pPr>
                    <w:spacing w:after="160" w:line="259" w:lineRule="auto"/>
                    <w:rPr>
                      <w:rFonts w:ascii="Tahoma" w:hAnsi="Tahoma" w:cs="Tahoma"/>
                    </w:rPr>
                  </w:pPr>
                  <w:r w:rsidRPr="00A45004">
                    <w:rPr>
                      <w:rFonts w:ascii="Tahoma" w:hAnsi="Tahoma" w:cs="Tahoma"/>
                    </w:rPr>
                    <w:t>OIL (50%), HPCL (50%)</w:t>
                  </w:r>
                </w:p>
              </w:tc>
              <w:tc>
                <w:tcPr>
                  <w:tcW w:w="4395" w:type="dxa"/>
                  <w:hideMark/>
                </w:tcPr>
                <w:p w14:paraId="60F0A965" w14:textId="77777777" w:rsidR="00A45004" w:rsidRPr="00A45004" w:rsidRDefault="00A45004" w:rsidP="00A45004">
                  <w:pPr>
                    <w:spacing w:after="160" w:line="259" w:lineRule="auto"/>
                    <w:rPr>
                      <w:rFonts w:ascii="Tahoma" w:hAnsi="Tahoma" w:cs="Tahoma"/>
                    </w:rPr>
                  </w:pPr>
                  <w:r w:rsidRPr="00A45004">
                    <w:rPr>
                      <w:rFonts w:ascii="Tahoma" w:hAnsi="Tahoma" w:cs="Tahoma"/>
                    </w:rPr>
                    <w:t>Haryana – Ambala &amp; Kurukshetra (8th), Maharashtra – Kolhapur (8th), Nagaland – Entire state (12th)</w:t>
                  </w:r>
                </w:p>
              </w:tc>
            </w:tr>
            <w:tr w:rsidR="00A45004" w:rsidRPr="00A478CA" w14:paraId="10BA766D" w14:textId="77777777" w:rsidTr="00AB1020">
              <w:tc>
                <w:tcPr>
                  <w:tcW w:w="1588" w:type="dxa"/>
                  <w:hideMark/>
                </w:tcPr>
                <w:p w14:paraId="01AEB38F" w14:textId="77777777" w:rsidR="00A45004" w:rsidRPr="00A45004" w:rsidRDefault="00A45004" w:rsidP="00A45004">
                  <w:pPr>
                    <w:spacing w:after="160" w:line="259" w:lineRule="auto"/>
                    <w:rPr>
                      <w:rFonts w:ascii="Tahoma" w:hAnsi="Tahoma" w:cs="Tahoma"/>
                    </w:rPr>
                  </w:pPr>
                  <w:proofErr w:type="spellStart"/>
                  <w:r w:rsidRPr="00A45004">
                    <w:rPr>
                      <w:rFonts w:ascii="Tahoma" w:hAnsi="Tahoma" w:cs="Tahoma"/>
                    </w:rPr>
                    <w:lastRenderedPageBreak/>
                    <w:t>Purba</w:t>
                  </w:r>
                  <w:proofErr w:type="spellEnd"/>
                  <w:r w:rsidRPr="00A45004">
                    <w:rPr>
                      <w:rFonts w:ascii="Tahoma" w:hAnsi="Tahoma" w:cs="Tahoma"/>
                    </w:rPr>
                    <w:t xml:space="preserve"> Bharati Gas </w:t>
                  </w:r>
                  <w:proofErr w:type="spellStart"/>
                  <w:r w:rsidRPr="00A45004">
                    <w:rPr>
                      <w:rFonts w:ascii="Tahoma" w:hAnsi="Tahoma" w:cs="Tahoma"/>
                    </w:rPr>
                    <w:t>Pvt.</w:t>
                  </w:r>
                  <w:proofErr w:type="spellEnd"/>
                  <w:r w:rsidRPr="00A45004">
                    <w:rPr>
                      <w:rFonts w:ascii="Tahoma" w:hAnsi="Tahoma" w:cs="Tahoma"/>
                    </w:rPr>
                    <w:t xml:space="preserve"> Ltd.</w:t>
                  </w:r>
                </w:p>
              </w:tc>
              <w:tc>
                <w:tcPr>
                  <w:tcW w:w="1275" w:type="dxa"/>
                  <w:hideMark/>
                </w:tcPr>
                <w:p w14:paraId="262B1D7D" w14:textId="77777777" w:rsidR="00A45004" w:rsidRPr="00A45004" w:rsidRDefault="00A45004" w:rsidP="00A45004">
                  <w:pPr>
                    <w:spacing w:after="160" w:line="259" w:lineRule="auto"/>
                    <w:rPr>
                      <w:rFonts w:ascii="Tahoma" w:hAnsi="Tahoma" w:cs="Tahoma"/>
                    </w:rPr>
                  </w:pPr>
                  <w:r w:rsidRPr="00A45004">
                    <w:rPr>
                      <w:rFonts w:ascii="Tahoma" w:hAnsi="Tahoma" w:cs="Tahoma"/>
                    </w:rPr>
                    <w:t>OIL (26%), GAIL Gas Ltd. (26%), AGCL (48%)</w:t>
                  </w:r>
                </w:p>
              </w:tc>
              <w:tc>
                <w:tcPr>
                  <w:tcW w:w="4395" w:type="dxa"/>
                  <w:hideMark/>
                </w:tcPr>
                <w:p w14:paraId="5F170227" w14:textId="77777777" w:rsidR="00A45004" w:rsidRPr="00A45004" w:rsidRDefault="00A45004" w:rsidP="00A45004">
                  <w:pPr>
                    <w:spacing w:after="160" w:line="259" w:lineRule="auto"/>
                    <w:rPr>
                      <w:rFonts w:ascii="Tahoma" w:hAnsi="Tahoma" w:cs="Tahoma"/>
                    </w:rPr>
                  </w:pPr>
                  <w:r w:rsidRPr="00A45004">
                    <w:rPr>
                      <w:rFonts w:ascii="Tahoma" w:hAnsi="Tahoma" w:cs="Tahoma"/>
                    </w:rPr>
                    <w:t xml:space="preserve">Assam – </w:t>
                  </w:r>
                  <w:proofErr w:type="spellStart"/>
                  <w:r w:rsidRPr="00A45004">
                    <w:rPr>
                      <w:rFonts w:ascii="Tahoma" w:hAnsi="Tahoma" w:cs="Tahoma"/>
                    </w:rPr>
                    <w:t>Kamrup</w:t>
                  </w:r>
                  <w:proofErr w:type="spellEnd"/>
                  <w:r w:rsidRPr="00A45004">
                    <w:rPr>
                      <w:rFonts w:ascii="Tahoma" w:hAnsi="Tahoma" w:cs="Tahoma"/>
                    </w:rPr>
                    <w:t xml:space="preserve"> Metro, </w:t>
                  </w:r>
                  <w:proofErr w:type="spellStart"/>
                  <w:r w:rsidRPr="00A45004">
                    <w:rPr>
                      <w:rFonts w:ascii="Tahoma" w:hAnsi="Tahoma" w:cs="Tahoma"/>
                    </w:rPr>
                    <w:t>Kamrup</w:t>
                  </w:r>
                  <w:proofErr w:type="spellEnd"/>
                  <w:r w:rsidRPr="00A45004">
                    <w:rPr>
                      <w:rFonts w:ascii="Tahoma" w:hAnsi="Tahoma" w:cs="Tahoma"/>
                    </w:rPr>
                    <w:t xml:space="preserve">, </w:t>
                  </w:r>
                  <w:proofErr w:type="spellStart"/>
                  <w:r w:rsidRPr="00A45004">
                    <w:rPr>
                      <w:rFonts w:ascii="Tahoma" w:hAnsi="Tahoma" w:cs="Tahoma"/>
                    </w:rPr>
                    <w:t>Cachar</w:t>
                  </w:r>
                  <w:proofErr w:type="spellEnd"/>
                  <w:r w:rsidRPr="00A45004">
                    <w:rPr>
                      <w:rFonts w:ascii="Tahoma" w:hAnsi="Tahoma" w:cs="Tahoma"/>
                    </w:rPr>
                    <w:t xml:space="preserve">, </w:t>
                  </w:r>
                  <w:proofErr w:type="spellStart"/>
                  <w:r w:rsidRPr="00A45004">
                    <w:rPr>
                      <w:rFonts w:ascii="Tahoma" w:hAnsi="Tahoma" w:cs="Tahoma"/>
                    </w:rPr>
                    <w:t>Hailakandi</w:t>
                  </w:r>
                  <w:proofErr w:type="spellEnd"/>
                  <w:r w:rsidRPr="00A45004">
                    <w:rPr>
                      <w:rFonts w:ascii="Tahoma" w:hAnsi="Tahoma" w:cs="Tahoma"/>
                    </w:rPr>
                    <w:t xml:space="preserve">, </w:t>
                  </w:r>
                  <w:proofErr w:type="spellStart"/>
                  <w:r w:rsidRPr="00A45004">
                    <w:rPr>
                      <w:rFonts w:ascii="Tahoma" w:hAnsi="Tahoma" w:cs="Tahoma"/>
                    </w:rPr>
                    <w:t>Karimganj</w:t>
                  </w:r>
                  <w:proofErr w:type="spellEnd"/>
                  <w:r w:rsidRPr="00A45004">
                    <w:rPr>
                      <w:rFonts w:ascii="Tahoma" w:hAnsi="Tahoma" w:cs="Tahoma"/>
                    </w:rPr>
                    <w:t xml:space="preserve"> (9th)</w:t>
                  </w:r>
                </w:p>
              </w:tc>
            </w:tr>
            <w:tr w:rsidR="00A45004" w:rsidRPr="00A478CA" w14:paraId="14903AA0" w14:textId="77777777" w:rsidTr="00AB1020">
              <w:tc>
                <w:tcPr>
                  <w:tcW w:w="1588" w:type="dxa"/>
                  <w:hideMark/>
                </w:tcPr>
                <w:p w14:paraId="5C5DE86C" w14:textId="77777777" w:rsidR="00A45004" w:rsidRPr="00A45004" w:rsidRDefault="00A45004" w:rsidP="00A45004">
                  <w:pPr>
                    <w:spacing w:after="160" w:line="259" w:lineRule="auto"/>
                    <w:rPr>
                      <w:rFonts w:ascii="Tahoma" w:hAnsi="Tahoma" w:cs="Tahoma"/>
                    </w:rPr>
                  </w:pPr>
                  <w:r w:rsidRPr="00A45004">
                    <w:rPr>
                      <w:rFonts w:ascii="Tahoma" w:hAnsi="Tahoma" w:cs="Tahoma"/>
                    </w:rPr>
                    <w:t>North East Gas Distribution Company Ltd.</w:t>
                  </w:r>
                </w:p>
              </w:tc>
              <w:tc>
                <w:tcPr>
                  <w:tcW w:w="1275" w:type="dxa"/>
                  <w:hideMark/>
                </w:tcPr>
                <w:p w14:paraId="19AA5340" w14:textId="77777777" w:rsidR="00A45004" w:rsidRPr="00A45004" w:rsidRDefault="00A45004" w:rsidP="00A45004">
                  <w:pPr>
                    <w:spacing w:after="160" w:line="259" w:lineRule="auto"/>
                    <w:rPr>
                      <w:rFonts w:ascii="Tahoma" w:hAnsi="Tahoma" w:cs="Tahoma"/>
                    </w:rPr>
                  </w:pPr>
                  <w:r w:rsidRPr="00A45004">
                    <w:rPr>
                      <w:rFonts w:ascii="Tahoma" w:hAnsi="Tahoma" w:cs="Tahoma"/>
                    </w:rPr>
                    <w:t>OIL (49%), AGCL (51%)</w:t>
                  </w:r>
                </w:p>
              </w:tc>
              <w:tc>
                <w:tcPr>
                  <w:tcW w:w="4395" w:type="dxa"/>
                  <w:hideMark/>
                </w:tcPr>
                <w:p w14:paraId="364873D3" w14:textId="77777777" w:rsidR="00A45004" w:rsidRPr="00A45004" w:rsidRDefault="00A45004" w:rsidP="00A45004">
                  <w:pPr>
                    <w:spacing w:after="160" w:line="259" w:lineRule="auto"/>
                    <w:rPr>
                      <w:rFonts w:ascii="Tahoma" w:hAnsi="Tahoma" w:cs="Tahoma"/>
                    </w:rPr>
                  </w:pPr>
                  <w:r w:rsidRPr="00A45004">
                    <w:rPr>
                      <w:rFonts w:ascii="Tahoma" w:hAnsi="Tahoma" w:cs="Tahoma"/>
                    </w:rPr>
                    <w:t>Assam – 6 districts; Tripura – 6 districts (11th)</w:t>
                  </w:r>
                </w:p>
              </w:tc>
            </w:tr>
            <w:tr w:rsidR="00A45004" w:rsidRPr="00A478CA" w14:paraId="438D2795" w14:textId="77777777" w:rsidTr="00AB1020">
              <w:tc>
                <w:tcPr>
                  <w:tcW w:w="1588" w:type="dxa"/>
                  <w:hideMark/>
                </w:tcPr>
                <w:p w14:paraId="7C25BED9" w14:textId="77777777" w:rsidR="00A45004" w:rsidRPr="00A45004" w:rsidRDefault="00A45004" w:rsidP="00A45004">
                  <w:pPr>
                    <w:spacing w:after="160" w:line="259" w:lineRule="auto"/>
                    <w:rPr>
                      <w:rFonts w:ascii="Tahoma" w:hAnsi="Tahoma" w:cs="Tahoma"/>
                    </w:rPr>
                  </w:pPr>
                  <w:r w:rsidRPr="00A45004">
                    <w:rPr>
                      <w:rFonts w:ascii="Tahoma" w:hAnsi="Tahoma" w:cs="Tahoma"/>
                    </w:rPr>
                    <w:t>OIL-BPCL JV (under incorporation)</w:t>
                  </w:r>
                </w:p>
              </w:tc>
              <w:tc>
                <w:tcPr>
                  <w:tcW w:w="1275" w:type="dxa"/>
                  <w:hideMark/>
                </w:tcPr>
                <w:p w14:paraId="4F1789E9" w14:textId="77777777" w:rsidR="00A45004" w:rsidRPr="00A45004" w:rsidRDefault="00A45004" w:rsidP="00A45004">
                  <w:pPr>
                    <w:spacing w:after="160" w:line="259" w:lineRule="auto"/>
                    <w:rPr>
                      <w:rFonts w:ascii="Tahoma" w:hAnsi="Tahoma" w:cs="Tahoma"/>
                    </w:rPr>
                  </w:pPr>
                  <w:r w:rsidRPr="00A45004">
                    <w:rPr>
                      <w:rFonts w:ascii="Tahoma" w:hAnsi="Tahoma" w:cs="Tahoma"/>
                    </w:rPr>
                    <w:t>OIL (50%), BPCL (50%)</w:t>
                  </w:r>
                </w:p>
              </w:tc>
              <w:tc>
                <w:tcPr>
                  <w:tcW w:w="4395" w:type="dxa"/>
                  <w:hideMark/>
                </w:tcPr>
                <w:p w14:paraId="55128BE1" w14:textId="77777777" w:rsidR="00A45004" w:rsidRPr="00A45004" w:rsidRDefault="00A45004" w:rsidP="00A45004">
                  <w:pPr>
                    <w:spacing w:after="160" w:line="259" w:lineRule="auto"/>
                    <w:rPr>
                      <w:rFonts w:ascii="Tahoma" w:hAnsi="Tahoma" w:cs="Tahoma"/>
                    </w:rPr>
                  </w:pPr>
                  <w:r w:rsidRPr="00A45004">
                    <w:rPr>
                      <w:rFonts w:ascii="Tahoma" w:hAnsi="Tahoma" w:cs="Tahoma"/>
                    </w:rPr>
                    <w:t>Arunachal Pradesh – Entire state (12th)</w:t>
                  </w:r>
                </w:p>
              </w:tc>
            </w:tr>
          </w:tbl>
          <w:p w14:paraId="6DDDF16A" w14:textId="77777777" w:rsidR="00A45004" w:rsidRPr="00A45004" w:rsidRDefault="00A45004" w:rsidP="00A45004">
            <w:pPr>
              <w:spacing w:after="120"/>
              <w:jc w:val="both"/>
              <w:rPr>
                <w:rFonts w:ascii="Tahoma" w:hAnsi="Tahoma" w:cs="Tahoma"/>
                <w:lang w:val="en-US"/>
              </w:rPr>
            </w:pPr>
            <w:r w:rsidRPr="00A45004">
              <w:rPr>
                <w:rFonts w:ascii="Tahoma" w:hAnsi="Tahoma" w:cs="Tahoma"/>
                <w:lang w:val="en-US"/>
              </w:rPr>
              <w:t>These four CGD entities together hold authorizations for nine Geographical Areas (GAs) across India.</w:t>
            </w:r>
          </w:p>
          <w:p w14:paraId="76835F39" w14:textId="77777777" w:rsidR="00A45004" w:rsidRPr="00A45004" w:rsidRDefault="00A45004" w:rsidP="00A45004">
            <w:pPr>
              <w:spacing w:after="120"/>
              <w:jc w:val="both"/>
              <w:rPr>
                <w:rFonts w:ascii="Tahoma" w:hAnsi="Tahoma" w:cs="Tahoma"/>
                <w:lang w:val="en-US"/>
              </w:rPr>
            </w:pPr>
            <w:r w:rsidRPr="00A45004">
              <w:rPr>
                <w:rFonts w:ascii="Tahoma" w:hAnsi="Tahoma" w:cs="Tahoma"/>
                <w:lang w:val="en-US"/>
              </w:rPr>
              <w:t>As of date:</w:t>
            </w:r>
          </w:p>
          <w:p w14:paraId="28E90751" w14:textId="77777777" w:rsidR="00A45004" w:rsidRPr="00A45004" w:rsidRDefault="00A45004" w:rsidP="00A45004">
            <w:pPr>
              <w:spacing w:after="120"/>
              <w:jc w:val="both"/>
              <w:rPr>
                <w:rFonts w:ascii="Tahoma" w:hAnsi="Tahoma" w:cs="Tahoma"/>
                <w:lang w:val="en-US"/>
              </w:rPr>
            </w:pPr>
            <w:r w:rsidRPr="00A45004">
              <w:rPr>
                <w:rFonts w:ascii="Tahoma" w:hAnsi="Tahoma" w:cs="Tahoma"/>
                <w:lang w:val="en-US"/>
              </w:rPr>
              <w:t>•</w:t>
            </w:r>
            <w:r w:rsidRPr="00A45004">
              <w:rPr>
                <w:rFonts w:ascii="Tahoma" w:hAnsi="Tahoma" w:cs="Tahoma"/>
                <w:lang w:val="en-US"/>
              </w:rPr>
              <w:tab/>
              <w:t>Over 70,000 households have been connected with Piped Natural Gas (PNG) connections.</w:t>
            </w:r>
          </w:p>
          <w:p w14:paraId="0ECA80C6" w14:textId="77777777" w:rsidR="00A45004" w:rsidRPr="00A45004" w:rsidRDefault="00A45004" w:rsidP="00A45004">
            <w:pPr>
              <w:spacing w:after="120"/>
              <w:jc w:val="both"/>
              <w:rPr>
                <w:rFonts w:ascii="Tahoma" w:hAnsi="Tahoma" w:cs="Tahoma"/>
                <w:lang w:val="en-US"/>
              </w:rPr>
            </w:pPr>
            <w:r w:rsidRPr="00A45004">
              <w:rPr>
                <w:rFonts w:ascii="Tahoma" w:hAnsi="Tahoma" w:cs="Tahoma"/>
                <w:lang w:val="en-US"/>
              </w:rPr>
              <w:t>•</w:t>
            </w:r>
            <w:r w:rsidRPr="00A45004">
              <w:rPr>
                <w:rFonts w:ascii="Tahoma" w:hAnsi="Tahoma" w:cs="Tahoma"/>
                <w:lang w:val="en-US"/>
              </w:rPr>
              <w:tab/>
              <w:t>75 CNG stations are operational across the authorized GAs.</w:t>
            </w:r>
          </w:p>
          <w:p w14:paraId="10D3B0A8" w14:textId="77777777" w:rsidR="00A45004" w:rsidRDefault="00A45004" w:rsidP="00A45004">
            <w:pPr>
              <w:spacing w:after="120"/>
              <w:jc w:val="both"/>
              <w:rPr>
                <w:rFonts w:ascii="Tahoma" w:hAnsi="Tahoma" w:cs="Tahoma"/>
                <w:lang w:val="en-US"/>
              </w:rPr>
            </w:pPr>
            <w:r w:rsidRPr="00A45004">
              <w:rPr>
                <w:rFonts w:ascii="Tahoma" w:hAnsi="Tahoma" w:cs="Tahoma"/>
                <w:lang w:val="en-US"/>
              </w:rPr>
              <w:t>The CGD projects, particularly in the North Eastern states, are in the early phases of rollout. Actions are underway to accelerate the development of requisite infrastructure and significantly scale up PNG and CNG penetration in these regions.</w:t>
            </w:r>
          </w:p>
          <w:p w14:paraId="3780DB29" w14:textId="242CC951" w:rsidR="00A45004" w:rsidRPr="00647EA9" w:rsidRDefault="00A45004" w:rsidP="00A45004">
            <w:pPr>
              <w:spacing w:after="120"/>
              <w:jc w:val="both"/>
              <w:rPr>
                <w:rFonts w:ascii="Tahoma" w:hAnsi="Tahoma" w:cs="Tahoma"/>
                <w:lang w:val="en-US"/>
              </w:rPr>
            </w:pPr>
          </w:p>
        </w:tc>
      </w:tr>
      <w:tr w:rsidR="00BF1A6D" w:rsidRPr="00647EA9" w14:paraId="1E711E51" w14:textId="77777777" w:rsidTr="00A45004">
        <w:trPr>
          <w:trHeight w:val="927"/>
        </w:trPr>
        <w:tc>
          <w:tcPr>
            <w:tcW w:w="2122" w:type="dxa"/>
          </w:tcPr>
          <w:p w14:paraId="663AAB5E" w14:textId="3C45647B" w:rsidR="00BF1A6D" w:rsidRPr="00647EA9" w:rsidRDefault="007672AD" w:rsidP="00BF1A6D">
            <w:pPr>
              <w:ind w:right="34"/>
              <w:jc w:val="both"/>
              <w:rPr>
                <w:rFonts w:ascii="Tahoma" w:hAnsi="Tahoma" w:cs="Tahoma"/>
                <w:i/>
                <w:iCs/>
              </w:rPr>
            </w:pPr>
            <w:r w:rsidRPr="007672AD">
              <w:rPr>
                <w:rFonts w:ascii="Tahoma" w:hAnsi="Tahoma" w:cs="Tahoma"/>
                <w:i/>
                <w:iCs/>
              </w:rPr>
              <w:lastRenderedPageBreak/>
              <w:t xml:space="preserve">(c) </w:t>
            </w:r>
            <w:r w:rsidR="005C2DC0" w:rsidRPr="005C2DC0">
              <w:rPr>
                <w:rFonts w:ascii="Tahoma" w:hAnsi="Tahoma" w:cs="Tahoma"/>
                <w:i/>
                <w:iCs/>
              </w:rPr>
              <w:t>The status of infrastructure development for LNG terminals, gas pipelines, and inter-state connectivity to improve access to natural gas;</w:t>
            </w:r>
          </w:p>
        </w:tc>
        <w:tc>
          <w:tcPr>
            <w:tcW w:w="7512" w:type="dxa"/>
          </w:tcPr>
          <w:p w14:paraId="48BF6284" w14:textId="23F89C10" w:rsidR="007809DC" w:rsidRPr="00647EA9" w:rsidRDefault="007809DC"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c)</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650D0B6E" w14:textId="77777777" w:rsidR="00A45004" w:rsidRPr="00A45004" w:rsidRDefault="007672AD" w:rsidP="00AB1020">
            <w:pPr>
              <w:spacing w:after="120"/>
              <w:jc w:val="both"/>
              <w:rPr>
                <w:rFonts w:ascii="Tahoma" w:hAnsi="Tahoma" w:cs="Tahoma"/>
                <w:lang w:val="en-US"/>
              </w:rPr>
            </w:pPr>
            <w:r>
              <w:rPr>
                <w:rFonts w:ascii="Tahoma" w:hAnsi="Tahoma" w:cs="Tahoma"/>
                <w:lang w:val="en-US"/>
              </w:rPr>
              <w:t xml:space="preserve">As far as Oil India </w:t>
            </w:r>
            <w:proofErr w:type="gramStart"/>
            <w:r>
              <w:rPr>
                <w:rFonts w:ascii="Tahoma" w:hAnsi="Tahoma" w:cs="Tahoma"/>
                <w:lang w:val="en-US"/>
              </w:rPr>
              <w:t>Limited(</w:t>
            </w:r>
            <w:proofErr w:type="gramEnd"/>
            <w:r>
              <w:rPr>
                <w:rFonts w:ascii="Tahoma" w:hAnsi="Tahoma" w:cs="Tahoma"/>
                <w:lang w:val="en-US"/>
              </w:rPr>
              <w:t>OIL) is concerned,</w:t>
            </w:r>
            <w:r w:rsidR="00A45004">
              <w:rPr>
                <w:rFonts w:ascii="Tahoma" w:hAnsi="Tahoma" w:cs="Tahoma"/>
                <w:lang w:val="en-US"/>
              </w:rPr>
              <w:t xml:space="preserve"> </w:t>
            </w:r>
            <w:r w:rsidR="00A45004" w:rsidRPr="00A45004">
              <w:rPr>
                <w:rFonts w:ascii="Tahoma" w:hAnsi="Tahoma" w:cs="Tahoma"/>
                <w:lang w:val="en-US"/>
              </w:rPr>
              <w:t>it is constituent of IGGL, a joint venture between five CPSEs—ONGC, OIL, IOCL, GAIL, and NRL— each contributing equally to the venture., which is laying the North East Gas Grid (NEGG). The NEGG is integrated with the National Gas grid and will also connect to the various gas production sources in NE. The project is being implemented in 3 phases:</w:t>
            </w:r>
          </w:p>
          <w:p w14:paraId="15D8144D" w14:textId="77777777" w:rsidR="00A45004" w:rsidRDefault="00A45004" w:rsidP="00AB1020">
            <w:pPr>
              <w:pStyle w:val="ListParagraph"/>
              <w:numPr>
                <w:ilvl w:val="0"/>
                <w:numId w:val="31"/>
              </w:numPr>
              <w:spacing w:after="120"/>
              <w:ind w:left="460" w:hanging="284"/>
              <w:jc w:val="both"/>
              <w:rPr>
                <w:rFonts w:ascii="Tahoma" w:hAnsi="Tahoma" w:cs="Tahoma"/>
                <w:lang w:val="en-US"/>
              </w:rPr>
            </w:pPr>
            <w:r w:rsidRPr="00A45004">
              <w:rPr>
                <w:rFonts w:ascii="Tahoma" w:hAnsi="Tahoma" w:cs="Tahoma"/>
                <w:lang w:val="en-US"/>
              </w:rPr>
              <w:t>Phase I (553 Km): Guwahati-</w:t>
            </w:r>
            <w:proofErr w:type="spellStart"/>
            <w:r w:rsidRPr="00A45004">
              <w:rPr>
                <w:rFonts w:ascii="Tahoma" w:hAnsi="Tahoma" w:cs="Tahoma"/>
                <w:lang w:val="en-US"/>
              </w:rPr>
              <w:t>Numaligarh</w:t>
            </w:r>
            <w:proofErr w:type="spellEnd"/>
            <w:r w:rsidRPr="00A45004">
              <w:rPr>
                <w:rFonts w:ascii="Tahoma" w:hAnsi="Tahoma" w:cs="Tahoma"/>
                <w:lang w:val="en-US"/>
              </w:rPr>
              <w:t xml:space="preserve">, </w:t>
            </w:r>
            <w:proofErr w:type="spellStart"/>
            <w:r w:rsidRPr="00A45004">
              <w:rPr>
                <w:rFonts w:ascii="Tahoma" w:hAnsi="Tahoma" w:cs="Tahoma"/>
                <w:lang w:val="en-US"/>
              </w:rPr>
              <w:t>Gohpur-Itanagar</w:t>
            </w:r>
            <w:proofErr w:type="spellEnd"/>
            <w:r w:rsidRPr="00A45004">
              <w:rPr>
                <w:rFonts w:ascii="Tahoma" w:hAnsi="Tahoma" w:cs="Tahoma"/>
                <w:lang w:val="en-US"/>
              </w:rPr>
              <w:t xml:space="preserve">, </w:t>
            </w:r>
            <w:proofErr w:type="spellStart"/>
            <w:r w:rsidRPr="00A45004">
              <w:rPr>
                <w:rFonts w:ascii="Tahoma" w:hAnsi="Tahoma" w:cs="Tahoma"/>
                <w:lang w:val="en-US"/>
              </w:rPr>
              <w:t>Dergaon</w:t>
            </w:r>
            <w:proofErr w:type="spellEnd"/>
            <w:r w:rsidRPr="00A45004">
              <w:rPr>
                <w:rFonts w:ascii="Tahoma" w:hAnsi="Tahoma" w:cs="Tahoma"/>
                <w:lang w:val="en-US"/>
              </w:rPr>
              <w:t>-Dimapur, ONGC FL.</w:t>
            </w:r>
          </w:p>
          <w:p w14:paraId="046EC533" w14:textId="77777777" w:rsidR="00A45004" w:rsidRDefault="00A45004" w:rsidP="00AB1020">
            <w:pPr>
              <w:pStyle w:val="ListParagraph"/>
              <w:numPr>
                <w:ilvl w:val="0"/>
                <w:numId w:val="31"/>
              </w:numPr>
              <w:spacing w:after="120"/>
              <w:ind w:left="460" w:hanging="284"/>
              <w:jc w:val="both"/>
              <w:rPr>
                <w:rFonts w:ascii="Tahoma" w:hAnsi="Tahoma" w:cs="Tahoma"/>
                <w:lang w:val="en-US"/>
              </w:rPr>
            </w:pPr>
            <w:r w:rsidRPr="00A45004">
              <w:rPr>
                <w:rFonts w:ascii="Tahoma" w:hAnsi="Tahoma" w:cs="Tahoma"/>
                <w:lang w:val="en-US"/>
              </w:rPr>
              <w:t>Phase II (723 Km): Guwahati-</w:t>
            </w:r>
            <w:proofErr w:type="spellStart"/>
            <w:r w:rsidRPr="00A45004">
              <w:rPr>
                <w:rFonts w:ascii="Tahoma" w:hAnsi="Tahoma" w:cs="Tahoma"/>
                <w:lang w:val="en-US"/>
              </w:rPr>
              <w:t>Silchar</w:t>
            </w:r>
            <w:proofErr w:type="spellEnd"/>
            <w:r w:rsidRPr="00A45004">
              <w:rPr>
                <w:rFonts w:ascii="Tahoma" w:hAnsi="Tahoma" w:cs="Tahoma"/>
                <w:lang w:val="en-US"/>
              </w:rPr>
              <w:t xml:space="preserve">, </w:t>
            </w:r>
            <w:proofErr w:type="spellStart"/>
            <w:r w:rsidRPr="00A45004">
              <w:rPr>
                <w:rFonts w:ascii="Tahoma" w:hAnsi="Tahoma" w:cs="Tahoma"/>
                <w:lang w:val="en-US"/>
              </w:rPr>
              <w:t>Silchar-Panisagar</w:t>
            </w:r>
            <w:proofErr w:type="spellEnd"/>
            <w:r w:rsidRPr="00A45004">
              <w:rPr>
                <w:rFonts w:ascii="Tahoma" w:hAnsi="Tahoma" w:cs="Tahoma"/>
                <w:lang w:val="en-US"/>
              </w:rPr>
              <w:t xml:space="preserve">, </w:t>
            </w:r>
            <w:proofErr w:type="spellStart"/>
            <w:r w:rsidRPr="00A45004">
              <w:rPr>
                <w:rFonts w:ascii="Tahoma" w:hAnsi="Tahoma" w:cs="Tahoma"/>
                <w:lang w:val="en-US"/>
              </w:rPr>
              <w:t>Panisagar</w:t>
            </w:r>
            <w:proofErr w:type="spellEnd"/>
            <w:r w:rsidRPr="00A45004">
              <w:rPr>
                <w:rFonts w:ascii="Tahoma" w:hAnsi="Tahoma" w:cs="Tahoma"/>
                <w:lang w:val="en-US"/>
              </w:rPr>
              <w:t xml:space="preserve">-Agartala, </w:t>
            </w:r>
            <w:proofErr w:type="spellStart"/>
            <w:r w:rsidRPr="00A45004">
              <w:rPr>
                <w:rFonts w:ascii="Tahoma" w:hAnsi="Tahoma" w:cs="Tahoma"/>
                <w:lang w:val="en-US"/>
              </w:rPr>
              <w:t>Panisagar</w:t>
            </w:r>
            <w:proofErr w:type="spellEnd"/>
            <w:r w:rsidRPr="00A45004">
              <w:rPr>
                <w:rFonts w:ascii="Tahoma" w:hAnsi="Tahoma" w:cs="Tahoma"/>
                <w:lang w:val="en-US"/>
              </w:rPr>
              <w:t xml:space="preserve">-Aizawl, </w:t>
            </w:r>
            <w:proofErr w:type="spellStart"/>
            <w:r w:rsidRPr="00A45004">
              <w:rPr>
                <w:rFonts w:ascii="Tahoma" w:hAnsi="Tahoma" w:cs="Tahoma"/>
                <w:lang w:val="en-US"/>
              </w:rPr>
              <w:t>Shillong</w:t>
            </w:r>
            <w:proofErr w:type="spellEnd"/>
            <w:r w:rsidRPr="00A45004">
              <w:rPr>
                <w:rFonts w:ascii="Tahoma" w:hAnsi="Tahoma" w:cs="Tahoma"/>
                <w:lang w:val="en-US"/>
              </w:rPr>
              <w:t xml:space="preserve"> CGD, </w:t>
            </w:r>
            <w:proofErr w:type="spellStart"/>
            <w:r w:rsidRPr="00A45004">
              <w:rPr>
                <w:rFonts w:ascii="Tahoma" w:hAnsi="Tahoma" w:cs="Tahoma"/>
                <w:lang w:val="en-US"/>
              </w:rPr>
              <w:t>Banaskandi</w:t>
            </w:r>
            <w:proofErr w:type="spellEnd"/>
            <w:r w:rsidRPr="00A45004">
              <w:rPr>
                <w:rFonts w:ascii="Tahoma" w:hAnsi="Tahoma" w:cs="Tahoma"/>
                <w:lang w:val="en-US"/>
              </w:rPr>
              <w:t xml:space="preserve"> FL, </w:t>
            </w:r>
            <w:proofErr w:type="spellStart"/>
            <w:r w:rsidRPr="00A45004">
              <w:rPr>
                <w:rFonts w:ascii="Tahoma" w:hAnsi="Tahoma" w:cs="Tahoma"/>
                <w:lang w:val="en-US"/>
              </w:rPr>
              <w:t>Tulamura</w:t>
            </w:r>
            <w:proofErr w:type="spellEnd"/>
            <w:r w:rsidRPr="00A45004">
              <w:rPr>
                <w:rFonts w:ascii="Tahoma" w:hAnsi="Tahoma" w:cs="Tahoma"/>
                <w:lang w:val="en-US"/>
              </w:rPr>
              <w:t xml:space="preserve"> FL, NEEPCO SL.</w:t>
            </w:r>
          </w:p>
          <w:p w14:paraId="73CD1A26" w14:textId="0503F8DC" w:rsidR="00BF1A6D" w:rsidRPr="00647EA9" w:rsidRDefault="00A45004" w:rsidP="00AB1020">
            <w:pPr>
              <w:pStyle w:val="ListParagraph"/>
              <w:numPr>
                <w:ilvl w:val="0"/>
                <w:numId w:val="31"/>
              </w:numPr>
              <w:spacing w:after="120"/>
              <w:ind w:left="460" w:hanging="284"/>
              <w:jc w:val="both"/>
              <w:rPr>
                <w:rFonts w:ascii="Tahoma" w:hAnsi="Tahoma" w:cs="Tahoma"/>
                <w:lang w:val="en-US"/>
              </w:rPr>
            </w:pPr>
            <w:r w:rsidRPr="00A45004">
              <w:rPr>
                <w:rFonts w:ascii="Tahoma" w:hAnsi="Tahoma" w:cs="Tahoma"/>
                <w:lang w:val="en-US"/>
              </w:rPr>
              <w:t>Phase III (394 Km): Dimapur-Kohima-Imphal &amp; Siliguri-</w:t>
            </w:r>
            <w:proofErr w:type="spellStart"/>
            <w:r w:rsidRPr="00A45004">
              <w:rPr>
                <w:rFonts w:ascii="Tahoma" w:hAnsi="Tahoma" w:cs="Tahoma"/>
                <w:lang w:val="en-US"/>
              </w:rPr>
              <w:t>Gangtok</w:t>
            </w:r>
            <w:proofErr w:type="spellEnd"/>
            <w:r w:rsidRPr="00A45004">
              <w:rPr>
                <w:rFonts w:ascii="Tahoma" w:hAnsi="Tahoma" w:cs="Tahoma"/>
                <w:lang w:val="en-US"/>
              </w:rPr>
              <w:t>.</w:t>
            </w:r>
          </w:p>
        </w:tc>
      </w:tr>
      <w:tr w:rsidR="005C2DC0" w:rsidRPr="00647EA9" w14:paraId="019BA8DC" w14:textId="77777777" w:rsidTr="00A45004">
        <w:trPr>
          <w:trHeight w:val="990"/>
        </w:trPr>
        <w:tc>
          <w:tcPr>
            <w:tcW w:w="2122" w:type="dxa"/>
          </w:tcPr>
          <w:p w14:paraId="7E64EBB5" w14:textId="49A56D4D" w:rsidR="005C2DC0" w:rsidRPr="007672AD" w:rsidRDefault="005C2DC0" w:rsidP="00BF1A6D">
            <w:pPr>
              <w:ind w:right="34"/>
              <w:jc w:val="both"/>
              <w:rPr>
                <w:rFonts w:ascii="Tahoma" w:hAnsi="Tahoma" w:cs="Tahoma"/>
                <w:i/>
                <w:iCs/>
              </w:rPr>
            </w:pPr>
            <w:r>
              <w:rPr>
                <w:rFonts w:ascii="Tahoma" w:hAnsi="Tahoma" w:cs="Tahoma"/>
                <w:i/>
                <w:iCs/>
              </w:rPr>
              <w:t xml:space="preserve">Q.(d) </w:t>
            </w:r>
            <w:r w:rsidRPr="005C2DC0">
              <w:rPr>
                <w:rFonts w:ascii="Tahoma" w:hAnsi="Tahoma" w:cs="Tahoma"/>
                <w:i/>
                <w:iCs/>
              </w:rPr>
              <w:t>The steps taken to increase domestic production of natural gas and reduce reliance on imports;</w:t>
            </w:r>
            <w:r>
              <w:rPr>
                <w:rFonts w:ascii="Tahoma" w:hAnsi="Tahoma" w:cs="Tahoma"/>
                <w:i/>
                <w:iCs/>
              </w:rPr>
              <w:t xml:space="preserve"> </w:t>
            </w:r>
            <w:r w:rsidRPr="005C2DC0">
              <w:rPr>
                <w:rFonts w:ascii="Tahoma" w:hAnsi="Tahoma" w:cs="Tahoma"/>
                <w:i/>
                <w:iCs/>
              </w:rPr>
              <w:t>and</w:t>
            </w:r>
          </w:p>
        </w:tc>
        <w:tc>
          <w:tcPr>
            <w:tcW w:w="7512" w:type="dxa"/>
          </w:tcPr>
          <w:p w14:paraId="10B9B6C7" w14:textId="29CC0DF5" w:rsidR="005C2DC0" w:rsidRPr="00647EA9" w:rsidRDefault="005C2DC0" w:rsidP="005C2DC0">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d)</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2B8DF4E0" w14:textId="77777777" w:rsidR="00A45004" w:rsidRPr="00A45004" w:rsidRDefault="005C2DC0" w:rsidP="00AB1020">
            <w:pPr>
              <w:spacing w:after="120"/>
              <w:jc w:val="both"/>
              <w:rPr>
                <w:rFonts w:ascii="Tahoma" w:hAnsi="Tahoma" w:cs="Tahoma"/>
                <w:lang w:val="en-US"/>
              </w:rPr>
            </w:pPr>
            <w:r>
              <w:rPr>
                <w:rFonts w:ascii="Tahoma" w:hAnsi="Tahoma" w:cs="Tahoma"/>
                <w:lang w:val="en-US"/>
              </w:rPr>
              <w:t xml:space="preserve">As far as Oil India </w:t>
            </w:r>
            <w:proofErr w:type="gramStart"/>
            <w:r>
              <w:rPr>
                <w:rFonts w:ascii="Tahoma" w:hAnsi="Tahoma" w:cs="Tahoma"/>
                <w:lang w:val="en-US"/>
              </w:rPr>
              <w:t>Limited(</w:t>
            </w:r>
            <w:proofErr w:type="gramEnd"/>
            <w:r>
              <w:rPr>
                <w:rFonts w:ascii="Tahoma" w:hAnsi="Tahoma" w:cs="Tahoma"/>
                <w:lang w:val="en-US"/>
              </w:rPr>
              <w:t>OIL) is concerned,</w:t>
            </w:r>
            <w:r w:rsidR="00A45004">
              <w:rPr>
                <w:rFonts w:ascii="Tahoma" w:hAnsi="Tahoma" w:cs="Tahoma"/>
                <w:lang w:val="en-US"/>
              </w:rPr>
              <w:t xml:space="preserve"> </w:t>
            </w:r>
            <w:r w:rsidR="00A45004" w:rsidRPr="00A45004">
              <w:rPr>
                <w:rFonts w:ascii="Tahoma" w:hAnsi="Tahoma" w:cs="Tahoma"/>
                <w:lang w:val="en-US"/>
              </w:rPr>
              <w:t>OIL has been aggressively taking up the exploration and production activities to reduce India’s dependence on imports.</w:t>
            </w:r>
          </w:p>
          <w:p w14:paraId="7FF812CF" w14:textId="77777777" w:rsidR="00A45004" w:rsidRPr="00A45004" w:rsidRDefault="00A45004" w:rsidP="00AB1020">
            <w:pPr>
              <w:spacing w:after="120"/>
              <w:jc w:val="both"/>
              <w:rPr>
                <w:rFonts w:ascii="Tahoma" w:hAnsi="Tahoma" w:cs="Tahoma"/>
                <w:lang w:val="en-US"/>
              </w:rPr>
            </w:pPr>
            <w:r w:rsidRPr="00A45004">
              <w:rPr>
                <w:rFonts w:ascii="Tahoma" w:hAnsi="Tahoma" w:cs="Tahoma"/>
                <w:lang w:val="en-US"/>
              </w:rPr>
              <w:t xml:space="preserve">OIL is expanding domestic oil and gas exploration with 62 operated acreages, covering more than 1,00,000 sq. km across India. The company has recently achieved record drilling numbers and plans further expansion. </w:t>
            </w:r>
            <w:r w:rsidRPr="00A45004">
              <w:rPr>
                <w:rFonts w:ascii="Tahoma" w:hAnsi="Tahoma" w:cs="Tahoma"/>
                <w:lang w:val="en-US"/>
              </w:rPr>
              <w:lastRenderedPageBreak/>
              <w:t>Operations span key regions including Assam, Arunachal Pradesh, Rajasthan, and several offshore blocks.</w:t>
            </w:r>
          </w:p>
          <w:p w14:paraId="34F97718" w14:textId="77777777" w:rsidR="00A45004" w:rsidRDefault="00A45004" w:rsidP="00AB1020">
            <w:pPr>
              <w:pStyle w:val="ListParagraph"/>
              <w:numPr>
                <w:ilvl w:val="0"/>
                <w:numId w:val="32"/>
              </w:numPr>
              <w:spacing w:after="120"/>
              <w:jc w:val="both"/>
              <w:rPr>
                <w:rFonts w:ascii="Tahoma" w:hAnsi="Tahoma" w:cs="Tahoma"/>
                <w:lang w:val="en-US"/>
              </w:rPr>
            </w:pPr>
            <w:r w:rsidRPr="00A45004">
              <w:rPr>
                <w:rFonts w:ascii="Tahoma" w:hAnsi="Tahoma" w:cs="Tahoma"/>
                <w:lang w:val="en-US"/>
              </w:rPr>
              <w:t>To achieve its goal of producing 5 BCM of natural gas from the present production rate of 3.25 BCM, OIL is actively broadening its operations. The company is implementing strategies for reduction of import dependency of hydrocarbon by increasing Natural Gas as under:</w:t>
            </w:r>
          </w:p>
          <w:p w14:paraId="0EE2CA16" w14:textId="77777777" w:rsidR="00A45004" w:rsidRDefault="00A45004" w:rsidP="00AB1020">
            <w:pPr>
              <w:pStyle w:val="ListParagraph"/>
              <w:numPr>
                <w:ilvl w:val="0"/>
                <w:numId w:val="32"/>
              </w:numPr>
              <w:spacing w:after="120"/>
              <w:jc w:val="both"/>
              <w:rPr>
                <w:rFonts w:ascii="Tahoma" w:hAnsi="Tahoma" w:cs="Tahoma"/>
                <w:lang w:val="en-US"/>
              </w:rPr>
            </w:pPr>
            <w:r w:rsidRPr="00A45004">
              <w:rPr>
                <w:rFonts w:ascii="Tahoma" w:hAnsi="Tahoma" w:cs="Tahoma"/>
                <w:lang w:val="en-US"/>
              </w:rPr>
              <w:t>Fast-track development of identified fields.</w:t>
            </w:r>
          </w:p>
          <w:p w14:paraId="3FD9EF58" w14:textId="77777777" w:rsidR="00A45004" w:rsidRDefault="00A45004" w:rsidP="00AB1020">
            <w:pPr>
              <w:pStyle w:val="ListParagraph"/>
              <w:numPr>
                <w:ilvl w:val="0"/>
                <w:numId w:val="32"/>
              </w:numPr>
              <w:spacing w:after="120"/>
              <w:ind w:left="601" w:hanging="241"/>
              <w:jc w:val="both"/>
              <w:rPr>
                <w:rFonts w:ascii="Tahoma" w:hAnsi="Tahoma" w:cs="Tahoma"/>
                <w:lang w:val="en-US"/>
              </w:rPr>
            </w:pPr>
            <w:r w:rsidRPr="00A45004">
              <w:rPr>
                <w:rFonts w:ascii="Tahoma" w:hAnsi="Tahoma" w:cs="Tahoma"/>
                <w:lang w:val="en-US"/>
              </w:rPr>
              <w:tab/>
              <w:t xml:space="preserve">Early Monetization of discoveries. </w:t>
            </w:r>
          </w:p>
          <w:p w14:paraId="43CC7C5F" w14:textId="77777777" w:rsidR="00A45004" w:rsidRDefault="00A45004" w:rsidP="00AB1020">
            <w:pPr>
              <w:pStyle w:val="ListParagraph"/>
              <w:numPr>
                <w:ilvl w:val="0"/>
                <w:numId w:val="32"/>
              </w:numPr>
              <w:spacing w:after="120"/>
              <w:ind w:left="601" w:hanging="241"/>
              <w:jc w:val="both"/>
              <w:rPr>
                <w:rFonts w:ascii="Tahoma" w:hAnsi="Tahoma" w:cs="Tahoma"/>
                <w:lang w:val="en-US"/>
              </w:rPr>
            </w:pPr>
            <w:r w:rsidRPr="00A45004">
              <w:rPr>
                <w:rFonts w:ascii="Tahoma" w:hAnsi="Tahoma" w:cs="Tahoma"/>
                <w:lang w:val="en-US"/>
              </w:rPr>
              <w:tab/>
              <w:t>Infill drilling of wells within the existing areas.</w:t>
            </w:r>
          </w:p>
          <w:p w14:paraId="2A5AC82B" w14:textId="77777777" w:rsidR="00A45004" w:rsidRDefault="00A45004" w:rsidP="00AB1020">
            <w:pPr>
              <w:pStyle w:val="ListParagraph"/>
              <w:numPr>
                <w:ilvl w:val="0"/>
                <w:numId w:val="32"/>
              </w:numPr>
              <w:spacing w:after="120"/>
              <w:ind w:left="601" w:hanging="241"/>
              <w:jc w:val="both"/>
              <w:rPr>
                <w:rFonts w:ascii="Tahoma" w:hAnsi="Tahoma" w:cs="Tahoma"/>
                <w:lang w:val="en-US"/>
              </w:rPr>
            </w:pPr>
            <w:r w:rsidRPr="00A45004">
              <w:rPr>
                <w:rFonts w:ascii="Tahoma" w:hAnsi="Tahoma" w:cs="Tahoma"/>
                <w:lang w:val="en-US"/>
              </w:rPr>
              <w:tab/>
              <w:t>Quick monetization of sick wells through technology support.</w:t>
            </w:r>
          </w:p>
          <w:p w14:paraId="6E13B017" w14:textId="6160C70B" w:rsidR="00A45004" w:rsidRDefault="00A45004" w:rsidP="00AB1020">
            <w:pPr>
              <w:pStyle w:val="ListParagraph"/>
              <w:numPr>
                <w:ilvl w:val="0"/>
                <w:numId w:val="32"/>
              </w:numPr>
              <w:spacing w:after="120"/>
              <w:ind w:left="460" w:hanging="100"/>
              <w:jc w:val="both"/>
              <w:rPr>
                <w:rFonts w:ascii="Tahoma" w:hAnsi="Tahoma" w:cs="Tahoma"/>
                <w:lang w:val="en-US"/>
              </w:rPr>
            </w:pPr>
            <w:r w:rsidRPr="00A45004">
              <w:rPr>
                <w:rFonts w:ascii="Tahoma" w:hAnsi="Tahoma" w:cs="Tahoma"/>
                <w:lang w:val="en-US"/>
              </w:rPr>
              <w:t>Recovery from the missed opportunities, production from the untested zones in existing old wells.</w:t>
            </w:r>
            <w:r w:rsidRPr="00A45004">
              <w:rPr>
                <w:rFonts w:ascii="Tahoma" w:hAnsi="Tahoma" w:cs="Tahoma"/>
                <w:lang w:val="en-US"/>
              </w:rPr>
              <w:t xml:space="preserve"> </w:t>
            </w:r>
          </w:p>
          <w:p w14:paraId="42148AF4" w14:textId="58C0E0B7" w:rsidR="00A45004" w:rsidRDefault="00A45004" w:rsidP="00AB1020">
            <w:pPr>
              <w:pStyle w:val="ListParagraph"/>
              <w:numPr>
                <w:ilvl w:val="0"/>
                <w:numId w:val="32"/>
              </w:numPr>
              <w:spacing w:after="120"/>
              <w:jc w:val="both"/>
              <w:rPr>
                <w:rFonts w:ascii="Tahoma" w:hAnsi="Tahoma" w:cs="Tahoma"/>
                <w:lang w:val="en-US"/>
              </w:rPr>
            </w:pPr>
            <w:r w:rsidRPr="00A45004">
              <w:rPr>
                <w:rFonts w:ascii="Tahoma" w:hAnsi="Tahoma" w:cs="Tahoma"/>
                <w:lang w:val="en-US"/>
              </w:rPr>
              <w:t xml:space="preserve">Upgradation of surface infrastructure facilities such as production facilities (OCS, FGGS </w:t>
            </w:r>
            <w:proofErr w:type="spellStart"/>
            <w:r w:rsidRPr="00A45004">
              <w:rPr>
                <w:rFonts w:ascii="Tahoma" w:hAnsi="Tahoma" w:cs="Tahoma"/>
                <w:lang w:val="en-US"/>
              </w:rPr>
              <w:t>etc</w:t>
            </w:r>
            <w:proofErr w:type="spellEnd"/>
            <w:r w:rsidRPr="00A45004">
              <w:rPr>
                <w:rFonts w:ascii="Tahoma" w:hAnsi="Tahoma" w:cs="Tahoma"/>
                <w:lang w:val="en-US"/>
              </w:rPr>
              <w:t>), compression facilities, evacuation facilities and processing facilities for gas production and monetization.</w:t>
            </w:r>
          </w:p>
          <w:p w14:paraId="78FC9786" w14:textId="7A799FA6" w:rsidR="00A45004" w:rsidRPr="00A45004" w:rsidRDefault="00A45004" w:rsidP="00AB1020">
            <w:pPr>
              <w:pStyle w:val="ListParagraph"/>
              <w:numPr>
                <w:ilvl w:val="0"/>
                <w:numId w:val="32"/>
              </w:numPr>
              <w:spacing w:after="120"/>
              <w:jc w:val="both"/>
              <w:rPr>
                <w:rFonts w:ascii="Tahoma" w:hAnsi="Tahoma" w:cs="Tahoma"/>
                <w:lang w:val="en-US"/>
              </w:rPr>
            </w:pPr>
            <w:r w:rsidRPr="00A45004">
              <w:rPr>
                <w:rFonts w:ascii="Tahoma" w:hAnsi="Tahoma" w:cs="Tahoma"/>
                <w:lang w:val="en-US"/>
              </w:rPr>
              <w:t>Taking up resource build-up exercise, viz. increase Workover rig resource, replacement of existing Drilling rigs with VFD Technology, induction of digital technology for operational excellence etc.</w:t>
            </w:r>
          </w:p>
          <w:p w14:paraId="00B38255" w14:textId="0D4DDB81" w:rsidR="005C2DC0" w:rsidRPr="00647EA9" w:rsidRDefault="00A45004" w:rsidP="00AB1020">
            <w:pPr>
              <w:spacing w:after="120"/>
              <w:jc w:val="both"/>
              <w:rPr>
                <w:rFonts w:ascii="Tahoma" w:hAnsi="Tahoma" w:cs="Tahoma"/>
                <w:b/>
                <w:lang w:val="en-US"/>
              </w:rPr>
            </w:pPr>
            <w:r w:rsidRPr="00A45004">
              <w:rPr>
                <w:rFonts w:ascii="Tahoma" w:hAnsi="Tahoma" w:cs="Tahoma"/>
                <w:lang w:val="en-US"/>
              </w:rPr>
              <w:t xml:space="preserve">Also, steps are underway to connect OIL’s fields to National Gas Grid for evacuating the natural gas beyond Upper Assam for consumption in NE and Rest of India. OIL has monetized its DSF block in Rajasthan in record time and presently producing 0.07 MMSCMD with plant to further increase the production. OIL has also recently made a gas discovery in </w:t>
            </w:r>
            <w:proofErr w:type="spellStart"/>
            <w:r w:rsidRPr="00A45004">
              <w:rPr>
                <w:rFonts w:ascii="Tahoma" w:hAnsi="Tahoma" w:cs="Tahoma"/>
                <w:lang w:val="en-US"/>
              </w:rPr>
              <w:t>Mechaki</w:t>
            </w:r>
            <w:proofErr w:type="spellEnd"/>
            <w:r w:rsidRPr="00A45004">
              <w:rPr>
                <w:rFonts w:ascii="Tahoma" w:hAnsi="Tahoma" w:cs="Tahoma"/>
                <w:lang w:val="en-US"/>
              </w:rPr>
              <w:t xml:space="preserve"> PML and further studies are underway for early monetization of the same.</w:t>
            </w:r>
          </w:p>
        </w:tc>
      </w:tr>
      <w:tr w:rsidR="005C2DC0" w:rsidRPr="00647EA9" w14:paraId="12136841" w14:textId="77777777" w:rsidTr="00AB1020">
        <w:trPr>
          <w:trHeight w:val="3108"/>
        </w:trPr>
        <w:tc>
          <w:tcPr>
            <w:tcW w:w="2122" w:type="dxa"/>
          </w:tcPr>
          <w:p w14:paraId="57B0B127" w14:textId="5F7F4CB0" w:rsidR="005C2DC0" w:rsidRDefault="005C2DC0" w:rsidP="00BF1A6D">
            <w:pPr>
              <w:ind w:right="34"/>
              <w:jc w:val="both"/>
              <w:rPr>
                <w:rFonts w:ascii="Tahoma" w:hAnsi="Tahoma" w:cs="Tahoma"/>
                <w:i/>
                <w:iCs/>
              </w:rPr>
            </w:pPr>
            <w:r>
              <w:rPr>
                <w:rFonts w:ascii="Tahoma" w:hAnsi="Tahoma" w:cs="Tahoma"/>
                <w:i/>
                <w:iCs/>
              </w:rPr>
              <w:lastRenderedPageBreak/>
              <w:t xml:space="preserve">Q.(e) </w:t>
            </w:r>
            <w:r w:rsidRPr="005C2DC0">
              <w:rPr>
                <w:rFonts w:ascii="Tahoma" w:hAnsi="Tahoma" w:cs="Tahoma"/>
                <w:i/>
                <w:iCs/>
              </w:rPr>
              <w:t>Whether the Government has any plans to introduce policy incentives for industries and transportation to switch to natural gas, and if so, the details thereof?</w:t>
            </w:r>
          </w:p>
        </w:tc>
        <w:tc>
          <w:tcPr>
            <w:tcW w:w="7512" w:type="dxa"/>
          </w:tcPr>
          <w:p w14:paraId="50D71483" w14:textId="7C4A6F98" w:rsidR="005C2DC0" w:rsidRPr="00647EA9" w:rsidRDefault="005C2DC0" w:rsidP="005C2DC0">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e)</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1299DD11" w14:textId="77777777" w:rsidR="008E532A" w:rsidRPr="008E532A" w:rsidRDefault="005C2DC0" w:rsidP="008E532A">
            <w:pPr>
              <w:rPr>
                <w:rFonts w:ascii="Tahoma" w:hAnsi="Tahoma" w:cs="Tahoma"/>
                <w:lang w:val="en-US"/>
              </w:rPr>
            </w:pPr>
            <w:r>
              <w:rPr>
                <w:rFonts w:ascii="Tahoma" w:hAnsi="Tahoma" w:cs="Tahoma"/>
                <w:lang w:val="en-US"/>
              </w:rPr>
              <w:t xml:space="preserve">As far as Oil India </w:t>
            </w:r>
            <w:proofErr w:type="gramStart"/>
            <w:r>
              <w:rPr>
                <w:rFonts w:ascii="Tahoma" w:hAnsi="Tahoma" w:cs="Tahoma"/>
                <w:lang w:val="en-US"/>
              </w:rPr>
              <w:t>Limited(</w:t>
            </w:r>
            <w:proofErr w:type="gramEnd"/>
            <w:r>
              <w:rPr>
                <w:rFonts w:ascii="Tahoma" w:hAnsi="Tahoma" w:cs="Tahoma"/>
                <w:lang w:val="en-US"/>
              </w:rPr>
              <w:t>OIL) is concerned,</w:t>
            </w:r>
            <w:r w:rsidR="008E532A">
              <w:rPr>
                <w:rFonts w:ascii="Tahoma" w:hAnsi="Tahoma" w:cs="Tahoma"/>
                <w:lang w:val="en-US"/>
              </w:rPr>
              <w:t xml:space="preserve"> </w:t>
            </w:r>
            <w:r w:rsidR="008E532A" w:rsidRPr="008E532A">
              <w:rPr>
                <w:rFonts w:ascii="Tahoma" w:hAnsi="Tahoma" w:cs="Tahoma"/>
                <w:lang w:val="en-US"/>
              </w:rPr>
              <w:t>the following policies/frameworks have been introduced to encouraging shift to natural gas.</w:t>
            </w:r>
          </w:p>
          <w:p w14:paraId="657DC958" w14:textId="77777777" w:rsidR="005C2DC0" w:rsidRPr="00AB1020" w:rsidRDefault="005C2DC0" w:rsidP="00AB1020">
            <w:pPr>
              <w:spacing w:after="120"/>
              <w:jc w:val="center"/>
              <w:rPr>
                <w:rFonts w:ascii="Tahoma" w:hAnsi="Tahoma" w:cs="Tahoma"/>
                <w:b/>
                <w:bCs/>
                <w:lang w:val="en-US"/>
              </w:rPr>
            </w:pPr>
          </w:p>
          <w:tbl>
            <w:tblPr>
              <w:tblStyle w:val="TableGrid"/>
              <w:tblW w:w="0" w:type="auto"/>
              <w:tblLayout w:type="fixed"/>
              <w:tblLook w:val="04A0" w:firstRow="1" w:lastRow="0" w:firstColumn="1" w:lastColumn="0" w:noHBand="0" w:noVBand="1"/>
            </w:tblPr>
            <w:tblGrid>
              <w:gridCol w:w="2075"/>
              <w:gridCol w:w="5183"/>
            </w:tblGrid>
            <w:tr w:rsidR="008E532A" w:rsidRPr="00AB1020" w14:paraId="78D9B5E7" w14:textId="77777777" w:rsidTr="00AB1020">
              <w:tc>
                <w:tcPr>
                  <w:tcW w:w="2075" w:type="dxa"/>
                  <w:hideMark/>
                </w:tcPr>
                <w:p w14:paraId="25A21601" w14:textId="77777777" w:rsidR="008E532A" w:rsidRPr="00AB1020" w:rsidRDefault="008E532A" w:rsidP="00AB1020">
                  <w:pPr>
                    <w:spacing w:after="160" w:line="259" w:lineRule="auto"/>
                    <w:jc w:val="center"/>
                    <w:rPr>
                      <w:rFonts w:ascii="Tahoma" w:hAnsi="Tahoma" w:cs="Tahoma"/>
                      <w:b/>
                      <w:bCs/>
                    </w:rPr>
                  </w:pPr>
                  <w:r w:rsidRPr="00AB1020">
                    <w:rPr>
                      <w:rFonts w:ascii="Tahoma" w:hAnsi="Tahoma" w:cs="Tahoma"/>
                      <w:b/>
                      <w:bCs/>
                    </w:rPr>
                    <w:t>Sector</w:t>
                  </w:r>
                </w:p>
              </w:tc>
              <w:tc>
                <w:tcPr>
                  <w:tcW w:w="5183" w:type="dxa"/>
                  <w:hideMark/>
                </w:tcPr>
                <w:p w14:paraId="5632E074" w14:textId="77777777" w:rsidR="008E532A" w:rsidRPr="00AB1020" w:rsidRDefault="008E532A" w:rsidP="00AB1020">
                  <w:pPr>
                    <w:spacing w:after="160" w:line="259" w:lineRule="auto"/>
                    <w:jc w:val="center"/>
                    <w:rPr>
                      <w:rFonts w:ascii="Tahoma" w:hAnsi="Tahoma" w:cs="Tahoma"/>
                      <w:b/>
                      <w:bCs/>
                    </w:rPr>
                  </w:pPr>
                  <w:r w:rsidRPr="00AB1020">
                    <w:rPr>
                      <w:rFonts w:ascii="Tahoma" w:hAnsi="Tahoma" w:cs="Tahoma"/>
                      <w:b/>
                      <w:bCs/>
                    </w:rPr>
                    <w:t>Policy Incentives / Support</w:t>
                  </w:r>
                </w:p>
              </w:tc>
            </w:tr>
            <w:tr w:rsidR="008E532A" w:rsidRPr="008E532A" w14:paraId="7D4EC5A8" w14:textId="77777777" w:rsidTr="00AB1020">
              <w:tc>
                <w:tcPr>
                  <w:tcW w:w="2075" w:type="dxa"/>
                  <w:hideMark/>
                </w:tcPr>
                <w:p w14:paraId="5324511C" w14:textId="77777777" w:rsidR="008E532A" w:rsidRPr="008E532A" w:rsidRDefault="008E532A" w:rsidP="008E532A">
                  <w:pPr>
                    <w:spacing w:after="160" w:line="259" w:lineRule="auto"/>
                    <w:rPr>
                      <w:rFonts w:ascii="Tahoma" w:hAnsi="Tahoma" w:cs="Tahoma"/>
                    </w:rPr>
                  </w:pPr>
                  <w:r w:rsidRPr="008E532A">
                    <w:rPr>
                      <w:rFonts w:ascii="Tahoma" w:hAnsi="Tahoma" w:cs="Tahoma"/>
                    </w:rPr>
                    <w:t>Heavy Transport (Trucks)</w:t>
                  </w:r>
                </w:p>
              </w:tc>
              <w:tc>
                <w:tcPr>
                  <w:tcW w:w="5183" w:type="dxa"/>
                  <w:hideMark/>
                </w:tcPr>
                <w:p w14:paraId="3348721E" w14:textId="77777777" w:rsidR="008E532A" w:rsidRPr="008E532A" w:rsidRDefault="008E532A" w:rsidP="008E532A">
                  <w:pPr>
                    <w:spacing w:after="160" w:line="259" w:lineRule="auto"/>
                    <w:rPr>
                      <w:rFonts w:ascii="Tahoma" w:hAnsi="Tahoma" w:cs="Tahoma"/>
                    </w:rPr>
                  </w:pPr>
                  <w:r w:rsidRPr="008E532A">
                    <w:rPr>
                      <w:rFonts w:ascii="Tahoma" w:hAnsi="Tahoma" w:cs="Tahoma"/>
                    </w:rPr>
                    <w:t>Draft policy: LNG infrastructure roll</w:t>
                  </w:r>
                  <w:r w:rsidRPr="008E532A">
                    <w:rPr>
                      <w:rFonts w:ascii="Tahoma" w:hAnsi="Tahoma" w:cs="Tahoma"/>
                    </w:rPr>
                    <w:noBreakHyphen/>
                    <w:t xml:space="preserve">out, Development of LNG </w:t>
                  </w:r>
                  <w:proofErr w:type="spellStart"/>
                  <w:r w:rsidRPr="008E532A">
                    <w:rPr>
                      <w:rFonts w:ascii="Tahoma" w:hAnsi="Tahoma" w:cs="Tahoma"/>
                    </w:rPr>
                    <w:t>fueling</w:t>
                  </w:r>
                  <w:proofErr w:type="spellEnd"/>
                  <w:r w:rsidRPr="008E532A">
                    <w:rPr>
                      <w:rFonts w:ascii="Tahoma" w:hAnsi="Tahoma" w:cs="Tahoma"/>
                    </w:rPr>
                    <w:t xml:space="preserve"> stations along key highways, gas allocation for fleets</w:t>
                  </w:r>
                </w:p>
              </w:tc>
            </w:tr>
            <w:tr w:rsidR="008E532A" w:rsidRPr="008E532A" w14:paraId="2F44C912" w14:textId="77777777" w:rsidTr="00AB1020">
              <w:tc>
                <w:tcPr>
                  <w:tcW w:w="2075" w:type="dxa"/>
                  <w:hideMark/>
                </w:tcPr>
                <w:p w14:paraId="5201B94A" w14:textId="77777777" w:rsidR="008E532A" w:rsidRPr="008E532A" w:rsidRDefault="008E532A" w:rsidP="008E532A">
                  <w:pPr>
                    <w:spacing w:after="160" w:line="259" w:lineRule="auto"/>
                    <w:rPr>
                      <w:rFonts w:ascii="Tahoma" w:hAnsi="Tahoma" w:cs="Tahoma"/>
                    </w:rPr>
                  </w:pPr>
                  <w:r w:rsidRPr="008E532A">
                    <w:rPr>
                      <w:rFonts w:ascii="Tahoma" w:hAnsi="Tahoma" w:cs="Tahoma"/>
                    </w:rPr>
                    <w:t>Passenger &amp; Public Transport</w:t>
                  </w:r>
                </w:p>
              </w:tc>
              <w:tc>
                <w:tcPr>
                  <w:tcW w:w="5183" w:type="dxa"/>
                  <w:hideMark/>
                </w:tcPr>
                <w:p w14:paraId="272E1E15" w14:textId="77777777" w:rsidR="008E532A" w:rsidRPr="008E532A" w:rsidRDefault="008E532A" w:rsidP="008E532A">
                  <w:pPr>
                    <w:spacing w:after="160" w:line="259" w:lineRule="auto"/>
                    <w:rPr>
                      <w:rFonts w:ascii="Tahoma" w:hAnsi="Tahoma" w:cs="Tahoma"/>
                    </w:rPr>
                  </w:pPr>
                  <w:r w:rsidRPr="008E532A">
                    <w:rPr>
                      <w:rFonts w:ascii="Tahoma" w:hAnsi="Tahoma" w:cs="Tahoma"/>
                    </w:rPr>
                    <w:t>Expansion of CNG networks, scrappage policy support, encouragement of flex</w:t>
                  </w:r>
                  <w:r w:rsidRPr="008E532A">
                    <w:rPr>
                      <w:rFonts w:ascii="Tahoma" w:hAnsi="Tahoma" w:cs="Tahoma"/>
                    </w:rPr>
                    <w:noBreakHyphen/>
                    <w:t>fuel vehicle technologies under new CAFE norms</w:t>
                  </w:r>
                </w:p>
              </w:tc>
            </w:tr>
            <w:tr w:rsidR="008E532A" w:rsidRPr="008E532A" w14:paraId="4ACDD48F" w14:textId="77777777" w:rsidTr="00AB1020">
              <w:tc>
                <w:tcPr>
                  <w:tcW w:w="2075" w:type="dxa"/>
                  <w:hideMark/>
                </w:tcPr>
                <w:p w14:paraId="7CE28F47" w14:textId="77777777" w:rsidR="008E532A" w:rsidRPr="008E532A" w:rsidRDefault="008E532A" w:rsidP="008E532A">
                  <w:pPr>
                    <w:spacing w:after="160" w:line="259" w:lineRule="auto"/>
                    <w:rPr>
                      <w:rFonts w:ascii="Tahoma" w:hAnsi="Tahoma" w:cs="Tahoma"/>
                    </w:rPr>
                  </w:pPr>
                  <w:r w:rsidRPr="008E532A">
                    <w:rPr>
                      <w:rFonts w:ascii="Tahoma" w:hAnsi="Tahoma" w:cs="Tahoma"/>
                    </w:rPr>
                    <w:t>Domestic &amp; Industries</w:t>
                  </w:r>
                </w:p>
              </w:tc>
              <w:tc>
                <w:tcPr>
                  <w:tcW w:w="5183" w:type="dxa"/>
                  <w:hideMark/>
                </w:tcPr>
                <w:p w14:paraId="1A9F8B89" w14:textId="77777777" w:rsidR="008E532A" w:rsidRPr="008E532A" w:rsidRDefault="008E532A" w:rsidP="008E532A">
                  <w:pPr>
                    <w:spacing w:after="160" w:line="259" w:lineRule="auto"/>
                    <w:rPr>
                      <w:rFonts w:ascii="Tahoma" w:hAnsi="Tahoma" w:cs="Tahoma"/>
                    </w:rPr>
                  </w:pPr>
                  <w:r w:rsidRPr="008E532A">
                    <w:rPr>
                      <w:rFonts w:ascii="Tahoma" w:hAnsi="Tahoma" w:cs="Tahoma"/>
                    </w:rPr>
                    <w:t xml:space="preserve">PNG infrastructure subsidies, pipeline expansion via schemes like </w:t>
                  </w:r>
                  <w:proofErr w:type="spellStart"/>
                  <w:r w:rsidRPr="008E532A">
                    <w:rPr>
                      <w:rFonts w:ascii="Tahoma" w:hAnsi="Tahoma" w:cs="Tahoma"/>
                    </w:rPr>
                    <w:t>Urja</w:t>
                  </w:r>
                  <w:proofErr w:type="spellEnd"/>
                  <w:r w:rsidRPr="008E532A">
                    <w:rPr>
                      <w:rFonts w:ascii="Tahoma" w:hAnsi="Tahoma" w:cs="Tahoma"/>
                    </w:rPr>
                    <w:t xml:space="preserve"> Ganga, NE Gas Grid, CBG blending obligation.</w:t>
                  </w:r>
                </w:p>
                <w:p w14:paraId="75B8BA3E" w14:textId="77777777" w:rsidR="008E532A" w:rsidRPr="008E532A" w:rsidRDefault="008E532A" w:rsidP="008E532A">
                  <w:pPr>
                    <w:spacing w:after="160" w:line="259" w:lineRule="auto"/>
                    <w:rPr>
                      <w:rFonts w:ascii="Tahoma" w:hAnsi="Tahoma" w:cs="Tahoma"/>
                    </w:rPr>
                  </w:pPr>
                  <w:r w:rsidRPr="008E532A">
                    <w:rPr>
                      <w:rFonts w:ascii="Tahoma" w:hAnsi="Tahoma" w:cs="Tahoma"/>
                    </w:rPr>
                    <w:t>State level VAT reduction on CNG e.g. latest in Assam VAT reduced from 14.5% to 5%</w:t>
                  </w:r>
                </w:p>
              </w:tc>
            </w:tr>
            <w:tr w:rsidR="008E532A" w:rsidRPr="008E532A" w14:paraId="3B0088EA" w14:textId="77777777" w:rsidTr="00AB1020">
              <w:tc>
                <w:tcPr>
                  <w:tcW w:w="2075" w:type="dxa"/>
                  <w:hideMark/>
                </w:tcPr>
                <w:p w14:paraId="55604B7D" w14:textId="77777777" w:rsidR="008E532A" w:rsidRPr="008E532A" w:rsidRDefault="008E532A" w:rsidP="008E532A">
                  <w:pPr>
                    <w:spacing w:after="160" w:line="259" w:lineRule="auto"/>
                    <w:rPr>
                      <w:rFonts w:ascii="Tahoma" w:hAnsi="Tahoma" w:cs="Tahoma"/>
                    </w:rPr>
                  </w:pPr>
                  <w:r w:rsidRPr="008E532A">
                    <w:rPr>
                      <w:rFonts w:ascii="Tahoma" w:hAnsi="Tahoma" w:cs="Tahoma"/>
                    </w:rPr>
                    <w:t>Biogas sector</w:t>
                  </w:r>
                </w:p>
              </w:tc>
              <w:tc>
                <w:tcPr>
                  <w:tcW w:w="5183" w:type="dxa"/>
                  <w:hideMark/>
                </w:tcPr>
                <w:p w14:paraId="6A3CD692" w14:textId="77777777" w:rsidR="008E532A" w:rsidRPr="008E532A" w:rsidRDefault="008E532A" w:rsidP="008E532A">
                  <w:pPr>
                    <w:spacing w:after="160" w:line="259" w:lineRule="auto"/>
                    <w:rPr>
                      <w:rFonts w:ascii="Tahoma" w:hAnsi="Tahoma" w:cs="Tahoma"/>
                    </w:rPr>
                  </w:pPr>
                  <w:r w:rsidRPr="008E532A">
                    <w:rPr>
                      <w:rFonts w:ascii="Tahoma" w:hAnsi="Tahoma" w:cs="Tahoma"/>
                    </w:rPr>
                    <w:t>Financial support for CBG plants and blending mandates to reduce imports and boost circular economy</w:t>
                  </w:r>
                </w:p>
              </w:tc>
            </w:tr>
            <w:tr w:rsidR="008E532A" w:rsidRPr="008E532A" w14:paraId="24FB0749" w14:textId="77777777" w:rsidTr="00AB1020">
              <w:tc>
                <w:tcPr>
                  <w:tcW w:w="2075" w:type="dxa"/>
                  <w:hideMark/>
                </w:tcPr>
                <w:p w14:paraId="1E9145BD" w14:textId="77777777" w:rsidR="008E532A" w:rsidRPr="008E532A" w:rsidRDefault="008E532A" w:rsidP="008E532A">
                  <w:pPr>
                    <w:spacing w:after="160" w:line="259" w:lineRule="auto"/>
                    <w:rPr>
                      <w:rFonts w:ascii="Tahoma" w:hAnsi="Tahoma" w:cs="Tahoma"/>
                    </w:rPr>
                  </w:pPr>
                  <w:r w:rsidRPr="008E532A">
                    <w:rPr>
                      <w:rFonts w:ascii="Tahoma" w:hAnsi="Tahoma" w:cs="Tahoma"/>
                    </w:rPr>
                    <w:t>Producers</w:t>
                  </w:r>
                </w:p>
              </w:tc>
              <w:tc>
                <w:tcPr>
                  <w:tcW w:w="5183" w:type="dxa"/>
                  <w:hideMark/>
                </w:tcPr>
                <w:p w14:paraId="462D1723" w14:textId="77777777" w:rsidR="008E532A" w:rsidRPr="008E532A" w:rsidRDefault="008E532A" w:rsidP="008E532A">
                  <w:pPr>
                    <w:spacing w:after="160" w:line="259" w:lineRule="auto"/>
                    <w:rPr>
                      <w:rFonts w:ascii="Tahoma" w:hAnsi="Tahoma" w:cs="Tahoma"/>
                    </w:rPr>
                  </w:pPr>
                  <w:r w:rsidRPr="008E532A">
                    <w:rPr>
                      <w:rFonts w:ascii="Tahoma" w:hAnsi="Tahoma" w:cs="Tahoma"/>
                    </w:rPr>
                    <w:t>To incentivize domestic production of natural gas, the following policies/acts were introduced recently.</w:t>
                  </w:r>
                </w:p>
                <w:p w14:paraId="4ADD6B63" w14:textId="77777777" w:rsidR="008E532A" w:rsidRPr="008E532A" w:rsidRDefault="008E532A" w:rsidP="008E532A">
                  <w:pPr>
                    <w:spacing w:after="160" w:line="259" w:lineRule="auto"/>
                    <w:rPr>
                      <w:rFonts w:ascii="Tahoma" w:hAnsi="Tahoma" w:cs="Tahoma"/>
                    </w:rPr>
                  </w:pPr>
                  <w:r w:rsidRPr="008E532A">
                    <w:rPr>
                      <w:rFonts w:ascii="Tahoma" w:hAnsi="Tahoma" w:cs="Tahoma"/>
                    </w:rPr>
                    <w:lastRenderedPageBreak/>
                    <w:t xml:space="preserve">Review of New Domestic Gas Pricing Guidelines, 2014 </w:t>
                  </w:r>
                </w:p>
                <w:p w14:paraId="2B6D8E5B" w14:textId="77777777" w:rsidR="008E532A" w:rsidRPr="008E532A" w:rsidRDefault="008E532A" w:rsidP="008E532A">
                  <w:pPr>
                    <w:spacing w:after="160" w:line="259" w:lineRule="auto"/>
                    <w:rPr>
                      <w:rFonts w:ascii="Tahoma" w:hAnsi="Tahoma" w:cs="Tahoma"/>
                    </w:rPr>
                  </w:pPr>
                  <w:r w:rsidRPr="008E532A">
                    <w:rPr>
                      <w:rFonts w:ascii="Tahoma" w:hAnsi="Tahoma" w:cs="Tahoma"/>
                    </w:rPr>
                    <w:t>Oilfields (Regulation and Development) Amendment Bill, 2024 introduced reforms for E&amp;P activities</w:t>
                  </w:r>
                </w:p>
              </w:tc>
            </w:tr>
          </w:tbl>
          <w:p w14:paraId="3088FB09" w14:textId="38CE82D4" w:rsidR="008E532A" w:rsidRPr="00647EA9" w:rsidRDefault="008E532A" w:rsidP="005C2DC0">
            <w:pPr>
              <w:spacing w:after="120"/>
              <w:rPr>
                <w:rFonts w:ascii="Tahoma" w:hAnsi="Tahoma" w:cs="Tahoma"/>
                <w:b/>
                <w:lang w:val="en-US"/>
              </w:rPr>
            </w:pPr>
          </w:p>
        </w:tc>
      </w:tr>
    </w:tbl>
    <w:p w14:paraId="23352F1B" w14:textId="4BB57205" w:rsidR="00F211B3" w:rsidRPr="00647EA9" w:rsidRDefault="00931D33" w:rsidP="0044759C">
      <w:pPr>
        <w:spacing w:after="0"/>
        <w:ind w:right="-482"/>
        <w:jc w:val="right"/>
        <w:rPr>
          <w:rFonts w:ascii="Tahoma" w:hAnsi="Tahoma" w:cs="Tahoma"/>
          <w:lang w:val="en-US"/>
        </w:rPr>
      </w:pPr>
      <w:r w:rsidRPr="00647EA9">
        <w:rPr>
          <w:rFonts w:ascii="Tahoma" w:hAnsi="Tahoma" w:cs="Tahoma"/>
          <w:lang w:val="en-US"/>
        </w:rPr>
        <w:lastRenderedPageBreak/>
        <w:t>Yours faithfully,</w:t>
      </w:r>
    </w:p>
    <w:p w14:paraId="4A5CE863" w14:textId="77777777" w:rsidR="00931D33" w:rsidRPr="00647EA9" w:rsidRDefault="00931D33" w:rsidP="0044759C">
      <w:pPr>
        <w:spacing w:after="0" w:line="240" w:lineRule="auto"/>
        <w:ind w:right="-482"/>
        <w:jc w:val="right"/>
        <w:rPr>
          <w:rFonts w:ascii="Tahoma" w:hAnsi="Tahoma" w:cs="Tahoma"/>
          <w:u w:val="single"/>
          <w:lang w:val="en-US"/>
        </w:rPr>
      </w:pPr>
      <w:r w:rsidRPr="00647EA9">
        <w:rPr>
          <w:rFonts w:ascii="Tahoma" w:hAnsi="Tahoma" w:cs="Tahoma"/>
          <w:u w:val="single"/>
          <w:lang w:val="en-US"/>
        </w:rPr>
        <w:t>OIL INDIA LIMITED</w:t>
      </w:r>
    </w:p>
    <w:p w14:paraId="694C060A" w14:textId="77777777" w:rsidR="00506AF9" w:rsidRPr="00647EA9" w:rsidRDefault="00506AF9" w:rsidP="0044759C">
      <w:pPr>
        <w:spacing w:after="0" w:line="240" w:lineRule="auto"/>
        <w:ind w:right="-482"/>
        <w:jc w:val="right"/>
        <w:rPr>
          <w:rFonts w:ascii="Tahoma" w:hAnsi="Tahoma" w:cs="Tahoma"/>
          <w:lang w:val="en-US"/>
        </w:rPr>
      </w:pPr>
    </w:p>
    <w:p w14:paraId="5961CAD7" w14:textId="77777777" w:rsidR="00F26CC7" w:rsidRPr="00647EA9" w:rsidRDefault="00F26CC7" w:rsidP="0044759C">
      <w:pPr>
        <w:spacing w:after="0" w:line="240" w:lineRule="auto"/>
        <w:ind w:right="-482"/>
        <w:jc w:val="right"/>
        <w:rPr>
          <w:rFonts w:ascii="Tahoma" w:hAnsi="Tahoma" w:cs="Tahoma"/>
          <w:b/>
          <w:lang w:val="en-US"/>
        </w:rPr>
      </w:pPr>
    </w:p>
    <w:p w14:paraId="17AF8927" w14:textId="713C4C82" w:rsidR="00506AF9" w:rsidRPr="00647EA9" w:rsidRDefault="00506AF9" w:rsidP="0044759C">
      <w:pPr>
        <w:spacing w:after="0" w:line="240" w:lineRule="auto"/>
        <w:ind w:right="-482"/>
        <w:jc w:val="right"/>
        <w:rPr>
          <w:rFonts w:ascii="Tahoma" w:hAnsi="Tahoma" w:cs="Tahoma"/>
          <w:b/>
          <w:lang w:val="en-US"/>
        </w:rPr>
      </w:pPr>
      <w:r w:rsidRPr="00647EA9">
        <w:rPr>
          <w:rFonts w:ascii="Tahoma" w:hAnsi="Tahoma" w:cs="Tahoma"/>
          <w:b/>
          <w:lang w:val="en-US"/>
        </w:rPr>
        <w:t>(</w:t>
      </w:r>
      <w:r w:rsidR="00C968B7" w:rsidRPr="00647EA9">
        <w:rPr>
          <w:rFonts w:ascii="Tahoma" w:hAnsi="Tahoma" w:cs="Tahoma"/>
          <w:b/>
          <w:lang w:val="en-US"/>
        </w:rPr>
        <w:t>Kishore Kumar Das</w:t>
      </w:r>
      <w:r w:rsidR="00F26CC7" w:rsidRPr="00647EA9">
        <w:rPr>
          <w:rFonts w:ascii="Tahoma" w:hAnsi="Tahoma" w:cs="Tahoma"/>
          <w:b/>
          <w:lang w:val="en-US"/>
        </w:rPr>
        <w:t>)</w:t>
      </w:r>
    </w:p>
    <w:p w14:paraId="442D57FD" w14:textId="0F40448F" w:rsidR="00F26CC7" w:rsidRPr="00647EA9" w:rsidRDefault="00345A27" w:rsidP="0044759C">
      <w:pPr>
        <w:spacing w:after="0" w:line="240" w:lineRule="auto"/>
        <w:ind w:right="-482"/>
        <w:jc w:val="right"/>
        <w:rPr>
          <w:rFonts w:ascii="Tahoma" w:hAnsi="Tahoma" w:cs="Tahoma"/>
          <w:lang w:val="en-US"/>
        </w:rPr>
      </w:pPr>
      <w:r w:rsidRPr="00647EA9">
        <w:rPr>
          <w:rFonts w:ascii="Tahoma" w:hAnsi="Tahoma" w:cs="Tahoma"/>
          <w:lang w:val="en-US"/>
        </w:rPr>
        <w:t xml:space="preserve">Chief </w:t>
      </w:r>
      <w:r w:rsidR="00F26CC7" w:rsidRPr="00647EA9">
        <w:rPr>
          <w:rFonts w:ascii="Tahoma" w:hAnsi="Tahoma" w:cs="Tahoma"/>
          <w:lang w:val="en-US"/>
        </w:rPr>
        <w:t>General Manager (Planning)</w:t>
      </w:r>
    </w:p>
    <w:p w14:paraId="55F18681" w14:textId="7A477B51" w:rsidR="00AB1EBE" w:rsidRPr="00647EA9" w:rsidRDefault="00F26CC7" w:rsidP="0044759C">
      <w:pPr>
        <w:spacing w:after="0" w:line="240" w:lineRule="auto"/>
        <w:ind w:right="-482"/>
        <w:jc w:val="right"/>
        <w:rPr>
          <w:rFonts w:ascii="Tahoma" w:hAnsi="Tahoma" w:cs="Tahoma"/>
          <w:b/>
          <w:u w:val="single"/>
          <w:lang w:val="en-US"/>
        </w:rPr>
      </w:pPr>
      <w:r w:rsidRPr="00647EA9">
        <w:rPr>
          <w:rFonts w:ascii="Tahoma" w:hAnsi="Tahoma" w:cs="Tahoma"/>
          <w:b/>
          <w:u w:val="single"/>
          <w:lang w:val="en-US"/>
        </w:rPr>
        <w:t>For Chairman &amp; Managing Director</w:t>
      </w:r>
    </w:p>
    <w:sectPr w:rsidR="00AB1EBE" w:rsidRPr="00647EA9"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F3D60"/>
    <w:multiLevelType w:val="hybridMultilevel"/>
    <w:tmpl w:val="07AC992A"/>
    <w:lvl w:ilvl="0" w:tplc="3B7A3AF8">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7655987"/>
    <w:multiLevelType w:val="hybridMultilevel"/>
    <w:tmpl w:val="8E526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6F4119A"/>
    <w:multiLevelType w:val="hybridMultilevel"/>
    <w:tmpl w:val="0F24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4"/>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0"/>
  </w:num>
  <w:num w:numId="15">
    <w:abstractNumId w:val="28"/>
  </w:num>
  <w:num w:numId="16">
    <w:abstractNumId w:val="14"/>
  </w:num>
  <w:num w:numId="17">
    <w:abstractNumId w:val="15"/>
  </w:num>
  <w:num w:numId="18">
    <w:abstractNumId w:val="11"/>
  </w:num>
  <w:num w:numId="19">
    <w:abstractNumId w:val="23"/>
  </w:num>
  <w:num w:numId="20">
    <w:abstractNumId w:val="25"/>
  </w:num>
  <w:num w:numId="21">
    <w:abstractNumId w:val="3"/>
  </w:num>
  <w:num w:numId="22">
    <w:abstractNumId w:val="30"/>
  </w:num>
  <w:num w:numId="23">
    <w:abstractNumId w:val="21"/>
  </w:num>
  <w:num w:numId="24">
    <w:abstractNumId w:val="17"/>
  </w:num>
  <w:num w:numId="25">
    <w:abstractNumId w:val="9"/>
  </w:num>
  <w:num w:numId="26">
    <w:abstractNumId w:val="6"/>
  </w:num>
  <w:num w:numId="27">
    <w:abstractNumId w:val="1"/>
  </w:num>
  <w:num w:numId="28">
    <w:abstractNumId w:val="27"/>
  </w:num>
  <w:num w:numId="29">
    <w:abstractNumId w:val="29"/>
  </w:num>
  <w:num w:numId="30">
    <w:abstractNumId w:val="5"/>
  </w:num>
  <w:num w:numId="31">
    <w:abstractNumId w:val="24"/>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3CC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87C39"/>
    <w:rsid w:val="001A27F8"/>
    <w:rsid w:val="001B4C58"/>
    <w:rsid w:val="001C6223"/>
    <w:rsid w:val="001E301A"/>
    <w:rsid w:val="001E752C"/>
    <w:rsid w:val="001F253B"/>
    <w:rsid w:val="002254E2"/>
    <w:rsid w:val="00230158"/>
    <w:rsid w:val="00235041"/>
    <w:rsid w:val="002618BC"/>
    <w:rsid w:val="002639D6"/>
    <w:rsid w:val="00265CDC"/>
    <w:rsid w:val="0027341E"/>
    <w:rsid w:val="00287BE4"/>
    <w:rsid w:val="002A7B0E"/>
    <w:rsid w:val="002B3453"/>
    <w:rsid w:val="002C07CD"/>
    <w:rsid w:val="002C2F3A"/>
    <w:rsid w:val="002C63EC"/>
    <w:rsid w:val="002E2DA8"/>
    <w:rsid w:val="002E5790"/>
    <w:rsid w:val="002E61F1"/>
    <w:rsid w:val="002E7EBA"/>
    <w:rsid w:val="002F2731"/>
    <w:rsid w:val="0030475B"/>
    <w:rsid w:val="00312D2B"/>
    <w:rsid w:val="00323DC3"/>
    <w:rsid w:val="00345A27"/>
    <w:rsid w:val="003544AE"/>
    <w:rsid w:val="00393FB4"/>
    <w:rsid w:val="003B2588"/>
    <w:rsid w:val="003C0FC2"/>
    <w:rsid w:val="003C732A"/>
    <w:rsid w:val="003D0647"/>
    <w:rsid w:val="003E2531"/>
    <w:rsid w:val="003E3F64"/>
    <w:rsid w:val="003E4220"/>
    <w:rsid w:val="003F0A0E"/>
    <w:rsid w:val="003F381E"/>
    <w:rsid w:val="003F39FC"/>
    <w:rsid w:val="004040E1"/>
    <w:rsid w:val="0041688D"/>
    <w:rsid w:val="00441265"/>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2DC0"/>
    <w:rsid w:val="005C7452"/>
    <w:rsid w:val="005D0D7B"/>
    <w:rsid w:val="005D7917"/>
    <w:rsid w:val="005E0D47"/>
    <w:rsid w:val="005E1023"/>
    <w:rsid w:val="005E4D65"/>
    <w:rsid w:val="005F1C0F"/>
    <w:rsid w:val="00603405"/>
    <w:rsid w:val="00612609"/>
    <w:rsid w:val="00616CCE"/>
    <w:rsid w:val="00631EB0"/>
    <w:rsid w:val="00645BD2"/>
    <w:rsid w:val="0064614F"/>
    <w:rsid w:val="00647EA9"/>
    <w:rsid w:val="00652075"/>
    <w:rsid w:val="00654ECF"/>
    <w:rsid w:val="006702D9"/>
    <w:rsid w:val="00690E3F"/>
    <w:rsid w:val="006914A0"/>
    <w:rsid w:val="006A2B11"/>
    <w:rsid w:val="006A7AF4"/>
    <w:rsid w:val="006B5433"/>
    <w:rsid w:val="006C405C"/>
    <w:rsid w:val="006E5B6B"/>
    <w:rsid w:val="006F5F9D"/>
    <w:rsid w:val="00702DC3"/>
    <w:rsid w:val="00707A79"/>
    <w:rsid w:val="007102AE"/>
    <w:rsid w:val="00715CA5"/>
    <w:rsid w:val="00724C3D"/>
    <w:rsid w:val="007420CA"/>
    <w:rsid w:val="007672AD"/>
    <w:rsid w:val="007809DC"/>
    <w:rsid w:val="00787588"/>
    <w:rsid w:val="007A2889"/>
    <w:rsid w:val="007B1B7A"/>
    <w:rsid w:val="007C79E3"/>
    <w:rsid w:val="007D5571"/>
    <w:rsid w:val="007D7027"/>
    <w:rsid w:val="007F0CFA"/>
    <w:rsid w:val="00801D06"/>
    <w:rsid w:val="00801DB7"/>
    <w:rsid w:val="0081209C"/>
    <w:rsid w:val="008172AC"/>
    <w:rsid w:val="00820CA7"/>
    <w:rsid w:val="00851623"/>
    <w:rsid w:val="0085767A"/>
    <w:rsid w:val="00884A02"/>
    <w:rsid w:val="0089111D"/>
    <w:rsid w:val="008B23B3"/>
    <w:rsid w:val="008C6AA0"/>
    <w:rsid w:val="008D1ADC"/>
    <w:rsid w:val="008E532A"/>
    <w:rsid w:val="00910D7E"/>
    <w:rsid w:val="00912768"/>
    <w:rsid w:val="00916452"/>
    <w:rsid w:val="00920CFB"/>
    <w:rsid w:val="00930CB0"/>
    <w:rsid w:val="00931D33"/>
    <w:rsid w:val="00941EAA"/>
    <w:rsid w:val="00946607"/>
    <w:rsid w:val="00952273"/>
    <w:rsid w:val="00954933"/>
    <w:rsid w:val="009750EE"/>
    <w:rsid w:val="009A2F73"/>
    <w:rsid w:val="009A382F"/>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45004"/>
    <w:rsid w:val="00A67BEF"/>
    <w:rsid w:val="00AB1020"/>
    <w:rsid w:val="00AB1EBE"/>
    <w:rsid w:val="00AF1538"/>
    <w:rsid w:val="00B234E6"/>
    <w:rsid w:val="00B32638"/>
    <w:rsid w:val="00B475C0"/>
    <w:rsid w:val="00B50E79"/>
    <w:rsid w:val="00B6228B"/>
    <w:rsid w:val="00B71914"/>
    <w:rsid w:val="00B810F9"/>
    <w:rsid w:val="00B85703"/>
    <w:rsid w:val="00BA129E"/>
    <w:rsid w:val="00BC0366"/>
    <w:rsid w:val="00BC4C9F"/>
    <w:rsid w:val="00BC6610"/>
    <w:rsid w:val="00BC74A8"/>
    <w:rsid w:val="00BD30F6"/>
    <w:rsid w:val="00BD5E52"/>
    <w:rsid w:val="00BE2646"/>
    <w:rsid w:val="00BE27FC"/>
    <w:rsid w:val="00BF024B"/>
    <w:rsid w:val="00BF1A6D"/>
    <w:rsid w:val="00C029EF"/>
    <w:rsid w:val="00C07081"/>
    <w:rsid w:val="00C1363F"/>
    <w:rsid w:val="00C31228"/>
    <w:rsid w:val="00C34382"/>
    <w:rsid w:val="00C36D47"/>
    <w:rsid w:val="00C405F2"/>
    <w:rsid w:val="00C42C3F"/>
    <w:rsid w:val="00C436AE"/>
    <w:rsid w:val="00C54140"/>
    <w:rsid w:val="00C62C3F"/>
    <w:rsid w:val="00C63D71"/>
    <w:rsid w:val="00C64C8A"/>
    <w:rsid w:val="00C721F8"/>
    <w:rsid w:val="00C84920"/>
    <w:rsid w:val="00C91076"/>
    <w:rsid w:val="00C968B7"/>
    <w:rsid w:val="00CA3E7A"/>
    <w:rsid w:val="00CB2C12"/>
    <w:rsid w:val="00CF1922"/>
    <w:rsid w:val="00D03791"/>
    <w:rsid w:val="00D04540"/>
    <w:rsid w:val="00D076E3"/>
    <w:rsid w:val="00D079D3"/>
    <w:rsid w:val="00D11D57"/>
    <w:rsid w:val="00D2423C"/>
    <w:rsid w:val="00D3393F"/>
    <w:rsid w:val="00D35B49"/>
    <w:rsid w:val="00D41C07"/>
    <w:rsid w:val="00D461B0"/>
    <w:rsid w:val="00D55D85"/>
    <w:rsid w:val="00D56ABE"/>
    <w:rsid w:val="00D62161"/>
    <w:rsid w:val="00D6256F"/>
    <w:rsid w:val="00D65242"/>
    <w:rsid w:val="00D66546"/>
    <w:rsid w:val="00D704B8"/>
    <w:rsid w:val="00D8213C"/>
    <w:rsid w:val="00D86755"/>
    <w:rsid w:val="00D90377"/>
    <w:rsid w:val="00DA33EC"/>
    <w:rsid w:val="00DF1C17"/>
    <w:rsid w:val="00E06B03"/>
    <w:rsid w:val="00E44632"/>
    <w:rsid w:val="00E454EE"/>
    <w:rsid w:val="00E64B49"/>
    <w:rsid w:val="00E74050"/>
    <w:rsid w:val="00EB5F4C"/>
    <w:rsid w:val="00ED2EBB"/>
    <w:rsid w:val="00EE37B2"/>
    <w:rsid w:val="00EF357F"/>
    <w:rsid w:val="00EF4BEA"/>
    <w:rsid w:val="00EF69AC"/>
    <w:rsid w:val="00F211B3"/>
    <w:rsid w:val="00F26A26"/>
    <w:rsid w:val="00F26CC7"/>
    <w:rsid w:val="00F270A6"/>
    <w:rsid w:val="00F34A50"/>
    <w:rsid w:val="00F47FDD"/>
    <w:rsid w:val="00F636E8"/>
    <w:rsid w:val="00F6408C"/>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table" w:styleId="PlainTable1">
    <w:name w:val="Plain Table 1"/>
    <w:basedOn w:val="TableNormal"/>
    <w:uiPriority w:val="41"/>
    <w:rsid w:val="00A4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06358">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82059370">
      <w:bodyDiv w:val="1"/>
      <w:marLeft w:val="0"/>
      <w:marRight w:val="0"/>
      <w:marTop w:val="0"/>
      <w:marBottom w:val="0"/>
      <w:divBdr>
        <w:top w:val="none" w:sz="0" w:space="0" w:color="auto"/>
        <w:left w:val="none" w:sz="0" w:space="0" w:color="auto"/>
        <w:bottom w:val="none" w:sz="0" w:space="0" w:color="auto"/>
        <w:right w:val="none" w:sz="0" w:space="0" w:color="auto"/>
      </w:divBdr>
    </w:div>
    <w:div w:id="266816162">
      <w:bodyDiv w:val="1"/>
      <w:marLeft w:val="0"/>
      <w:marRight w:val="0"/>
      <w:marTop w:val="0"/>
      <w:marBottom w:val="0"/>
      <w:divBdr>
        <w:top w:val="none" w:sz="0" w:space="0" w:color="auto"/>
        <w:left w:val="none" w:sz="0" w:space="0" w:color="auto"/>
        <w:bottom w:val="none" w:sz="0" w:space="0" w:color="auto"/>
        <w:right w:val="none" w:sz="0" w:space="0" w:color="auto"/>
      </w:divBdr>
    </w:div>
    <w:div w:id="364867116">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570385374">
      <w:bodyDiv w:val="1"/>
      <w:marLeft w:val="0"/>
      <w:marRight w:val="0"/>
      <w:marTop w:val="0"/>
      <w:marBottom w:val="0"/>
      <w:divBdr>
        <w:top w:val="none" w:sz="0" w:space="0" w:color="auto"/>
        <w:left w:val="none" w:sz="0" w:space="0" w:color="auto"/>
        <w:bottom w:val="none" w:sz="0" w:space="0" w:color="auto"/>
        <w:right w:val="none" w:sz="0" w:space="0" w:color="auto"/>
      </w:divBdr>
    </w:div>
    <w:div w:id="582881474">
      <w:bodyDiv w:val="1"/>
      <w:marLeft w:val="0"/>
      <w:marRight w:val="0"/>
      <w:marTop w:val="0"/>
      <w:marBottom w:val="0"/>
      <w:divBdr>
        <w:top w:val="none" w:sz="0" w:space="0" w:color="auto"/>
        <w:left w:val="none" w:sz="0" w:space="0" w:color="auto"/>
        <w:bottom w:val="none" w:sz="0" w:space="0" w:color="auto"/>
        <w:right w:val="none" w:sz="0" w:space="0" w:color="auto"/>
      </w:divBdr>
    </w:div>
    <w:div w:id="612400448">
      <w:bodyDiv w:val="1"/>
      <w:marLeft w:val="0"/>
      <w:marRight w:val="0"/>
      <w:marTop w:val="0"/>
      <w:marBottom w:val="0"/>
      <w:divBdr>
        <w:top w:val="none" w:sz="0" w:space="0" w:color="auto"/>
        <w:left w:val="none" w:sz="0" w:space="0" w:color="auto"/>
        <w:bottom w:val="none" w:sz="0" w:space="0" w:color="auto"/>
        <w:right w:val="none" w:sz="0" w:space="0" w:color="auto"/>
      </w:divBdr>
    </w:div>
    <w:div w:id="634793998">
      <w:bodyDiv w:val="1"/>
      <w:marLeft w:val="0"/>
      <w:marRight w:val="0"/>
      <w:marTop w:val="0"/>
      <w:marBottom w:val="0"/>
      <w:divBdr>
        <w:top w:val="none" w:sz="0" w:space="0" w:color="auto"/>
        <w:left w:val="none" w:sz="0" w:space="0" w:color="auto"/>
        <w:bottom w:val="none" w:sz="0" w:space="0" w:color="auto"/>
        <w:right w:val="none" w:sz="0" w:space="0" w:color="auto"/>
      </w:divBdr>
    </w:div>
    <w:div w:id="681711503">
      <w:bodyDiv w:val="1"/>
      <w:marLeft w:val="0"/>
      <w:marRight w:val="0"/>
      <w:marTop w:val="0"/>
      <w:marBottom w:val="0"/>
      <w:divBdr>
        <w:top w:val="none" w:sz="0" w:space="0" w:color="auto"/>
        <w:left w:val="none" w:sz="0" w:space="0" w:color="auto"/>
        <w:bottom w:val="none" w:sz="0" w:space="0" w:color="auto"/>
        <w:right w:val="none" w:sz="0" w:space="0" w:color="auto"/>
      </w:divBdr>
    </w:div>
    <w:div w:id="702483067">
      <w:bodyDiv w:val="1"/>
      <w:marLeft w:val="0"/>
      <w:marRight w:val="0"/>
      <w:marTop w:val="0"/>
      <w:marBottom w:val="0"/>
      <w:divBdr>
        <w:top w:val="none" w:sz="0" w:space="0" w:color="auto"/>
        <w:left w:val="none" w:sz="0" w:space="0" w:color="auto"/>
        <w:bottom w:val="none" w:sz="0" w:space="0" w:color="auto"/>
        <w:right w:val="none" w:sz="0" w:space="0" w:color="auto"/>
      </w:divBdr>
    </w:div>
    <w:div w:id="759986825">
      <w:bodyDiv w:val="1"/>
      <w:marLeft w:val="0"/>
      <w:marRight w:val="0"/>
      <w:marTop w:val="0"/>
      <w:marBottom w:val="0"/>
      <w:divBdr>
        <w:top w:val="none" w:sz="0" w:space="0" w:color="auto"/>
        <w:left w:val="none" w:sz="0" w:space="0" w:color="auto"/>
        <w:bottom w:val="none" w:sz="0" w:space="0" w:color="auto"/>
        <w:right w:val="none" w:sz="0" w:space="0" w:color="auto"/>
      </w:divBdr>
    </w:div>
    <w:div w:id="830800148">
      <w:bodyDiv w:val="1"/>
      <w:marLeft w:val="0"/>
      <w:marRight w:val="0"/>
      <w:marTop w:val="0"/>
      <w:marBottom w:val="0"/>
      <w:divBdr>
        <w:top w:val="none" w:sz="0" w:space="0" w:color="auto"/>
        <w:left w:val="none" w:sz="0" w:space="0" w:color="auto"/>
        <w:bottom w:val="none" w:sz="0" w:space="0" w:color="auto"/>
        <w:right w:val="none" w:sz="0" w:space="0" w:color="auto"/>
      </w:divBdr>
    </w:div>
    <w:div w:id="844591768">
      <w:bodyDiv w:val="1"/>
      <w:marLeft w:val="0"/>
      <w:marRight w:val="0"/>
      <w:marTop w:val="0"/>
      <w:marBottom w:val="0"/>
      <w:divBdr>
        <w:top w:val="none" w:sz="0" w:space="0" w:color="auto"/>
        <w:left w:val="none" w:sz="0" w:space="0" w:color="auto"/>
        <w:bottom w:val="none" w:sz="0" w:space="0" w:color="auto"/>
        <w:right w:val="none" w:sz="0" w:space="0" w:color="auto"/>
      </w:divBdr>
    </w:div>
    <w:div w:id="878131710">
      <w:bodyDiv w:val="1"/>
      <w:marLeft w:val="0"/>
      <w:marRight w:val="0"/>
      <w:marTop w:val="0"/>
      <w:marBottom w:val="0"/>
      <w:divBdr>
        <w:top w:val="none" w:sz="0" w:space="0" w:color="auto"/>
        <w:left w:val="none" w:sz="0" w:space="0" w:color="auto"/>
        <w:bottom w:val="none" w:sz="0" w:space="0" w:color="auto"/>
        <w:right w:val="none" w:sz="0" w:space="0" w:color="auto"/>
      </w:divBdr>
    </w:div>
    <w:div w:id="881401044">
      <w:bodyDiv w:val="1"/>
      <w:marLeft w:val="0"/>
      <w:marRight w:val="0"/>
      <w:marTop w:val="0"/>
      <w:marBottom w:val="0"/>
      <w:divBdr>
        <w:top w:val="none" w:sz="0" w:space="0" w:color="auto"/>
        <w:left w:val="none" w:sz="0" w:space="0" w:color="auto"/>
        <w:bottom w:val="none" w:sz="0" w:space="0" w:color="auto"/>
        <w:right w:val="none" w:sz="0" w:space="0" w:color="auto"/>
      </w:divBdr>
    </w:div>
    <w:div w:id="895972704">
      <w:bodyDiv w:val="1"/>
      <w:marLeft w:val="0"/>
      <w:marRight w:val="0"/>
      <w:marTop w:val="0"/>
      <w:marBottom w:val="0"/>
      <w:divBdr>
        <w:top w:val="none" w:sz="0" w:space="0" w:color="auto"/>
        <w:left w:val="none" w:sz="0" w:space="0" w:color="auto"/>
        <w:bottom w:val="none" w:sz="0" w:space="0" w:color="auto"/>
        <w:right w:val="none" w:sz="0" w:space="0" w:color="auto"/>
      </w:divBdr>
    </w:div>
    <w:div w:id="926963807">
      <w:bodyDiv w:val="1"/>
      <w:marLeft w:val="0"/>
      <w:marRight w:val="0"/>
      <w:marTop w:val="0"/>
      <w:marBottom w:val="0"/>
      <w:divBdr>
        <w:top w:val="none" w:sz="0" w:space="0" w:color="auto"/>
        <w:left w:val="none" w:sz="0" w:space="0" w:color="auto"/>
        <w:bottom w:val="none" w:sz="0" w:space="0" w:color="auto"/>
        <w:right w:val="none" w:sz="0" w:space="0" w:color="auto"/>
      </w:divBdr>
    </w:div>
    <w:div w:id="941185363">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30847498">
      <w:bodyDiv w:val="1"/>
      <w:marLeft w:val="0"/>
      <w:marRight w:val="0"/>
      <w:marTop w:val="0"/>
      <w:marBottom w:val="0"/>
      <w:divBdr>
        <w:top w:val="none" w:sz="0" w:space="0" w:color="auto"/>
        <w:left w:val="none" w:sz="0" w:space="0" w:color="auto"/>
        <w:bottom w:val="none" w:sz="0" w:space="0" w:color="auto"/>
        <w:right w:val="none" w:sz="0" w:space="0" w:color="auto"/>
      </w:divBdr>
    </w:div>
    <w:div w:id="1232040172">
      <w:bodyDiv w:val="1"/>
      <w:marLeft w:val="0"/>
      <w:marRight w:val="0"/>
      <w:marTop w:val="0"/>
      <w:marBottom w:val="0"/>
      <w:divBdr>
        <w:top w:val="none" w:sz="0" w:space="0" w:color="auto"/>
        <w:left w:val="none" w:sz="0" w:space="0" w:color="auto"/>
        <w:bottom w:val="none" w:sz="0" w:space="0" w:color="auto"/>
        <w:right w:val="none" w:sz="0" w:space="0" w:color="auto"/>
      </w:divBdr>
    </w:div>
    <w:div w:id="1350258982">
      <w:bodyDiv w:val="1"/>
      <w:marLeft w:val="0"/>
      <w:marRight w:val="0"/>
      <w:marTop w:val="0"/>
      <w:marBottom w:val="0"/>
      <w:divBdr>
        <w:top w:val="none" w:sz="0" w:space="0" w:color="auto"/>
        <w:left w:val="none" w:sz="0" w:space="0" w:color="auto"/>
        <w:bottom w:val="none" w:sz="0" w:space="0" w:color="auto"/>
        <w:right w:val="none" w:sz="0" w:space="0" w:color="auto"/>
      </w:divBdr>
    </w:div>
    <w:div w:id="1484077411">
      <w:bodyDiv w:val="1"/>
      <w:marLeft w:val="0"/>
      <w:marRight w:val="0"/>
      <w:marTop w:val="0"/>
      <w:marBottom w:val="0"/>
      <w:divBdr>
        <w:top w:val="none" w:sz="0" w:space="0" w:color="auto"/>
        <w:left w:val="none" w:sz="0" w:space="0" w:color="auto"/>
        <w:bottom w:val="none" w:sz="0" w:space="0" w:color="auto"/>
        <w:right w:val="none" w:sz="0" w:space="0" w:color="auto"/>
      </w:divBdr>
    </w:div>
    <w:div w:id="156271443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5186527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2924734">
      <w:bodyDiv w:val="1"/>
      <w:marLeft w:val="0"/>
      <w:marRight w:val="0"/>
      <w:marTop w:val="0"/>
      <w:marBottom w:val="0"/>
      <w:divBdr>
        <w:top w:val="none" w:sz="0" w:space="0" w:color="auto"/>
        <w:left w:val="none" w:sz="0" w:space="0" w:color="auto"/>
        <w:bottom w:val="none" w:sz="0" w:space="0" w:color="auto"/>
        <w:right w:val="none" w:sz="0" w:space="0" w:color="auto"/>
      </w:divBdr>
    </w:div>
    <w:div w:id="1825731087">
      <w:bodyDiv w:val="1"/>
      <w:marLeft w:val="0"/>
      <w:marRight w:val="0"/>
      <w:marTop w:val="0"/>
      <w:marBottom w:val="0"/>
      <w:divBdr>
        <w:top w:val="none" w:sz="0" w:space="0" w:color="auto"/>
        <w:left w:val="none" w:sz="0" w:space="0" w:color="auto"/>
        <w:bottom w:val="none" w:sz="0" w:space="0" w:color="auto"/>
        <w:right w:val="none" w:sz="0" w:space="0" w:color="auto"/>
      </w:divBdr>
    </w:div>
    <w:div w:id="1849909333">
      <w:bodyDiv w:val="1"/>
      <w:marLeft w:val="0"/>
      <w:marRight w:val="0"/>
      <w:marTop w:val="0"/>
      <w:marBottom w:val="0"/>
      <w:divBdr>
        <w:top w:val="none" w:sz="0" w:space="0" w:color="auto"/>
        <w:left w:val="none" w:sz="0" w:space="0" w:color="auto"/>
        <w:bottom w:val="none" w:sz="0" w:space="0" w:color="auto"/>
        <w:right w:val="none" w:sz="0" w:space="0" w:color="auto"/>
      </w:divBdr>
    </w:div>
    <w:div w:id="190371737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0B2A53-F347-49B9-8528-86DA83BA0119}">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10A5CD7F-995C-4EB0-A360-8A741C5A5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1ECD69-9341-48FC-B3F2-82E8FD99C20D}">
  <ds:schemaRefs>
    <ds:schemaRef ds:uri="http://schemas.microsoft.com/sharepoint/v3/contenttype/forms"/>
  </ds:schemaRefs>
</ds:datastoreItem>
</file>

<file path=customXml/itemProps4.xml><?xml version="1.0" encoding="utf-8"?>
<ds:datastoreItem xmlns:ds="http://schemas.openxmlformats.org/officeDocument/2006/customXml" ds:itemID="{0FB9BAA1-9304-458C-9FD7-FE1E691EC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1037</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2025-07-28T12:26:00Z</cp:lastPrinted>
  <dcterms:created xsi:type="dcterms:W3CDTF">2025-07-28T12:47:00Z</dcterms:created>
  <dcterms:modified xsi:type="dcterms:W3CDTF">2025-07-28T12:47:00Z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