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22FF9F08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E0162F">
        <w:rPr>
          <w:rFonts w:ascii="Tahoma" w:hAnsi="Tahoma" w:cs="Tahoma"/>
          <w:b/>
          <w:lang w:val="en-US"/>
        </w:rPr>
        <w:t>71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E0162F">
        <w:rPr>
          <w:rFonts w:ascii="Tahoma" w:hAnsi="Tahoma" w:cs="Tahoma"/>
          <w:b/>
          <w:lang w:val="en-US"/>
        </w:rPr>
        <w:t>1</w:t>
      </w:r>
      <w:r w:rsidR="00D379A0">
        <w:rPr>
          <w:rFonts w:ascii="Tahoma" w:hAnsi="Tahoma" w:cs="Tahoma"/>
          <w:b/>
          <w:lang w:val="en-US"/>
        </w:rPr>
        <w:t>1</w:t>
      </w:r>
      <w:bookmarkStart w:id="0" w:name="_GoBack"/>
      <w:bookmarkEnd w:id="0"/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7654C48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                    </w:t>
      </w:r>
      <w:r w:rsidR="006D18F4" w:rsidRPr="00971AC9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proofErr w:type="spellStart"/>
      <w:r w:rsidR="008F1905">
        <w:rPr>
          <w:rFonts w:ascii="Tahoma" w:hAnsi="Tahoma" w:cs="Tahoma"/>
          <w:b/>
          <w:lang w:val="en-US"/>
        </w:rPr>
        <w:t>Pinki</w:t>
      </w:r>
      <w:proofErr w:type="spellEnd"/>
    </w:p>
    <w:p w14:paraId="7B68B911" w14:textId="2CD0FF35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  <w:r w:rsidR="008F1905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8F1905">
        <w:rPr>
          <w:rFonts w:ascii="Tahoma" w:hAnsi="Tahoma" w:cs="Tahoma"/>
          <w:bCs/>
          <w:u w:val="single"/>
          <w:lang w:val="en-US"/>
        </w:rPr>
        <w:t>Officer</w:t>
      </w:r>
      <w:r w:rsidR="00D86755" w:rsidRPr="00971AC9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8F1905">
        <w:rPr>
          <w:rFonts w:ascii="Tahoma" w:hAnsi="Tahoma" w:cs="Tahoma"/>
          <w:bCs/>
          <w:u w:val="single"/>
          <w:lang w:val="en-US"/>
        </w:rPr>
        <w:t>ONG-II</w:t>
      </w:r>
      <w:r w:rsidR="00D86755" w:rsidRPr="00971AC9">
        <w:rPr>
          <w:rFonts w:ascii="Tahoma" w:hAnsi="Tahoma" w:cs="Tahoma"/>
          <w:bCs/>
          <w:u w:val="single"/>
          <w:lang w:val="en-US"/>
        </w:rPr>
        <w:t>)</w:t>
      </w:r>
    </w:p>
    <w:p w14:paraId="68DB6B65" w14:textId="77777777" w:rsidR="001D0C70" w:rsidRPr="00971AC9" w:rsidRDefault="001D0C70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22DA9518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5967FE">
        <w:rPr>
          <w:rFonts w:ascii="Tahoma" w:hAnsi="Tahoma" w:cs="Tahoma"/>
          <w:lang w:val="en-US"/>
        </w:rPr>
        <w:t>U5</w:t>
      </w:r>
      <w:r w:rsidR="00E0162F">
        <w:rPr>
          <w:rFonts w:ascii="Tahoma" w:hAnsi="Tahoma" w:cs="Tahoma"/>
          <w:lang w:val="en-US"/>
        </w:rPr>
        <w:t>230</w:t>
      </w:r>
      <w:r w:rsidR="003011B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5967FE">
        <w:rPr>
          <w:rFonts w:ascii="Tahoma" w:hAnsi="Tahoma" w:cs="Tahoma"/>
          <w:lang w:val="en-US"/>
        </w:rPr>
        <w:t>8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71828D9A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E0162F">
        <w:rPr>
          <w:rFonts w:ascii="Tahoma" w:hAnsi="Tahoma" w:cs="Tahoma"/>
          <w:b/>
          <w:lang w:val="en-US"/>
        </w:rPr>
        <w:t>Hydrocarbon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5346D240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1D0C70">
        <w:rPr>
          <w:rFonts w:ascii="Tahoma" w:hAnsi="Tahoma" w:cs="Tahoma"/>
          <w:lang w:val="en-US"/>
        </w:rPr>
        <w:t>0</w:t>
      </w:r>
      <w:r w:rsidR="005967FE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8080"/>
      </w:tblGrid>
      <w:tr w:rsidR="00E0162F" w:rsidRPr="00971AC9" w14:paraId="55DD2EA1" w14:textId="77777777" w:rsidTr="00E0162F">
        <w:trPr>
          <w:trHeight w:val="1617"/>
        </w:trPr>
        <w:tc>
          <w:tcPr>
            <w:tcW w:w="1413" w:type="dxa"/>
          </w:tcPr>
          <w:p w14:paraId="4062B524" w14:textId="2C74D9B1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E0162F">
              <w:rPr>
                <w:rFonts w:ascii="Tahoma" w:hAnsi="Tahoma" w:cs="Tahoma"/>
                <w:i/>
                <w:iCs/>
                <w:lang w:val="en-US"/>
              </w:rPr>
              <w:t>he details of recent onshore hydrocarbon discoveries across India, including estimated reserves and types of hydrocarbons identified;</w:t>
            </w:r>
          </w:p>
        </w:tc>
        <w:tc>
          <w:tcPr>
            <w:tcW w:w="8080" w:type="dxa"/>
            <w:vMerge w:val="restart"/>
          </w:tcPr>
          <w:p w14:paraId="33750817" w14:textId="5EFA8369" w:rsidR="00E0162F" w:rsidRPr="00040065" w:rsidRDefault="00E0162F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r w:rsidRPr="0004006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 xml:space="preserve"> &amp; 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040065">
              <w:rPr>
                <w:rFonts w:ascii="Tahoma" w:hAnsi="Tahoma" w:cs="Tahoma"/>
                <w:b/>
                <w:lang w:val="en-US"/>
              </w:rPr>
              <w:t>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0AD0040" w14:textId="77777777" w:rsidR="00E0162F" w:rsidRDefault="00E0162F" w:rsidP="00E0162F">
            <w:pPr>
              <w:jc w:val="both"/>
              <w:rPr>
                <w:rFonts w:ascii="Tahoma" w:hAnsi="Tahoma" w:cs="Tahoma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  <w:r w:rsidRPr="00E0162F">
              <w:rPr>
                <w:rFonts w:ascii="Tahoma" w:hAnsi="Tahoma" w:cs="Tahoma"/>
              </w:rPr>
              <w:t>Oil India Limited (OIL) has made 05 onshore discoveries during the last three years. The details of discoveries and reserves established are as below.</w:t>
            </w:r>
          </w:p>
          <w:p w14:paraId="0379E315" w14:textId="77777777" w:rsidR="00E0162F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2"/>
              <w:gridCol w:w="1650"/>
              <w:gridCol w:w="855"/>
              <w:gridCol w:w="853"/>
              <w:gridCol w:w="1115"/>
              <w:gridCol w:w="2579"/>
            </w:tblGrid>
            <w:tr w:rsidR="00E0162F" w:rsidRPr="00E71734" w14:paraId="0F7E62E5" w14:textId="77777777" w:rsidTr="00E0162F">
              <w:trPr>
                <w:trHeight w:hRule="exact" w:val="608"/>
              </w:trPr>
              <w:tc>
                <w:tcPr>
                  <w:tcW w:w="50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6094ABF" w14:textId="77777777" w:rsidR="00E0162F" w:rsidRPr="00E71734" w:rsidRDefault="00E0162F" w:rsidP="00E0162F">
                  <w:pPr>
                    <w:pStyle w:val="ListParagraph"/>
                    <w:ind w:left="0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10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5D8566BA" w14:textId="77777777" w:rsidR="00E0162F" w:rsidRPr="00E71734" w:rsidRDefault="00E0162F" w:rsidP="00E0162F">
                  <w:pPr>
                    <w:pStyle w:val="ListParagraph"/>
                    <w:ind w:left="146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Discovery Well</w:t>
                  </w:r>
                </w:p>
              </w:tc>
              <w:tc>
                <w:tcPr>
                  <w:tcW w:w="5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1C2CE00" w14:textId="77777777" w:rsidR="00E0162F" w:rsidRPr="00E71734" w:rsidRDefault="00E0162F" w:rsidP="00E0162F">
                  <w:pPr>
                    <w:pStyle w:val="ListParagraph"/>
                    <w:ind w:left="44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State</w:t>
                  </w:r>
                </w:p>
              </w:tc>
              <w:tc>
                <w:tcPr>
                  <w:tcW w:w="5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965CD70" w14:textId="77777777" w:rsidR="00E0162F" w:rsidRPr="00E71734" w:rsidRDefault="00E0162F" w:rsidP="00E0162F">
                  <w:pPr>
                    <w:pStyle w:val="ListParagraph"/>
                    <w:ind w:left="22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Fluid</w:t>
                  </w:r>
                </w:p>
              </w:tc>
              <w:tc>
                <w:tcPr>
                  <w:tcW w:w="711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18709B2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Ultimate Reserves</w:t>
                  </w:r>
                </w:p>
              </w:tc>
              <w:tc>
                <w:tcPr>
                  <w:tcW w:w="16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548BBA7E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Status</w:t>
                  </w:r>
                </w:p>
              </w:tc>
            </w:tr>
            <w:tr w:rsidR="00E0162F" w:rsidRPr="00E71734" w14:paraId="58C4ABD0" w14:textId="77777777" w:rsidTr="00E0162F">
              <w:trPr>
                <w:trHeight w:hRule="exact" w:val="1814"/>
              </w:trPr>
              <w:tc>
                <w:tcPr>
                  <w:tcW w:w="50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EA4ACFA" w14:textId="77777777" w:rsidR="00E0162F" w:rsidRPr="00E71734" w:rsidRDefault="00E0162F" w:rsidP="00E0162F">
                  <w:pPr>
                    <w:pStyle w:val="ListParagraph"/>
                    <w:ind w:left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 xml:space="preserve">2022-23 </w:t>
                  </w:r>
                </w:p>
              </w:tc>
              <w:tc>
                <w:tcPr>
                  <w:tcW w:w="10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E8CDF18" w14:textId="77777777" w:rsidR="00E0162F" w:rsidRPr="00E71734" w:rsidRDefault="00E0162F" w:rsidP="00E0162F">
                  <w:pPr>
                    <w:pStyle w:val="ListParagraph"/>
                    <w:ind w:left="146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Sesabil-1, Nominated PML</w:t>
                  </w:r>
                </w:p>
              </w:tc>
              <w:tc>
                <w:tcPr>
                  <w:tcW w:w="5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D576154" w14:textId="77777777" w:rsidR="00E0162F" w:rsidRPr="00E71734" w:rsidRDefault="00E0162F" w:rsidP="00E0162F">
                  <w:pPr>
                    <w:pStyle w:val="ListParagraph"/>
                    <w:ind w:left="44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Assam</w:t>
                  </w:r>
                </w:p>
              </w:tc>
              <w:tc>
                <w:tcPr>
                  <w:tcW w:w="5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2C3DA38A" w14:textId="77777777" w:rsidR="00E0162F" w:rsidRPr="00E71734" w:rsidRDefault="00E0162F" w:rsidP="00E0162F">
                  <w:pPr>
                    <w:pStyle w:val="ListParagraph"/>
                    <w:ind w:left="2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Oil</w:t>
                  </w:r>
                </w:p>
              </w:tc>
              <w:tc>
                <w:tcPr>
                  <w:tcW w:w="711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3B7BEAC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2.21 MMSKL</w:t>
                  </w:r>
                </w:p>
              </w:tc>
              <w:tc>
                <w:tcPr>
                  <w:tcW w:w="16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B1AA8A5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 xml:space="preserve">Monetized, the discovery is under appraisal and development. Current production from </w:t>
                  </w:r>
                  <w:proofErr w:type="spellStart"/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Sesabil</w:t>
                  </w:r>
                  <w:proofErr w:type="spellEnd"/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 xml:space="preserve"> oilfield is 120 </w:t>
                  </w:r>
                  <w:proofErr w:type="spellStart"/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klpd</w:t>
                  </w:r>
                  <w:proofErr w:type="spellEnd"/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.</w:t>
                  </w:r>
                </w:p>
              </w:tc>
            </w:tr>
            <w:tr w:rsidR="00E0162F" w:rsidRPr="00E71734" w14:paraId="2E0DA55D" w14:textId="77777777" w:rsidTr="00E0162F">
              <w:trPr>
                <w:trHeight w:hRule="exact" w:val="1443"/>
              </w:trPr>
              <w:tc>
                <w:tcPr>
                  <w:tcW w:w="50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C003DA8" w14:textId="77777777" w:rsidR="00E0162F" w:rsidRPr="00E71734" w:rsidRDefault="00E0162F" w:rsidP="00E0162F">
                  <w:pPr>
                    <w:pStyle w:val="ListParagraph"/>
                    <w:ind w:left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2023-24</w:t>
                  </w:r>
                </w:p>
              </w:tc>
              <w:tc>
                <w:tcPr>
                  <w:tcW w:w="10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04A0983" w14:textId="77777777" w:rsidR="00E0162F" w:rsidRPr="00E71734" w:rsidRDefault="00E0162F" w:rsidP="00E0162F">
                  <w:pPr>
                    <w:pStyle w:val="ListParagraph"/>
                    <w:ind w:left="146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South Baghjan-10, Nominated PML</w:t>
                  </w:r>
                </w:p>
              </w:tc>
              <w:tc>
                <w:tcPr>
                  <w:tcW w:w="5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335B91E6" w14:textId="77777777" w:rsidR="00E0162F" w:rsidRPr="00E71734" w:rsidRDefault="00E0162F" w:rsidP="00E0162F">
                  <w:pPr>
                    <w:pStyle w:val="ListParagraph"/>
                    <w:ind w:left="44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Assam</w:t>
                  </w:r>
                </w:p>
              </w:tc>
              <w:tc>
                <w:tcPr>
                  <w:tcW w:w="5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5AF8FDF2" w14:textId="77777777" w:rsidR="00E0162F" w:rsidRPr="00E71734" w:rsidRDefault="00E0162F" w:rsidP="00E0162F">
                  <w:pPr>
                    <w:pStyle w:val="ListParagraph"/>
                    <w:ind w:left="2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Oil</w:t>
                  </w:r>
                </w:p>
              </w:tc>
              <w:tc>
                <w:tcPr>
                  <w:tcW w:w="711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1D330987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0.01 MMSKL</w:t>
                  </w:r>
                </w:p>
              </w:tc>
              <w:tc>
                <w:tcPr>
                  <w:tcW w:w="16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A014700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 xml:space="preserve">Monetized, on production-10 </w:t>
                  </w:r>
                  <w:proofErr w:type="spellStart"/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klpd</w:t>
                  </w:r>
                  <w:proofErr w:type="spellEnd"/>
                </w:p>
              </w:tc>
            </w:tr>
            <w:tr w:rsidR="00E0162F" w:rsidRPr="00E71734" w14:paraId="1B679A4A" w14:textId="77777777" w:rsidTr="00E0162F">
              <w:trPr>
                <w:trHeight w:hRule="exact" w:val="1124"/>
              </w:trPr>
              <w:tc>
                <w:tcPr>
                  <w:tcW w:w="50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5C8DBCDF" w14:textId="77777777" w:rsidR="00E0162F" w:rsidRPr="00E71734" w:rsidRDefault="00E0162F" w:rsidP="00E0162F">
                  <w:pPr>
                    <w:pStyle w:val="ListParagraph"/>
                    <w:ind w:left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2024-25</w:t>
                  </w:r>
                </w:p>
              </w:tc>
              <w:tc>
                <w:tcPr>
                  <w:tcW w:w="10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49399EB" w14:textId="77777777" w:rsidR="00E0162F" w:rsidRPr="00E71734" w:rsidRDefault="00E0162F" w:rsidP="00E0162F">
                  <w:pPr>
                    <w:pStyle w:val="ListParagraph"/>
                    <w:ind w:left="146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Mechaki-6, Nominated PML</w:t>
                  </w:r>
                </w:p>
              </w:tc>
              <w:tc>
                <w:tcPr>
                  <w:tcW w:w="5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D849D37" w14:textId="77777777" w:rsidR="00E0162F" w:rsidRPr="00E71734" w:rsidRDefault="00E0162F" w:rsidP="00E0162F">
                  <w:pPr>
                    <w:pStyle w:val="ListParagraph"/>
                    <w:ind w:left="44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Assam</w:t>
                  </w:r>
                </w:p>
              </w:tc>
              <w:tc>
                <w:tcPr>
                  <w:tcW w:w="5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39046D0" w14:textId="77777777" w:rsidR="00E0162F" w:rsidRPr="00E71734" w:rsidRDefault="00E0162F" w:rsidP="00E0162F">
                  <w:pPr>
                    <w:pStyle w:val="ListParagraph"/>
                    <w:ind w:left="2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Oil</w:t>
                  </w:r>
                </w:p>
              </w:tc>
              <w:tc>
                <w:tcPr>
                  <w:tcW w:w="711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F9488B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0.04 MMSKL</w:t>
                  </w:r>
                </w:p>
              </w:tc>
              <w:tc>
                <w:tcPr>
                  <w:tcW w:w="16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660D211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 xml:space="preserve">Monetized, on production- 12 </w:t>
                  </w:r>
                  <w:proofErr w:type="spellStart"/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klpd</w:t>
                  </w:r>
                  <w:proofErr w:type="spellEnd"/>
                </w:p>
              </w:tc>
            </w:tr>
            <w:tr w:rsidR="00E0162F" w:rsidRPr="00E71734" w14:paraId="3DA1CD67" w14:textId="77777777" w:rsidTr="00E0162F">
              <w:trPr>
                <w:trHeight w:hRule="exact" w:val="1956"/>
              </w:trPr>
              <w:tc>
                <w:tcPr>
                  <w:tcW w:w="50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096C0A0" w14:textId="77777777" w:rsidR="00E0162F" w:rsidRPr="00E71734" w:rsidRDefault="00E0162F" w:rsidP="00E0162F">
                  <w:pPr>
                    <w:pStyle w:val="ListParagraph"/>
                    <w:ind w:left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2024-25</w:t>
                  </w:r>
                </w:p>
              </w:tc>
              <w:tc>
                <w:tcPr>
                  <w:tcW w:w="10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268BFB8" w14:textId="77777777" w:rsidR="00E0162F" w:rsidRPr="00E71734" w:rsidRDefault="00E0162F" w:rsidP="00E0162F">
                  <w:pPr>
                    <w:pStyle w:val="ListParagraph"/>
                    <w:ind w:left="146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Mechaki-7, Nominated PML</w:t>
                  </w:r>
                </w:p>
              </w:tc>
              <w:tc>
                <w:tcPr>
                  <w:tcW w:w="5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78FF0F3" w14:textId="77777777" w:rsidR="00E0162F" w:rsidRPr="00E71734" w:rsidRDefault="00E0162F" w:rsidP="00E0162F">
                  <w:pPr>
                    <w:pStyle w:val="ListParagraph"/>
                    <w:ind w:left="44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Assam</w:t>
                  </w:r>
                </w:p>
              </w:tc>
              <w:tc>
                <w:tcPr>
                  <w:tcW w:w="5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181B84D4" w14:textId="77777777" w:rsidR="00E0162F" w:rsidRPr="00E71734" w:rsidRDefault="00E0162F" w:rsidP="00E0162F">
                  <w:pPr>
                    <w:pStyle w:val="ListParagraph"/>
                    <w:ind w:left="2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Gas</w:t>
                  </w:r>
                </w:p>
              </w:tc>
              <w:tc>
                <w:tcPr>
                  <w:tcW w:w="711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2C377BA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0.3 BCM</w:t>
                  </w:r>
                </w:p>
              </w:tc>
              <w:tc>
                <w:tcPr>
                  <w:tcW w:w="16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FD51C0C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Abandoned on safety considerations (high pressure gas). Drilling of a replacement well planned.</w:t>
                  </w:r>
                </w:p>
              </w:tc>
            </w:tr>
            <w:tr w:rsidR="00E0162F" w:rsidRPr="00E71734" w14:paraId="50796C0A" w14:textId="77777777" w:rsidTr="00E0162F">
              <w:trPr>
                <w:trHeight w:hRule="exact" w:val="1904"/>
              </w:trPr>
              <w:tc>
                <w:tcPr>
                  <w:tcW w:w="50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351C87B" w14:textId="77777777" w:rsidR="00E0162F" w:rsidRPr="00E71734" w:rsidRDefault="00E0162F" w:rsidP="00E0162F">
                  <w:pPr>
                    <w:pStyle w:val="ListParagraph"/>
                    <w:ind w:left="0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lastRenderedPageBreak/>
                    <w:t>2024-25</w:t>
                  </w:r>
                </w:p>
              </w:tc>
              <w:tc>
                <w:tcPr>
                  <w:tcW w:w="1052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384C4E9" w14:textId="77777777" w:rsidR="00E0162F" w:rsidRPr="00E71734" w:rsidRDefault="00E0162F" w:rsidP="00E0162F">
                  <w:pPr>
                    <w:pStyle w:val="ListParagraph"/>
                    <w:ind w:left="146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Kobochapori-1, OALP Block</w:t>
                  </w:r>
                </w:p>
              </w:tc>
              <w:tc>
                <w:tcPr>
                  <w:tcW w:w="5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4783219F" w14:textId="77777777" w:rsidR="00E0162F" w:rsidRPr="00E71734" w:rsidRDefault="00E0162F" w:rsidP="00E0162F">
                  <w:pPr>
                    <w:pStyle w:val="ListParagraph"/>
                    <w:ind w:left="44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Assam</w:t>
                  </w:r>
                </w:p>
              </w:tc>
              <w:tc>
                <w:tcPr>
                  <w:tcW w:w="544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CADAECD" w14:textId="77777777" w:rsidR="00E0162F" w:rsidRPr="00E71734" w:rsidRDefault="00E0162F" w:rsidP="00E0162F">
                  <w:pPr>
                    <w:pStyle w:val="ListParagraph"/>
                    <w:ind w:left="22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Heavy oil</w:t>
                  </w:r>
                </w:p>
              </w:tc>
              <w:tc>
                <w:tcPr>
                  <w:tcW w:w="711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7E17A05F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645" w:type="pc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6B705BAA" w14:textId="77777777" w:rsidR="00E0162F" w:rsidRPr="00E71734" w:rsidRDefault="00E0162F" w:rsidP="00E0162F">
                  <w:pPr>
                    <w:pStyle w:val="ListParagraph"/>
                    <w:ind w:left="61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E71734">
                    <w:rPr>
                      <w:rFonts w:ascii="Calibri" w:hAnsi="Calibri" w:cs="Calibri"/>
                      <w:sz w:val="24"/>
                      <w:szCs w:val="24"/>
                    </w:rPr>
                    <w:t>Sluggish flow behaviour. Presently not on production. Scouting for suitable technology to establish commerciality.</w:t>
                  </w:r>
                </w:p>
              </w:tc>
            </w:tr>
          </w:tbl>
          <w:p w14:paraId="5A59349E" w14:textId="631B1528" w:rsidR="00E0162F" w:rsidRPr="00971AC9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E0162F" w:rsidRPr="00971AC9" w14:paraId="65648DF5" w14:textId="77777777" w:rsidTr="00E0162F">
        <w:trPr>
          <w:trHeight w:val="1130"/>
        </w:trPr>
        <w:tc>
          <w:tcPr>
            <w:tcW w:w="1413" w:type="dxa"/>
          </w:tcPr>
          <w:p w14:paraId="01947609" w14:textId="4ABB0553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T</w:t>
            </w:r>
            <w:r w:rsidRPr="00E0162F">
              <w:rPr>
                <w:rFonts w:ascii="Tahoma" w:hAnsi="Tahoma" w:cs="Tahoma"/>
                <w:i/>
                <w:iCs/>
              </w:rPr>
              <w:t>he current status of appraisal, development, and production timelines for such discoveries by national oil companies;</w:t>
            </w:r>
          </w:p>
        </w:tc>
        <w:tc>
          <w:tcPr>
            <w:tcW w:w="8080" w:type="dxa"/>
            <w:vMerge/>
          </w:tcPr>
          <w:p w14:paraId="7CE69CE7" w14:textId="2AB838D8" w:rsidR="00E0162F" w:rsidRPr="00971AC9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967FE" w:rsidRPr="00971AC9" w14:paraId="3E0DF5D5" w14:textId="77777777" w:rsidTr="00E0162F">
        <w:trPr>
          <w:trHeight w:val="1220"/>
        </w:trPr>
        <w:tc>
          <w:tcPr>
            <w:tcW w:w="1413" w:type="dxa"/>
          </w:tcPr>
          <w:p w14:paraId="667E7B0C" w14:textId="28666F6C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="00E0162F">
              <w:rPr>
                <w:rFonts w:ascii="Tahoma" w:hAnsi="Tahoma" w:cs="Tahoma"/>
                <w:i/>
                <w:iCs/>
              </w:rPr>
              <w:t>H</w:t>
            </w:r>
            <w:r w:rsidR="00E0162F" w:rsidRPr="00E0162F">
              <w:rPr>
                <w:rFonts w:ascii="Tahoma" w:hAnsi="Tahoma" w:cs="Tahoma"/>
                <w:i/>
                <w:iCs/>
              </w:rPr>
              <w:t xml:space="preserve">ow these discoveries are expected to contribute to India’s energy security, reduce import dependence, and support the goals of </w:t>
            </w:r>
            <w:proofErr w:type="spellStart"/>
            <w:r w:rsidR="00E0162F" w:rsidRPr="00E0162F">
              <w:rPr>
                <w:rFonts w:ascii="Tahoma" w:hAnsi="Tahoma" w:cs="Tahoma"/>
                <w:i/>
                <w:iCs/>
              </w:rPr>
              <w:t>Atmanirbhar</w:t>
            </w:r>
            <w:proofErr w:type="spellEnd"/>
            <w:r w:rsidR="00E0162F" w:rsidRPr="00E0162F">
              <w:rPr>
                <w:rFonts w:ascii="Tahoma" w:hAnsi="Tahoma" w:cs="Tahoma"/>
                <w:i/>
                <w:iCs/>
              </w:rPr>
              <w:t xml:space="preserve"> Bharat; and</w:t>
            </w:r>
          </w:p>
        </w:tc>
        <w:tc>
          <w:tcPr>
            <w:tcW w:w="8080" w:type="dxa"/>
          </w:tcPr>
          <w:p w14:paraId="529DC938" w14:textId="60417557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="00E0162F"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 w:rsidR="00E0162F">
              <w:rPr>
                <w:rFonts w:ascii="Tahoma" w:hAnsi="Tahoma" w:cs="Tahoma"/>
                <w:b/>
                <w:lang w:val="en-US"/>
              </w:rPr>
              <w:t>/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A3D5DC9" w14:textId="06F9B140" w:rsidR="005967FE" w:rsidRPr="00040065" w:rsidRDefault="005967FE" w:rsidP="005967FE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  <w:r w:rsidR="00E0162F">
              <w:rPr>
                <w:rFonts w:ascii="Tahoma" w:hAnsi="Tahoma" w:cs="Tahoma"/>
              </w:rPr>
              <w:t>c</w:t>
            </w:r>
            <w:r w:rsidR="00E0162F" w:rsidRPr="00E0162F">
              <w:rPr>
                <w:rFonts w:ascii="Tahoma" w:hAnsi="Tahoma" w:cs="Tahoma"/>
              </w:rPr>
              <w:t>onsequent to OIL’s exploration activities, the Company is discovering new oil &amp; gas finds in its areas of operations. The discoveries helped to accrete new reserves while also contributing to the overall production of the Company.</w:t>
            </w:r>
          </w:p>
          <w:p w14:paraId="43B7F174" w14:textId="77777777" w:rsidR="005967FE" w:rsidRPr="00971AC9" w:rsidRDefault="005967FE" w:rsidP="005967FE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5967FE" w:rsidRPr="00971AC9" w14:paraId="2745DE68" w14:textId="77777777" w:rsidTr="00E0162F">
        <w:trPr>
          <w:trHeight w:val="1220"/>
        </w:trPr>
        <w:tc>
          <w:tcPr>
            <w:tcW w:w="1413" w:type="dxa"/>
          </w:tcPr>
          <w:p w14:paraId="00E95512" w14:textId="229F303D" w:rsidR="003011B9" w:rsidRPr="003011B9" w:rsidRDefault="005967FE" w:rsidP="003011B9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E0162F">
              <w:rPr>
                <w:rFonts w:ascii="Tahoma" w:hAnsi="Tahoma" w:cs="Tahoma"/>
                <w:i/>
                <w:iCs/>
              </w:rPr>
              <w:t>W</w:t>
            </w:r>
            <w:r w:rsidR="00E0162F" w:rsidRPr="00E0162F">
              <w:rPr>
                <w:rFonts w:ascii="Tahoma" w:hAnsi="Tahoma" w:cs="Tahoma"/>
                <w:i/>
                <w:iCs/>
              </w:rPr>
              <w:t>hether the Government is promoting intensified onshore exploration in geologically prospective but underexplored regions, and the outcomes of such efforts so far?</w:t>
            </w:r>
          </w:p>
          <w:p w14:paraId="7AEDFB7D" w14:textId="5FD97FE2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8080" w:type="dxa"/>
          </w:tcPr>
          <w:p w14:paraId="4DEEFCF6" w14:textId="7DEC4D2E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3D4E5C0" w14:textId="75336115" w:rsidR="00E0162F" w:rsidRPr="00E0162F" w:rsidRDefault="005967FE" w:rsidP="00E0162F">
            <w:pPr>
              <w:jc w:val="both"/>
              <w:rPr>
                <w:rFonts w:ascii="Tahoma" w:hAnsi="Tahoma" w:cs="Tahoma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  <w:r w:rsidR="00E0162F">
              <w:rPr>
                <w:rFonts w:ascii="Tahoma" w:hAnsi="Tahoma" w:cs="Tahoma"/>
              </w:rPr>
              <w:t>t</w:t>
            </w:r>
            <w:r w:rsidR="00E0162F" w:rsidRPr="00E0162F">
              <w:rPr>
                <w:rFonts w:ascii="Tahoma" w:hAnsi="Tahoma" w:cs="Tahoma"/>
              </w:rPr>
              <w:t xml:space="preserve">he Hydrocarbon Exploration Licensing policy (HELP) was launched by </w:t>
            </w:r>
            <w:proofErr w:type="spellStart"/>
            <w:r w:rsidR="00E0162F" w:rsidRPr="00E0162F">
              <w:rPr>
                <w:rFonts w:ascii="Tahoma" w:hAnsi="Tahoma" w:cs="Tahoma"/>
              </w:rPr>
              <w:t>GoI</w:t>
            </w:r>
            <w:proofErr w:type="spellEnd"/>
            <w:r w:rsidR="00E0162F" w:rsidRPr="00E0162F">
              <w:rPr>
                <w:rFonts w:ascii="Tahoma" w:hAnsi="Tahoma" w:cs="Tahoma"/>
              </w:rPr>
              <w:t xml:space="preserve"> in March 2016 to domestically fast track exploration activities through Open Acreage Licensing policy (OALP) and Discovered Small Fields (DSF) Bid rounds.</w:t>
            </w:r>
          </w:p>
          <w:p w14:paraId="646B5749" w14:textId="397EC68D" w:rsidR="005967FE" w:rsidRPr="00040065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  <w:r w:rsidRPr="00E0162F">
              <w:rPr>
                <w:rFonts w:ascii="Tahoma" w:hAnsi="Tahoma" w:cs="Tahoma"/>
              </w:rPr>
              <w:t xml:space="preserve">OIL has actively participated in all recent bid rounds of OALP and DSF and has significantly increased its domestic acreages. Presently, OIL has 32 nos. of OALP Blocks (Northeast-17, Rajasthan-3, Odisha-4, Gujarat-1, Andaman shallow offshore-2, </w:t>
            </w:r>
            <w:proofErr w:type="spellStart"/>
            <w:r w:rsidRPr="00E0162F">
              <w:rPr>
                <w:rFonts w:ascii="Tahoma" w:hAnsi="Tahoma" w:cs="Tahoma"/>
              </w:rPr>
              <w:t>Kerela</w:t>
            </w:r>
            <w:proofErr w:type="spellEnd"/>
            <w:r w:rsidRPr="00E0162F">
              <w:rPr>
                <w:rFonts w:ascii="Tahoma" w:hAnsi="Tahoma" w:cs="Tahoma"/>
              </w:rPr>
              <w:t xml:space="preserve"> Konkan shallow offshore-1, Mahanadi Ultradeep-2 &amp; KG Ultradeep-2) covering 87,432 sq.km and 3 nos. of DSF Blocks covering 208 sq.km across eight sedimentary basins. So far, OIL has completed drilling of 14 nos. of onshore exploratory wells (5 in Rajasthan, 5 in Odisha and 4 in Assam) in 09 OALP blocks, and one shallow offshore exploratory well in Andaman Basin. During 2024-25, OIL has established the presence of hydrocarbon in one OALP Block in Assam. OIL has also drilled 3 DSF wells in Rajasthan (</w:t>
            </w:r>
            <w:proofErr w:type="spellStart"/>
            <w:r w:rsidRPr="00E0162F">
              <w:rPr>
                <w:rFonts w:ascii="Tahoma" w:hAnsi="Tahoma" w:cs="Tahoma"/>
              </w:rPr>
              <w:t>Bakhrittibba</w:t>
            </w:r>
            <w:proofErr w:type="spellEnd"/>
            <w:r w:rsidRPr="00E0162F">
              <w:rPr>
                <w:rFonts w:ascii="Tahoma" w:hAnsi="Tahoma" w:cs="Tahoma"/>
              </w:rPr>
              <w:t>) in FY 2024-25 and successfully monetised the asset through commencement of natural gas production from these wells.</w:t>
            </w:r>
          </w:p>
          <w:p w14:paraId="395D35F3" w14:textId="77777777" w:rsidR="005967FE" w:rsidRPr="00971AC9" w:rsidRDefault="005967FE" w:rsidP="005967FE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1A954EF1" w14:textId="51257D2C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C91713A" w14:textId="77777777" w:rsidR="00971AC9" w:rsidRPr="00971AC9" w:rsidRDefault="00971AC9" w:rsidP="00971AC9">
      <w:pPr>
        <w:spacing w:after="0" w:line="240" w:lineRule="auto"/>
        <w:ind w:right="-23"/>
        <w:rPr>
          <w:rFonts w:ascii="Tahoma" w:hAnsi="Tahoma" w:cs="Tahoma"/>
          <w:b/>
          <w:u w:val="single"/>
          <w:lang w:val="en-US"/>
        </w:rPr>
      </w:pP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174D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11B9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357C9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967FE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AD6092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379A0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62F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1BC025-6603-42B4-9697-07417ADE7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2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2025-08-10T11:35:00Z</cp:lastPrinted>
  <dcterms:created xsi:type="dcterms:W3CDTF">2025-08-10T11:25:00Z</dcterms:created>
  <dcterms:modified xsi:type="dcterms:W3CDTF">2025-08-11T05:36:00Z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