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C2C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:rsidR="003E3CEB" w:rsidRDefault="003E3CEB" w:rsidP="003E3CEB">
      <w:pPr>
        <w:spacing w:after="0"/>
        <w:ind w:right="-392"/>
        <w:rPr>
          <w:rFonts w:ascii="Tahoma" w:hAnsi="Tahoma" w:cs="Tahoma"/>
          <w:b/>
          <w:lang w:val="en-US"/>
        </w:rPr>
      </w:pPr>
      <w:r>
        <w:rPr>
          <w:rFonts w:ascii="Tahoma" w:hAnsi="Tahoma" w:cs="Tahoma"/>
          <w:b/>
          <w:lang w:val="en-US"/>
        </w:rPr>
        <w:t>OIL/PLNG/54/</w:t>
      </w:r>
      <w:r w:rsidR="00EA61D3">
        <w:rPr>
          <w:rFonts w:ascii="Tahoma" w:hAnsi="Tahoma" w:cs="Tahoma"/>
          <w:b/>
          <w:lang w:val="en-US"/>
        </w:rPr>
        <w:t>1</w:t>
      </w:r>
      <w:r>
        <w:rPr>
          <w:rFonts w:ascii="Tahoma" w:hAnsi="Tahoma" w:cs="Tahoma"/>
          <w:b/>
          <w:lang w:val="en-US"/>
        </w:rPr>
        <w:t>/3/202</w:t>
      </w:r>
      <w:r w:rsidR="00EA61D3">
        <w:rPr>
          <w:rFonts w:ascii="Tahoma" w:hAnsi="Tahoma" w:cs="Tahoma"/>
          <w:b/>
          <w:lang w:val="en-US"/>
        </w:rPr>
        <w:t>6</w:t>
      </w:r>
      <w:r>
        <w:rPr>
          <w:rFonts w:ascii="Tahoma" w:hAnsi="Tahoma" w:cs="Tahoma"/>
          <w:b/>
          <w:lang w:val="en-US"/>
        </w:rPr>
        <w:t>/</w:t>
      </w:r>
      <w:r w:rsidR="00EA61D3">
        <w:rPr>
          <w:rFonts w:ascii="Tahoma" w:hAnsi="Tahoma" w:cs="Tahoma"/>
          <w:b/>
          <w:lang w:val="en-US"/>
        </w:rPr>
        <w:t>08</w:t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</w:r>
      <w:r>
        <w:rPr>
          <w:rFonts w:ascii="Tahoma" w:hAnsi="Tahoma" w:cs="Tahoma"/>
          <w:b/>
          <w:lang w:val="en-US"/>
        </w:rPr>
        <w:tab/>
        <w:t xml:space="preserve">             </w:t>
      </w:r>
      <w:r w:rsidR="00EA61D3">
        <w:rPr>
          <w:rFonts w:ascii="Tahoma" w:hAnsi="Tahoma" w:cs="Tahoma"/>
          <w:b/>
          <w:lang w:val="en-US"/>
        </w:rPr>
        <w:t xml:space="preserve">  </w:t>
      </w:r>
      <w:r>
        <w:rPr>
          <w:rFonts w:ascii="Tahoma" w:hAnsi="Tahoma" w:cs="Tahoma"/>
          <w:b/>
          <w:lang w:val="en-US"/>
        </w:rPr>
        <w:t xml:space="preserve"> </w:t>
      </w:r>
      <w:r w:rsidR="00EA61D3">
        <w:rPr>
          <w:rFonts w:ascii="Tahoma" w:hAnsi="Tahoma" w:cs="Tahoma"/>
          <w:b/>
          <w:lang w:val="en-US"/>
        </w:rPr>
        <w:t>20</w:t>
      </w:r>
      <w:r w:rsidR="00527C2C" w:rsidRPr="00527C2C">
        <w:rPr>
          <w:rFonts w:ascii="Tahoma" w:hAnsi="Tahoma" w:cs="Tahoma"/>
          <w:b/>
          <w:vertAlign w:val="superscript"/>
          <w:lang w:val="en-US"/>
        </w:rPr>
        <w:t>th</w:t>
      </w:r>
      <w:r>
        <w:rPr>
          <w:rFonts w:ascii="Tahoma" w:hAnsi="Tahoma" w:cs="Tahoma"/>
          <w:b/>
          <w:lang w:val="en-US"/>
        </w:rPr>
        <w:t xml:space="preserve"> </w:t>
      </w:r>
      <w:r w:rsidR="00527C2C">
        <w:rPr>
          <w:rFonts w:ascii="Tahoma" w:hAnsi="Tahoma" w:cs="Tahoma"/>
          <w:b/>
          <w:lang w:val="en-US"/>
        </w:rPr>
        <w:t>January</w:t>
      </w:r>
      <w:r>
        <w:rPr>
          <w:rFonts w:ascii="Tahoma" w:hAnsi="Tahoma" w:cs="Tahoma"/>
          <w:b/>
          <w:lang w:val="en-US"/>
        </w:rPr>
        <w:t>, 202</w:t>
      </w:r>
      <w:r w:rsidR="00527C2C">
        <w:rPr>
          <w:rFonts w:ascii="Tahoma" w:hAnsi="Tahoma" w:cs="Tahoma"/>
          <w:b/>
          <w:lang w:val="en-US"/>
        </w:rPr>
        <w:t>6</w:t>
      </w:r>
    </w:p>
    <w:p w:rsidR="003E3CEB" w:rsidRDefault="003E3CEB" w:rsidP="003E3CEB">
      <w:pPr>
        <w:spacing w:after="0"/>
        <w:ind w:right="-28"/>
        <w:rPr>
          <w:rFonts w:ascii="Tahoma" w:hAnsi="Tahoma" w:cs="Tahoma"/>
          <w:lang w:val="en-US"/>
        </w:rPr>
      </w:pPr>
    </w:p>
    <w:p w:rsidR="003E3CEB" w:rsidRPr="00527C2C" w:rsidRDefault="003E3CEB" w:rsidP="003E3CEB">
      <w:pPr>
        <w:spacing w:after="0"/>
        <w:rPr>
          <w:rFonts w:ascii="Tahoma" w:hAnsi="Tahoma" w:cs="Tahoma"/>
          <w:lang w:val="en-US"/>
        </w:rPr>
      </w:pPr>
      <w:r w:rsidRPr="00527C2C">
        <w:rPr>
          <w:rFonts w:ascii="Tahoma" w:hAnsi="Tahoma" w:cs="Tahoma"/>
          <w:lang w:val="en-US"/>
        </w:rPr>
        <w:t>Ministry of Petroleum and Natural Gas</w:t>
      </w:r>
    </w:p>
    <w:p w:rsidR="00B00A85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proofErr w:type="spellStart"/>
      <w:r>
        <w:rPr>
          <w:rFonts w:ascii="Tahoma" w:hAnsi="Tahoma" w:cs="Tahoma"/>
          <w:lang w:val="en-US"/>
        </w:rPr>
        <w:t>Kartavya</w:t>
      </w:r>
      <w:proofErr w:type="spellEnd"/>
      <w:r>
        <w:rPr>
          <w:rFonts w:ascii="Tahoma" w:hAnsi="Tahoma" w:cs="Tahoma"/>
          <w:lang w:val="en-US"/>
        </w:rPr>
        <w:t xml:space="preserve"> Bhawan-03, </w:t>
      </w:r>
      <w:proofErr w:type="spellStart"/>
      <w:r>
        <w:rPr>
          <w:rFonts w:ascii="Tahoma" w:hAnsi="Tahoma" w:cs="Tahoma"/>
          <w:lang w:val="en-US"/>
        </w:rPr>
        <w:t>Janpath</w:t>
      </w:r>
      <w:proofErr w:type="spellEnd"/>
    </w:p>
    <w:p w:rsidR="00527C2C" w:rsidRDefault="00B00A85" w:rsidP="00B00A85">
      <w:pPr>
        <w:spacing w:after="0" w:line="240" w:lineRule="auto"/>
        <w:rPr>
          <w:rFonts w:ascii="Albertus MT Lt" w:hAnsi="Albertus MT Lt"/>
          <w:sz w:val="24"/>
          <w:szCs w:val="24"/>
        </w:rPr>
      </w:pPr>
      <w:r>
        <w:rPr>
          <w:rFonts w:ascii="Tahoma" w:hAnsi="Tahoma" w:cs="Tahoma"/>
          <w:b/>
          <w:bCs/>
          <w:u w:val="single"/>
          <w:lang w:val="en-US"/>
        </w:rPr>
        <w:t>New Delhi - 110001</w:t>
      </w: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</w:t>
      </w:r>
    </w:p>
    <w:p w:rsidR="00B00A85" w:rsidRDefault="003E3CEB" w:rsidP="00527C2C">
      <w:pPr>
        <w:spacing w:after="0"/>
        <w:jc w:val="right"/>
        <w:rPr>
          <w:rFonts w:ascii="Tahoma" w:hAnsi="Tahoma" w:cs="Tahoma"/>
          <w:b/>
        </w:rPr>
      </w:pPr>
      <w:r>
        <w:rPr>
          <w:rFonts w:ascii="Tahoma" w:hAnsi="Tahoma" w:cs="Tahoma"/>
          <w:b/>
          <w:bCs/>
          <w:lang w:val="en-US"/>
        </w:rPr>
        <w:t xml:space="preserve">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Kind Attn: </w:t>
      </w:r>
      <w:r w:rsidR="00B00A85">
        <w:rPr>
          <w:rFonts w:ascii="Tahoma" w:hAnsi="Tahoma" w:cs="Tahoma"/>
          <w:b/>
        </w:rPr>
        <w:t xml:space="preserve">Shri K. </w:t>
      </w:r>
      <w:proofErr w:type="spellStart"/>
      <w:r w:rsidR="00B00A85">
        <w:rPr>
          <w:rFonts w:ascii="Tahoma" w:hAnsi="Tahoma" w:cs="Tahoma"/>
          <w:b/>
        </w:rPr>
        <w:t>Reguram</w:t>
      </w:r>
      <w:proofErr w:type="spellEnd"/>
    </w:p>
    <w:p w:rsidR="003E3CEB" w:rsidRPr="000D3FF9" w:rsidRDefault="00B00A85" w:rsidP="00527C2C">
      <w:pPr>
        <w:spacing w:after="0"/>
        <w:jc w:val="right"/>
        <w:rPr>
          <w:rFonts w:ascii="Tahoma" w:hAnsi="Tahoma" w:cs="Tahoma"/>
          <w:bCs/>
          <w:u w:val="single"/>
          <w:lang w:val="en-US"/>
        </w:rPr>
      </w:pPr>
      <w:r w:rsidRPr="000D3FF9">
        <w:rPr>
          <w:rFonts w:ascii="Tahoma" w:hAnsi="Tahoma" w:cs="Tahoma"/>
          <w:bCs/>
          <w:u w:val="single"/>
        </w:rPr>
        <w:t xml:space="preserve">Under </w:t>
      </w:r>
      <w:proofErr w:type="gramStart"/>
      <w:r w:rsidRPr="000D3FF9">
        <w:rPr>
          <w:rFonts w:ascii="Tahoma" w:hAnsi="Tahoma" w:cs="Tahoma"/>
          <w:bCs/>
          <w:u w:val="single"/>
        </w:rPr>
        <w:t>Secretary</w:t>
      </w:r>
      <w:r w:rsidR="000D3FF9">
        <w:rPr>
          <w:rFonts w:ascii="Tahoma" w:hAnsi="Tahoma" w:cs="Tahoma"/>
          <w:bCs/>
          <w:u w:val="single"/>
        </w:rPr>
        <w:t>(</w:t>
      </w:r>
      <w:proofErr w:type="gramEnd"/>
      <w:r w:rsidR="00161D22" w:rsidRPr="000D3FF9">
        <w:rPr>
          <w:rFonts w:ascii="Tahoma" w:hAnsi="Tahoma" w:cs="Tahoma"/>
          <w:bCs/>
          <w:u w:val="single"/>
        </w:rPr>
        <w:t>Exploration Division</w:t>
      </w:r>
      <w:r w:rsidR="000D3FF9">
        <w:rPr>
          <w:rFonts w:ascii="Tahoma" w:hAnsi="Tahoma" w:cs="Tahoma"/>
          <w:bCs/>
          <w:u w:val="single"/>
        </w:rPr>
        <w:t>)</w:t>
      </w:r>
      <w:r w:rsidR="00161D22" w:rsidRPr="000D3FF9">
        <w:rPr>
          <w:rFonts w:ascii="Tahoma" w:hAnsi="Tahoma" w:cs="Tahoma"/>
          <w:bCs/>
          <w:u w:val="single"/>
        </w:rPr>
        <w:t xml:space="preserve"> </w:t>
      </w:r>
      <w:r w:rsidRPr="000D3FF9">
        <w:rPr>
          <w:rFonts w:ascii="Tahoma" w:hAnsi="Tahoma" w:cs="Tahoma"/>
          <w:bCs/>
          <w:u w:val="single"/>
        </w:rPr>
        <w:t xml:space="preserve"> </w:t>
      </w:r>
      <w:r w:rsidR="00527C2C" w:rsidRPr="000D3FF9">
        <w:rPr>
          <w:rFonts w:ascii="Tahoma" w:hAnsi="Tahoma" w:cs="Tahoma"/>
          <w:bCs/>
          <w:u w:val="single"/>
        </w:rPr>
        <w:t xml:space="preserve"> </w:t>
      </w:r>
    </w:p>
    <w:p w:rsidR="003E3CEB" w:rsidRDefault="003E3CEB" w:rsidP="00BA37C1">
      <w:pPr>
        <w:spacing w:after="0"/>
        <w:ind w:right="-482"/>
        <w:jc w:val="center"/>
        <w:rPr>
          <w:rFonts w:ascii="Tahoma" w:hAnsi="Tahoma" w:cs="Tahoma"/>
          <w:bCs/>
          <w:u w:val="single"/>
        </w:rPr>
      </w:pP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:rsidR="003E3CEB" w:rsidRDefault="003E3CEB" w:rsidP="00161D22">
      <w:pPr>
        <w:tabs>
          <w:tab w:val="left" w:pos="1440"/>
        </w:tabs>
        <w:spacing w:after="0" w:line="240" w:lineRule="auto"/>
        <w:ind w:right="-563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Sub</w:t>
      </w:r>
      <w:r>
        <w:rPr>
          <w:rFonts w:ascii="Tahoma" w:hAnsi="Tahoma" w:cs="Tahoma"/>
          <w:lang w:val="en-US"/>
        </w:rPr>
        <w:t xml:space="preserve">: </w:t>
      </w:r>
      <w:r w:rsidR="00161D22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Provisionally Admitted </w:t>
      </w:r>
      <w:r w:rsidR="00161D22">
        <w:rPr>
          <w:rFonts w:ascii="Tahoma" w:hAnsi="Tahoma" w:cs="Tahoma"/>
          <w:lang w:val="en-US"/>
        </w:rPr>
        <w:t>Starred/</w:t>
      </w:r>
      <w:r w:rsidR="00527C2C">
        <w:rPr>
          <w:rFonts w:ascii="Tahoma" w:hAnsi="Tahoma" w:cs="Tahoma"/>
          <w:lang w:val="en-US"/>
        </w:rPr>
        <w:t>Uns</w:t>
      </w:r>
      <w:r>
        <w:rPr>
          <w:rFonts w:ascii="Tahoma" w:hAnsi="Tahoma" w:cs="Tahoma"/>
          <w:lang w:val="en-US"/>
        </w:rPr>
        <w:t xml:space="preserve">tarred Question Dy. No. </w:t>
      </w:r>
      <w:r w:rsidR="00161D22">
        <w:rPr>
          <w:rFonts w:ascii="Tahoma" w:hAnsi="Tahoma" w:cs="Tahoma"/>
          <w:b/>
          <w:bCs/>
        </w:rPr>
        <w:t>U831</w:t>
      </w:r>
      <w:r>
        <w:rPr>
          <w:rFonts w:ascii="Tahoma" w:hAnsi="Tahoma" w:cs="Tahoma"/>
          <w:b/>
          <w:bCs/>
        </w:rPr>
        <w:t xml:space="preserve"> </w:t>
      </w:r>
      <w:r>
        <w:rPr>
          <w:rFonts w:ascii="Tahoma" w:hAnsi="Tahoma" w:cs="Tahoma"/>
          <w:lang w:val="en-US"/>
        </w:rPr>
        <w:t xml:space="preserve">for </w:t>
      </w:r>
      <w:r w:rsidR="00161D22">
        <w:rPr>
          <w:rFonts w:ascii="Tahoma" w:hAnsi="Tahoma" w:cs="Tahoma"/>
          <w:lang w:val="en-US"/>
        </w:rPr>
        <w:t>02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</w:t>
      </w:r>
      <w:r w:rsidR="00161D22"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  <w:r>
        <w:rPr>
          <w:rFonts w:ascii="Tahoma" w:hAnsi="Tahoma" w:cs="Tahoma"/>
          <w:lang w:val="en-US"/>
        </w:rPr>
        <w:t xml:space="preserve"> </w:t>
      </w:r>
    </w:p>
    <w:p w:rsidR="003E3CEB" w:rsidRDefault="003E3CEB" w:rsidP="00161D22">
      <w:pPr>
        <w:tabs>
          <w:tab w:val="left" w:pos="1440"/>
        </w:tabs>
        <w:spacing w:after="0" w:line="240" w:lineRule="auto"/>
        <w:ind w:left="1701" w:right="-572" w:hanging="1701"/>
        <w:rPr>
          <w:rFonts w:ascii="Tahoma" w:hAnsi="Tahoma" w:cs="Tahoma"/>
          <w:b/>
          <w:bCs/>
          <w:sz w:val="21"/>
          <w:szCs w:val="21"/>
          <w:lang w:val="en-US"/>
        </w:rPr>
      </w:pPr>
      <w:r>
        <w:rPr>
          <w:rFonts w:ascii="Tahoma" w:hAnsi="Tahoma" w:cs="Tahoma"/>
          <w:lang w:val="en-US"/>
        </w:rPr>
        <w:t xml:space="preserve">        Regarding </w:t>
      </w:r>
      <w:r w:rsidR="00EA61D3" w:rsidRPr="00EA61D3">
        <w:rPr>
          <w:rFonts w:ascii="Tahoma" w:hAnsi="Tahoma" w:cs="Tahoma"/>
          <w:b/>
          <w:bCs/>
          <w:lang w:val="en-US"/>
        </w:rPr>
        <w:t>“</w:t>
      </w:r>
      <w:r w:rsidR="00EA61D3" w:rsidRPr="00EA61D3">
        <w:rPr>
          <w:rFonts w:ascii="Tahoma" w:hAnsi="Tahoma" w:cs="Tahoma"/>
          <w:b/>
          <w:bCs/>
          <w:sz w:val="21"/>
          <w:szCs w:val="21"/>
          <w:lang w:val="en-US"/>
        </w:rPr>
        <w:t>Provisionally Admitted Question Diary No. U831</w:t>
      </w:r>
      <w:r w:rsidR="00EA61D3" w:rsidRPr="00EA61D3">
        <w:rPr>
          <w:rFonts w:ascii="Tahoma" w:hAnsi="Tahoma" w:cs="Tahoma"/>
          <w:b/>
          <w:bCs/>
          <w:sz w:val="21"/>
          <w:szCs w:val="21"/>
          <w:lang w:val="en-US"/>
        </w:rPr>
        <w:t>”</w:t>
      </w:r>
    </w:p>
    <w:p w:rsidR="00EA61D3" w:rsidRDefault="00EA61D3" w:rsidP="00161D22">
      <w:pPr>
        <w:tabs>
          <w:tab w:val="left" w:pos="1440"/>
        </w:tabs>
        <w:spacing w:after="0" w:line="240" w:lineRule="auto"/>
        <w:ind w:left="1701" w:right="-572" w:hanging="1701"/>
        <w:rPr>
          <w:rFonts w:ascii="Tahoma" w:hAnsi="Tahoma" w:cs="Tahoma"/>
          <w:b/>
        </w:rPr>
      </w:pPr>
    </w:p>
    <w:p w:rsidR="003E3CEB" w:rsidRDefault="003E3CEB" w:rsidP="00161D22">
      <w:pPr>
        <w:tabs>
          <w:tab w:val="left" w:pos="709"/>
          <w:tab w:val="center" w:pos="4817"/>
        </w:tabs>
        <w:spacing w:after="0" w:line="240" w:lineRule="auto"/>
        <w:ind w:right="-306"/>
        <w:rPr>
          <w:rFonts w:ascii="Tahoma" w:hAnsi="Tahoma" w:cs="Tahoma"/>
          <w:lang w:val="en-US"/>
        </w:rPr>
      </w:pPr>
      <w:r>
        <w:rPr>
          <w:rFonts w:ascii="Tahoma" w:hAnsi="Tahoma" w:cs="Tahoma"/>
          <w:b/>
          <w:lang w:val="en-US"/>
        </w:rPr>
        <w:t>Ref.</w:t>
      </w:r>
      <w:r>
        <w:rPr>
          <w:rFonts w:ascii="Tahoma" w:hAnsi="Tahoma" w:cs="Tahoma"/>
          <w:lang w:val="en-US"/>
        </w:rPr>
        <w:t xml:space="preserve">  Your email dated </w:t>
      </w:r>
      <w:r w:rsidR="00161D22">
        <w:rPr>
          <w:rFonts w:ascii="Tahoma" w:hAnsi="Tahoma" w:cs="Tahoma"/>
          <w:lang w:val="en-US"/>
        </w:rPr>
        <w:t>20</w:t>
      </w:r>
      <w:r>
        <w:rPr>
          <w:rFonts w:ascii="Tahoma" w:hAnsi="Tahoma" w:cs="Tahoma"/>
          <w:lang w:val="en-US"/>
        </w:rPr>
        <w:t>.</w:t>
      </w:r>
      <w:r w:rsidR="00527C2C">
        <w:rPr>
          <w:rFonts w:ascii="Tahoma" w:hAnsi="Tahoma" w:cs="Tahoma"/>
          <w:lang w:val="en-US"/>
        </w:rPr>
        <w:t>01</w:t>
      </w:r>
      <w:r>
        <w:rPr>
          <w:rFonts w:ascii="Tahoma" w:hAnsi="Tahoma" w:cs="Tahoma"/>
          <w:lang w:val="en-US"/>
        </w:rPr>
        <w:t>.202</w:t>
      </w:r>
      <w:r w:rsidR="00527C2C">
        <w:rPr>
          <w:rFonts w:ascii="Tahoma" w:hAnsi="Tahoma" w:cs="Tahoma"/>
          <w:lang w:val="en-US"/>
        </w:rPr>
        <w:t>6</w:t>
      </w:r>
    </w:p>
    <w:p w:rsidR="003E3CEB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:rsidR="003E3CEB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Sir,</w:t>
      </w:r>
    </w:p>
    <w:p w:rsidR="003E3CEB" w:rsidRDefault="003E3CEB" w:rsidP="003E3CEB">
      <w:pPr>
        <w:spacing w:after="0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 </w:t>
      </w:r>
      <w:r>
        <w:rPr>
          <w:rFonts w:ascii="Tahoma" w:hAnsi="Tahoma" w:cs="Tahoma"/>
          <w:lang w:val="en-US"/>
        </w:rPr>
        <w:tab/>
        <w:t xml:space="preserve">Reference above, our reply to the above </w:t>
      </w:r>
      <w:r w:rsidR="00161D22">
        <w:rPr>
          <w:rFonts w:ascii="Tahoma" w:hAnsi="Tahoma" w:cs="Tahoma"/>
          <w:lang w:val="en-US"/>
        </w:rPr>
        <w:t>Rajya</w:t>
      </w:r>
      <w:r>
        <w:rPr>
          <w:rFonts w:ascii="Tahoma" w:hAnsi="Tahoma" w:cs="Tahoma"/>
          <w:lang w:val="en-US"/>
        </w:rPr>
        <w:t xml:space="preserve"> Sabha Question is as follows:</w:t>
      </w:r>
    </w:p>
    <w:p w:rsidR="00EA61D3" w:rsidRDefault="00EA61D3" w:rsidP="003E3CEB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391"/>
        <w:gridCol w:w="5359"/>
      </w:tblGrid>
      <w:tr w:rsidR="003E3CEB" w:rsidTr="00EA61D3">
        <w:trPr>
          <w:trHeight w:val="2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E3CEB" w:rsidRDefault="003E3CEB">
            <w:pPr>
              <w:spacing w:after="0" w:line="240" w:lineRule="auto"/>
              <w:ind w:right="34"/>
              <w:jc w:val="both"/>
              <w:rPr>
                <w:rFonts w:ascii="Tahoma" w:hAnsi="Tahoma" w:cs="Tahoma"/>
                <w:b/>
                <w:bCs/>
                <w:i/>
                <w:iCs/>
              </w:rPr>
            </w:pPr>
            <w:r>
              <w:rPr>
                <w:rFonts w:ascii="Tahoma" w:hAnsi="Tahoma" w:cs="Tahoma"/>
                <w:b/>
                <w:bCs/>
                <w:i/>
                <w:iCs/>
              </w:rPr>
              <w:t xml:space="preserve">Will the Minister of Petroleum and Natural </w:t>
            </w:r>
            <w:proofErr w:type="gramStart"/>
            <w:r w:rsidR="003A1A84">
              <w:rPr>
                <w:rFonts w:ascii="Tahoma" w:hAnsi="Tahoma" w:cs="Tahoma"/>
                <w:b/>
                <w:bCs/>
                <w:i/>
                <w:iCs/>
              </w:rPr>
              <w:t>Gas:</w:t>
            </w:r>
            <w:proofErr w:type="gramEnd"/>
          </w:p>
          <w:p w:rsidR="00527C2C" w:rsidRPr="00527C2C" w:rsidRDefault="003E3CEB" w:rsidP="00527C2C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BA37C1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BA37C1" w:rsidRPr="00BA37C1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a) </w:t>
            </w:r>
            <w:r w:rsidR="00161D22" w:rsidRPr="00161D22">
              <w:rPr>
                <w:rFonts w:ascii="Tahoma" w:hAnsi="Tahoma" w:cs="Tahoma"/>
                <w:i/>
                <w:iCs/>
                <w:sz w:val="22"/>
                <w:szCs w:val="22"/>
              </w:rPr>
              <w:t>Whether the government intends to boost stagnant domestic crude production through strategic partnerships between state-owned entities and global energy majors at aging oil fields?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CEB" w:rsidRDefault="003E3CEB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Q(a</w:t>
            </w:r>
            <w:r w:rsidR="00161D22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CE21FD" w:rsidRDefault="00CE21FD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</w:t>
            </w:r>
            <w:r w:rsidR="00EA61D3">
              <w:rPr>
                <w:rFonts w:ascii="Tahoma" w:eastAsia="Times New Roman" w:hAnsi="Tahoma" w:cs="Tahoma"/>
                <w:kern w:val="2"/>
                <w14:ligatures w14:val="standardContextual"/>
              </w:rPr>
              <w:t>,</w:t>
            </w:r>
          </w:p>
          <w:p w:rsidR="003E3CEB" w:rsidRDefault="003E3CEB">
            <w:pPr>
              <w:spacing w:after="12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3E3CEB" w:rsidTr="00EA61D3">
        <w:trPr>
          <w:trHeight w:val="1695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27C2C" w:rsidRPr="00BA37C1" w:rsidRDefault="003E3CEB" w:rsidP="00BA37C1">
            <w:pPr>
              <w:pStyle w:val="Default"/>
              <w:jc w:val="both"/>
              <w:rPr>
                <w:rFonts w:ascii="Tahoma" w:eastAsia="Times New Roman" w:hAnsi="Tahoma" w:cs="Tahoma"/>
                <w:i/>
                <w:iCs/>
                <w:sz w:val="22"/>
                <w:szCs w:val="22"/>
              </w:rPr>
            </w:pPr>
            <w:r w:rsidRPr="00BA37C1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 w:rsidR="00BA37C1" w:rsidRPr="00BA37C1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b) </w:t>
            </w:r>
            <w:r w:rsidR="00485BD8" w:rsidRPr="00485BD8">
              <w:rPr>
                <w:rFonts w:ascii="Tahoma" w:hAnsi="Tahoma" w:cs="Tahoma"/>
                <w:i/>
                <w:iCs/>
                <w:sz w:val="22"/>
                <w:szCs w:val="22"/>
              </w:rPr>
              <w:t>If so, the details of the government regulatory framework established under the Petroleum and Natural Gas Rules 2025 to facilitate easier licensing and attract new exploration investment? and</w:t>
            </w: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CEB" w:rsidRDefault="003E3CEB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</w:t>
            </w:r>
            <w:r w:rsidR="00161D22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3E3CEB" w:rsidRDefault="003E3CEB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>As far as Oil India Limited (OIL) is concerned,</w:t>
            </w:r>
          </w:p>
        </w:tc>
      </w:tr>
      <w:tr w:rsidR="003E3CEB" w:rsidTr="00311C60">
        <w:trPr>
          <w:trHeight w:val="1230"/>
        </w:trPr>
        <w:tc>
          <w:tcPr>
            <w:tcW w:w="4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5BD8" w:rsidRDefault="003E3CEB" w:rsidP="00485BD8">
            <w:pPr>
              <w:pStyle w:val="xmsonormal"/>
              <w:jc w:val="both"/>
              <w:rPr>
                <w:lang w:val="en-IN"/>
              </w:rPr>
            </w:pPr>
            <w:r w:rsidRPr="00BA37C1">
              <w:rPr>
                <w:rFonts w:ascii="Tahoma" w:hAnsi="Tahoma" w:cs="Tahoma"/>
                <w:i/>
                <w:iCs/>
                <w:sz w:val="22"/>
                <w:szCs w:val="22"/>
              </w:rPr>
              <w:t>Q.(c</w:t>
            </w:r>
            <w:r w:rsidR="00BA37C1" w:rsidRPr="00BA37C1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) </w:t>
            </w:r>
            <w:r w:rsidR="00485BD8" w:rsidRPr="00485BD8">
              <w:rPr>
                <w:rFonts w:ascii="Tahoma" w:hAnsi="Tahoma" w:cs="Tahoma"/>
                <w:i/>
                <w:iCs/>
                <w:sz w:val="22"/>
                <w:szCs w:val="22"/>
                <w:lang w:val="en-IN"/>
              </w:rPr>
              <w:t>The impact of government infrastructure expansion regarding pipelines and city gas distribution networks on the overall consumption of natural gas as a cleaner fuel alternative?</w:t>
            </w:r>
          </w:p>
          <w:p w:rsidR="003E3CEB" w:rsidRPr="00BA37C1" w:rsidRDefault="003E3CEB" w:rsidP="00BA37C1">
            <w:pPr>
              <w:pStyle w:val="Default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</w:p>
        </w:tc>
        <w:tc>
          <w:tcPr>
            <w:tcW w:w="53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E3CEB" w:rsidRDefault="003E3CEB">
            <w:pPr>
              <w:spacing w:after="12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</w:t>
            </w:r>
            <w:r w:rsidR="00161D22"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:rsidR="003E3CEB" w:rsidRDefault="003E3CEB">
            <w:pPr>
              <w:spacing w:after="12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>
              <w:rPr>
                <w:rFonts w:ascii="Tahoma" w:eastAsia="Times New Roman" w:hAnsi="Tahoma" w:cs="Tahoma"/>
                <w:kern w:val="2"/>
                <w14:ligatures w14:val="standardContextual"/>
              </w:rPr>
              <w:t xml:space="preserve">As far as Oil India Limited (OIL) is concerned, </w:t>
            </w:r>
          </w:p>
        </w:tc>
      </w:tr>
    </w:tbl>
    <w:p w:rsidR="00EA61D3" w:rsidRPr="00D44C53" w:rsidRDefault="00EA61D3" w:rsidP="00EA61D3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Yours faithfully,</w:t>
      </w:r>
    </w:p>
    <w:p w:rsidR="00EA61D3" w:rsidRPr="00D44C53" w:rsidRDefault="00EA61D3" w:rsidP="00EA61D3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u w:val="single"/>
          <w:lang w:val="en-US"/>
        </w:rPr>
      </w:pPr>
      <w:r w:rsidRPr="00D44C53">
        <w:rPr>
          <w:rFonts w:ascii="Tahoma" w:hAnsi="Tahoma" w:cs="Tahoma"/>
          <w:color w:val="000000" w:themeColor="text1"/>
          <w:u w:val="single"/>
          <w:lang w:val="en-US"/>
        </w:rPr>
        <w:t>OIL INDIA LIMITED</w:t>
      </w:r>
    </w:p>
    <w:p w:rsidR="00EA61D3" w:rsidRPr="00D44C53" w:rsidRDefault="00EA61D3" w:rsidP="00EA61D3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EA61D3" w:rsidRPr="00D44C53" w:rsidRDefault="00EA61D3" w:rsidP="00EA61D3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EA61D3" w:rsidRPr="00D44C53" w:rsidRDefault="00EA61D3" w:rsidP="00EA61D3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:rsidR="00EA61D3" w:rsidRPr="00D44C53" w:rsidRDefault="00EA61D3" w:rsidP="00EA61D3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</w:p>
    <w:p w:rsidR="00EA61D3" w:rsidRPr="00D44C53" w:rsidRDefault="00EA61D3" w:rsidP="00EA61D3">
      <w:pPr>
        <w:spacing w:after="0" w:line="240" w:lineRule="auto"/>
        <w:ind w:right="-482"/>
        <w:jc w:val="right"/>
        <w:rPr>
          <w:rFonts w:ascii="Tahoma" w:hAnsi="Tahoma" w:cs="Tahoma"/>
          <w:b/>
          <w:color w:val="000000" w:themeColor="text1"/>
          <w:lang w:val="en-US"/>
        </w:rPr>
      </w:pPr>
      <w:r w:rsidRPr="00D44C53">
        <w:rPr>
          <w:rFonts w:ascii="Tahoma" w:hAnsi="Tahoma" w:cs="Tahoma"/>
          <w:b/>
          <w:color w:val="000000" w:themeColor="text1"/>
          <w:lang w:val="en-US"/>
        </w:rPr>
        <w:t xml:space="preserve">(Kishore Kumar </w:t>
      </w:r>
      <w:proofErr w:type="spellStart"/>
      <w:r w:rsidRPr="00D44C53">
        <w:rPr>
          <w:rFonts w:ascii="Tahoma" w:hAnsi="Tahoma" w:cs="Tahoma"/>
          <w:b/>
          <w:color w:val="000000" w:themeColor="text1"/>
          <w:lang w:val="en-US"/>
        </w:rPr>
        <w:t>Baishya</w:t>
      </w:r>
      <w:proofErr w:type="spellEnd"/>
      <w:r w:rsidRPr="00D44C53">
        <w:rPr>
          <w:rFonts w:ascii="Tahoma" w:hAnsi="Tahoma" w:cs="Tahoma"/>
          <w:b/>
          <w:color w:val="000000" w:themeColor="text1"/>
          <w:lang w:val="en-US"/>
        </w:rPr>
        <w:t>)</w:t>
      </w:r>
    </w:p>
    <w:p w:rsidR="00EA61D3" w:rsidRPr="00D44C53" w:rsidRDefault="00EA61D3" w:rsidP="00EA61D3">
      <w:pPr>
        <w:spacing w:after="0" w:line="240" w:lineRule="auto"/>
        <w:ind w:right="-482"/>
        <w:jc w:val="right"/>
        <w:rPr>
          <w:rFonts w:ascii="Tahoma" w:hAnsi="Tahoma" w:cs="Tahoma"/>
          <w:color w:val="000000" w:themeColor="text1"/>
          <w:lang w:val="en-US"/>
        </w:rPr>
      </w:pPr>
      <w:r w:rsidRPr="00D44C53">
        <w:rPr>
          <w:rFonts w:ascii="Tahoma" w:hAnsi="Tahoma" w:cs="Tahoma"/>
          <w:color w:val="000000" w:themeColor="text1"/>
          <w:lang w:val="en-US"/>
        </w:rPr>
        <w:t>Chief General Manager (Planning)</w:t>
      </w:r>
    </w:p>
    <w:p w:rsidR="00CE21FD" w:rsidRDefault="00EA61D3" w:rsidP="005F650F">
      <w:pPr>
        <w:spacing w:after="0"/>
        <w:ind w:right="-482"/>
        <w:jc w:val="right"/>
      </w:pPr>
      <w:r w:rsidRPr="00D44C53">
        <w:rPr>
          <w:rFonts w:ascii="Tahoma" w:hAnsi="Tahoma" w:cs="Tahoma"/>
          <w:b/>
          <w:color w:val="000000" w:themeColor="text1"/>
          <w:u w:val="single"/>
          <w:lang w:val="en-US"/>
        </w:rPr>
        <w:t>For Chairman &amp; Managing Director</w:t>
      </w:r>
      <w:bookmarkStart w:id="0" w:name="_GoBack"/>
      <w:bookmarkEnd w:id="0"/>
    </w:p>
    <w:sectPr w:rsidR="00CE21FD" w:rsidSect="00BA37C1">
      <w:pgSz w:w="12240" w:h="15840"/>
      <w:pgMar w:top="14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T Lt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D3FF9"/>
    <w:rsid w:val="00161D22"/>
    <w:rsid w:val="00311C60"/>
    <w:rsid w:val="003A1A84"/>
    <w:rsid w:val="003E3CEB"/>
    <w:rsid w:val="00434E16"/>
    <w:rsid w:val="00485BD8"/>
    <w:rsid w:val="004A05A9"/>
    <w:rsid w:val="00527C2C"/>
    <w:rsid w:val="00570BE7"/>
    <w:rsid w:val="005F650F"/>
    <w:rsid w:val="00A61609"/>
    <w:rsid w:val="00B00A85"/>
    <w:rsid w:val="00BA37C1"/>
    <w:rsid w:val="00CE21FD"/>
    <w:rsid w:val="00D0096A"/>
    <w:rsid w:val="00EA6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1EE415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xmsonormal">
    <w:name w:val="x_msonormal"/>
    <w:basedOn w:val="Normal"/>
    <w:rsid w:val="00161D22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5</cp:revision>
  <dcterms:created xsi:type="dcterms:W3CDTF">2026-01-20T12:40:00Z</dcterms:created>
  <dcterms:modified xsi:type="dcterms:W3CDTF">2026-01-20T12:45:00Z</dcterms:modified>
</cp:coreProperties>
</file>