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7FD8E0" w14:textId="77777777" w:rsidR="00527C2C" w:rsidRPr="007C25A7" w:rsidRDefault="00527C2C" w:rsidP="003E3CEB">
      <w:pPr>
        <w:spacing w:after="0"/>
        <w:ind w:right="-392"/>
        <w:rPr>
          <w:rFonts w:ascii="Tahoma" w:hAnsi="Tahoma" w:cs="Tahoma"/>
          <w:b/>
          <w:lang w:val="en-US"/>
        </w:rPr>
      </w:pPr>
    </w:p>
    <w:p w14:paraId="35AFD55A" w14:textId="77777777" w:rsidR="00BB181A" w:rsidRPr="007C25A7" w:rsidRDefault="00BB181A" w:rsidP="00975387">
      <w:pPr>
        <w:spacing w:after="0"/>
        <w:ind w:right="-392"/>
        <w:jc w:val="center"/>
        <w:rPr>
          <w:rFonts w:ascii="Tahoma" w:hAnsi="Tahoma" w:cs="Tahoma"/>
          <w:b/>
          <w:lang w:val="en-US"/>
        </w:rPr>
      </w:pPr>
    </w:p>
    <w:p w14:paraId="3598BE94" w14:textId="77777777" w:rsidR="00BB181A" w:rsidRPr="007C25A7" w:rsidRDefault="00BB181A" w:rsidP="00975387">
      <w:pPr>
        <w:spacing w:after="0"/>
        <w:ind w:right="-392"/>
        <w:jc w:val="center"/>
        <w:rPr>
          <w:rFonts w:ascii="Tahoma" w:hAnsi="Tahoma" w:cs="Tahoma"/>
          <w:b/>
          <w:lang w:val="en-US"/>
        </w:rPr>
      </w:pPr>
    </w:p>
    <w:p w14:paraId="3FD40849" w14:textId="77777777" w:rsidR="00BB181A" w:rsidRPr="007C25A7" w:rsidRDefault="00BB181A" w:rsidP="00975387">
      <w:pPr>
        <w:spacing w:after="0"/>
        <w:ind w:right="-392"/>
        <w:jc w:val="center"/>
        <w:rPr>
          <w:rFonts w:ascii="Tahoma" w:hAnsi="Tahoma" w:cs="Tahoma"/>
          <w:b/>
          <w:lang w:val="en-US"/>
        </w:rPr>
      </w:pPr>
    </w:p>
    <w:p w14:paraId="444EAE2A" w14:textId="77777777" w:rsidR="00BB181A" w:rsidRPr="007C25A7" w:rsidRDefault="00BB181A" w:rsidP="00975387">
      <w:pPr>
        <w:spacing w:after="0"/>
        <w:ind w:right="-392"/>
        <w:jc w:val="center"/>
        <w:rPr>
          <w:rFonts w:ascii="Tahoma" w:hAnsi="Tahoma" w:cs="Tahoma"/>
          <w:b/>
          <w:lang w:val="en-US"/>
        </w:rPr>
      </w:pPr>
    </w:p>
    <w:p w14:paraId="197C4C57" w14:textId="777B37FF" w:rsidR="003E3CEB" w:rsidRPr="007C25A7" w:rsidRDefault="003E3CEB" w:rsidP="001640DE">
      <w:pPr>
        <w:spacing w:after="0"/>
        <w:ind w:right="-392"/>
        <w:rPr>
          <w:rFonts w:ascii="Tahoma" w:hAnsi="Tahoma" w:cs="Tahoma"/>
          <w:b/>
          <w:lang w:val="en-US"/>
        </w:rPr>
      </w:pPr>
      <w:r w:rsidRPr="007C25A7">
        <w:rPr>
          <w:rFonts w:ascii="Tahoma" w:hAnsi="Tahoma" w:cs="Tahoma"/>
          <w:b/>
          <w:lang w:val="en-US"/>
        </w:rPr>
        <w:t>OIL/PLNG/54/2/</w:t>
      </w:r>
      <w:r w:rsidR="00786AE2" w:rsidRPr="007C25A7">
        <w:rPr>
          <w:rFonts w:ascii="Tahoma" w:hAnsi="Tahoma" w:cs="Tahoma"/>
          <w:b/>
          <w:lang w:val="en-US"/>
        </w:rPr>
        <w:t>1</w:t>
      </w:r>
      <w:r w:rsidRPr="007C25A7">
        <w:rPr>
          <w:rFonts w:ascii="Tahoma" w:hAnsi="Tahoma" w:cs="Tahoma"/>
          <w:b/>
          <w:lang w:val="en-US"/>
        </w:rPr>
        <w:t>/202</w:t>
      </w:r>
      <w:r w:rsidR="00786AE2" w:rsidRPr="007C25A7">
        <w:rPr>
          <w:rFonts w:ascii="Tahoma" w:hAnsi="Tahoma" w:cs="Tahoma"/>
          <w:b/>
          <w:lang w:val="en-US"/>
        </w:rPr>
        <w:t>6</w:t>
      </w:r>
      <w:r w:rsidRPr="007C25A7">
        <w:rPr>
          <w:rFonts w:ascii="Tahoma" w:hAnsi="Tahoma" w:cs="Tahoma"/>
          <w:b/>
          <w:lang w:val="en-US"/>
        </w:rPr>
        <w:t>/</w:t>
      </w:r>
      <w:r w:rsidR="004A0011" w:rsidRPr="007C25A7">
        <w:rPr>
          <w:rFonts w:ascii="Tahoma" w:hAnsi="Tahoma" w:cs="Tahoma"/>
          <w:b/>
          <w:lang w:val="en-US"/>
        </w:rPr>
        <w:t>2</w:t>
      </w:r>
      <w:r w:rsidR="000760AD" w:rsidRPr="007C25A7">
        <w:rPr>
          <w:rFonts w:ascii="Tahoma" w:hAnsi="Tahoma" w:cs="Tahoma"/>
          <w:b/>
          <w:lang w:val="en-US"/>
        </w:rPr>
        <w:t>6</w:t>
      </w:r>
      <w:r w:rsidRPr="007C25A7">
        <w:rPr>
          <w:rFonts w:ascii="Tahoma" w:hAnsi="Tahoma" w:cs="Tahoma"/>
          <w:b/>
          <w:lang w:val="en-US"/>
        </w:rPr>
        <w:tab/>
      </w:r>
      <w:r w:rsidRPr="007C25A7">
        <w:rPr>
          <w:rFonts w:ascii="Tahoma" w:hAnsi="Tahoma" w:cs="Tahoma"/>
          <w:b/>
          <w:lang w:val="en-US"/>
        </w:rPr>
        <w:tab/>
      </w:r>
      <w:r w:rsidRPr="007C25A7">
        <w:rPr>
          <w:rFonts w:ascii="Tahoma" w:hAnsi="Tahoma" w:cs="Tahoma"/>
          <w:b/>
          <w:lang w:val="en-US"/>
        </w:rPr>
        <w:tab/>
      </w:r>
      <w:r w:rsidRPr="007C25A7">
        <w:rPr>
          <w:rFonts w:ascii="Tahoma" w:hAnsi="Tahoma" w:cs="Tahoma"/>
          <w:b/>
          <w:lang w:val="en-US"/>
        </w:rPr>
        <w:tab/>
      </w:r>
      <w:r w:rsidRPr="007C25A7">
        <w:rPr>
          <w:rFonts w:ascii="Tahoma" w:hAnsi="Tahoma" w:cs="Tahoma"/>
          <w:b/>
          <w:lang w:val="en-US"/>
        </w:rPr>
        <w:tab/>
        <w:t xml:space="preserve">             </w:t>
      </w:r>
      <w:r w:rsidR="00975387" w:rsidRPr="007C25A7">
        <w:rPr>
          <w:rFonts w:ascii="Tahoma" w:hAnsi="Tahoma" w:cs="Tahoma"/>
          <w:b/>
          <w:lang w:val="en-US"/>
        </w:rPr>
        <w:t xml:space="preserve"> </w:t>
      </w:r>
      <w:r w:rsidR="00553BF1" w:rsidRPr="007C25A7">
        <w:rPr>
          <w:rFonts w:ascii="Tahoma" w:hAnsi="Tahoma" w:cs="Tahoma"/>
          <w:b/>
          <w:lang w:val="en-US"/>
        </w:rPr>
        <w:t xml:space="preserve">    </w:t>
      </w:r>
      <w:r w:rsidR="00C653F2" w:rsidRPr="007C25A7">
        <w:rPr>
          <w:rFonts w:ascii="Tahoma" w:hAnsi="Tahoma" w:cs="Tahoma"/>
          <w:b/>
          <w:lang w:val="en-US"/>
        </w:rPr>
        <w:t xml:space="preserve">  </w:t>
      </w:r>
      <w:r w:rsidR="005F7560">
        <w:rPr>
          <w:rFonts w:ascii="Tahoma" w:hAnsi="Tahoma" w:cs="Tahoma"/>
          <w:b/>
          <w:lang w:val="en-US"/>
        </w:rPr>
        <w:t>4</w:t>
      </w:r>
      <w:r w:rsidR="005F7560" w:rsidRPr="005F7560">
        <w:rPr>
          <w:rFonts w:ascii="Tahoma" w:hAnsi="Tahoma" w:cs="Tahoma"/>
          <w:b/>
          <w:vertAlign w:val="superscript"/>
          <w:lang w:val="en-US"/>
        </w:rPr>
        <w:t>th</w:t>
      </w:r>
      <w:r w:rsidR="005F7560">
        <w:rPr>
          <w:rFonts w:ascii="Tahoma" w:hAnsi="Tahoma" w:cs="Tahoma"/>
          <w:b/>
          <w:lang w:val="en-US"/>
        </w:rPr>
        <w:t xml:space="preserve"> February</w:t>
      </w:r>
      <w:bookmarkStart w:id="0" w:name="_GoBack"/>
      <w:bookmarkEnd w:id="0"/>
      <w:r w:rsidRPr="007C25A7">
        <w:rPr>
          <w:rFonts w:ascii="Tahoma" w:hAnsi="Tahoma" w:cs="Tahoma"/>
          <w:b/>
          <w:lang w:val="en-US"/>
        </w:rPr>
        <w:t>, 202</w:t>
      </w:r>
      <w:r w:rsidR="00527C2C" w:rsidRPr="007C25A7">
        <w:rPr>
          <w:rFonts w:ascii="Tahoma" w:hAnsi="Tahoma" w:cs="Tahoma"/>
          <w:b/>
          <w:lang w:val="en-US"/>
        </w:rPr>
        <w:t>6</w:t>
      </w:r>
    </w:p>
    <w:p w14:paraId="5089593B" w14:textId="77777777" w:rsidR="003E3CEB" w:rsidRPr="007C25A7" w:rsidRDefault="003E3CEB" w:rsidP="003E3CEB">
      <w:pPr>
        <w:spacing w:after="0"/>
        <w:ind w:right="-28"/>
        <w:rPr>
          <w:rFonts w:ascii="Tahoma" w:hAnsi="Tahoma" w:cs="Tahoma"/>
          <w:lang w:val="en-US"/>
        </w:rPr>
      </w:pPr>
    </w:p>
    <w:p w14:paraId="40310C0B" w14:textId="77777777" w:rsidR="003E3CEB" w:rsidRPr="007C25A7" w:rsidRDefault="003E3CEB" w:rsidP="003E3CEB">
      <w:pPr>
        <w:spacing w:after="0"/>
        <w:rPr>
          <w:rFonts w:ascii="Tahoma" w:hAnsi="Tahoma" w:cs="Tahoma"/>
          <w:lang w:val="en-US"/>
        </w:rPr>
      </w:pPr>
      <w:r w:rsidRPr="007C25A7">
        <w:rPr>
          <w:rFonts w:ascii="Tahoma" w:hAnsi="Tahoma" w:cs="Tahoma"/>
          <w:lang w:val="en-US"/>
        </w:rPr>
        <w:t>Ministry of Petroleum and Natural Gas</w:t>
      </w:r>
    </w:p>
    <w:p w14:paraId="34A7D325" w14:textId="77777777" w:rsidR="00B00A85" w:rsidRPr="007C25A7" w:rsidRDefault="00B00A85" w:rsidP="00B00A85">
      <w:pPr>
        <w:spacing w:after="0"/>
        <w:ind w:right="-482"/>
        <w:rPr>
          <w:rFonts w:ascii="Tahoma" w:hAnsi="Tahoma" w:cs="Tahoma"/>
          <w:lang w:val="en-US"/>
        </w:rPr>
      </w:pPr>
      <w:r w:rsidRPr="007C25A7">
        <w:rPr>
          <w:rFonts w:ascii="Tahoma" w:hAnsi="Tahoma" w:cs="Tahoma"/>
          <w:lang w:val="en-US"/>
        </w:rPr>
        <w:t>Kartavya Bhawan-03, Janpath</w:t>
      </w:r>
    </w:p>
    <w:p w14:paraId="267FC99B" w14:textId="5D6BC421" w:rsidR="008A1BC7" w:rsidRPr="007C25A7" w:rsidRDefault="00B00A85" w:rsidP="008A1BC7">
      <w:pPr>
        <w:spacing w:after="0" w:line="240" w:lineRule="auto"/>
        <w:rPr>
          <w:rFonts w:ascii="Tahoma" w:eastAsia="Times New Roman" w:hAnsi="Tahoma" w:cs="Tahoma"/>
          <w:lang w:eastAsia="en-IN" w:bidi="hi-IN"/>
        </w:rPr>
      </w:pPr>
      <w:r w:rsidRPr="007C25A7">
        <w:rPr>
          <w:rFonts w:ascii="Tahoma" w:hAnsi="Tahoma" w:cs="Tahoma"/>
          <w:b/>
          <w:bCs/>
          <w:u w:val="single"/>
          <w:lang w:val="en-US"/>
        </w:rPr>
        <w:t>New Delhi - 110001</w:t>
      </w:r>
      <w:r w:rsidRPr="007C25A7">
        <w:rPr>
          <w:rFonts w:ascii="Tahoma" w:hAnsi="Tahoma" w:cs="Tahoma"/>
          <w:b/>
          <w:bCs/>
          <w:lang w:val="en-US"/>
        </w:rPr>
        <w:t xml:space="preserve">                              </w:t>
      </w:r>
      <w:r w:rsidRPr="007C25A7">
        <w:rPr>
          <w:rFonts w:ascii="Tahoma" w:hAnsi="Tahoma" w:cs="Tahoma"/>
          <w:b/>
          <w:lang w:val="en-US"/>
        </w:rPr>
        <w:t xml:space="preserve">       </w:t>
      </w:r>
      <w:r w:rsidR="00D96E0B" w:rsidRPr="007C25A7">
        <w:rPr>
          <w:rFonts w:ascii="Tahoma" w:hAnsi="Tahoma" w:cs="Tahoma"/>
          <w:b/>
          <w:lang w:val="en-US"/>
        </w:rPr>
        <w:t xml:space="preserve"> </w:t>
      </w:r>
      <w:r w:rsidRPr="007C25A7">
        <w:rPr>
          <w:rFonts w:ascii="Tahoma" w:hAnsi="Tahoma" w:cs="Tahoma"/>
          <w:b/>
          <w:lang w:val="en-US"/>
        </w:rPr>
        <w:t xml:space="preserve"> </w:t>
      </w:r>
      <w:r w:rsidR="00030179" w:rsidRPr="007C25A7">
        <w:rPr>
          <w:rFonts w:ascii="Tahoma" w:hAnsi="Tahoma" w:cs="Tahoma"/>
          <w:b/>
          <w:lang w:val="en-US"/>
        </w:rPr>
        <w:t xml:space="preserve"> </w:t>
      </w:r>
      <w:r w:rsidR="00D96E0B" w:rsidRPr="007C25A7">
        <w:rPr>
          <w:rFonts w:ascii="Tahoma" w:hAnsi="Tahoma" w:cs="Tahoma"/>
          <w:b/>
          <w:lang w:val="en-US"/>
        </w:rPr>
        <w:t xml:space="preserve">                  </w:t>
      </w:r>
      <w:r w:rsidR="001640DE" w:rsidRPr="007C25A7">
        <w:rPr>
          <w:rFonts w:ascii="Tahoma" w:hAnsi="Tahoma" w:cs="Tahoma"/>
          <w:b/>
          <w:lang w:val="en-US"/>
        </w:rPr>
        <w:tab/>
      </w:r>
      <w:r w:rsidR="00C653F2" w:rsidRPr="007C25A7">
        <w:rPr>
          <w:rFonts w:ascii="Tahoma" w:hAnsi="Tahoma" w:cs="Tahoma"/>
          <w:b/>
          <w:lang w:val="en-US"/>
        </w:rPr>
        <w:t xml:space="preserve">       </w:t>
      </w:r>
      <w:r w:rsidR="0098028D" w:rsidRPr="007C25A7">
        <w:rPr>
          <w:rFonts w:ascii="Tahoma" w:hAnsi="Tahoma" w:cs="Tahoma"/>
          <w:b/>
          <w:lang w:val="en-US"/>
        </w:rPr>
        <w:t xml:space="preserve">Kind Attn: </w:t>
      </w:r>
      <w:r w:rsidR="008A1BC7" w:rsidRPr="007C25A7">
        <w:rPr>
          <w:rFonts w:ascii="Tahoma" w:eastAsia="Times New Roman" w:hAnsi="Tahoma" w:cs="Tahoma"/>
          <w:b/>
          <w:bCs/>
          <w:kern w:val="2"/>
          <w14:ligatures w14:val="standardContextual"/>
        </w:rPr>
        <w:t>Satpal Yadav</w:t>
      </w:r>
    </w:p>
    <w:p w14:paraId="255C016B" w14:textId="2C245030" w:rsidR="00D96E0B" w:rsidRPr="007C25A7" w:rsidRDefault="00C653F2" w:rsidP="00C653F2">
      <w:pPr>
        <w:spacing w:after="0"/>
        <w:ind w:left="4320" w:right="-563" w:firstLine="720"/>
        <w:rPr>
          <w:rFonts w:ascii="Tahoma" w:hAnsi="Tahoma" w:cs="Tahoma"/>
          <w:bCs/>
          <w:u w:val="single"/>
          <w:lang w:val="en-US"/>
        </w:rPr>
      </w:pPr>
      <w:r w:rsidRPr="007C25A7">
        <w:rPr>
          <w:rFonts w:ascii="Tahoma" w:hAnsi="Tahoma" w:cs="Tahoma"/>
          <w:bCs/>
        </w:rPr>
        <w:t xml:space="preserve"> </w:t>
      </w:r>
      <w:r w:rsidRPr="007C25A7">
        <w:rPr>
          <w:rFonts w:ascii="Tahoma" w:hAnsi="Tahoma" w:cs="Tahoma"/>
          <w:bCs/>
        </w:rPr>
        <w:tab/>
        <w:t xml:space="preserve">           </w:t>
      </w:r>
      <w:r w:rsidRPr="007C25A7">
        <w:rPr>
          <w:rFonts w:ascii="Tahoma" w:hAnsi="Tahoma" w:cs="Tahoma"/>
          <w:bCs/>
          <w:u w:val="single"/>
        </w:rPr>
        <w:t xml:space="preserve">Assistant </w:t>
      </w:r>
      <w:r w:rsidR="00030179" w:rsidRPr="007C25A7">
        <w:rPr>
          <w:rFonts w:ascii="Tahoma" w:hAnsi="Tahoma" w:cs="Tahoma"/>
          <w:bCs/>
          <w:u w:val="single"/>
        </w:rPr>
        <w:t xml:space="preserve">Section </w:t>
      </w:r>
      <w:r w:rsidR="00D96E0B" w:rsidRPr="007C25A7">
        <w:rPr>
          <w:rFonts w:ascii="Tahoma" w:hAnsi="Tahoma" w:cs="Tahoma"/>
          <w:bCs/>
          <w:u w:val="single"/>
        </w:rPr>
        <w:t>Officer (</w:t>
      </w:r>
      <w:r w:rsidRPr="007C25A7">
        <w:rPr>
          <w:rFonts w:ascii="Tahoma" w:hAnsi="Tahoma" w:cs="Tahoma"/>
          <w:bCs/>
          <w:u w:val="single"/>
        </w:rPr>
        <w:t>ONG 1 &amp;V</w:t>
      </w:r>
      <w:r w:rsidR="00D96E0B" w:rsidRPr="007C25A7">
        <w:rPr>
          <w:rFonts w:ascii="Tahoma" w:hAnsi="Tahoma" w:cs="Tahoma"/>
          <w:bCs/>
          <w:u w:val="single"/>
        </w:rPr>
        <w:t xml:space="preserve">) </w:t>
      </w:r>
    </w:p>
    <w:p w14:paraId="55AF2A94" w14:textId="77777777" w:rsidR="0098028D" w:rsidRPr="007C25A7" w:rsidRDefault="0098028D" w:rsidP="00030179">
      <w:pPr>
        <w:spacing w:after="0"/>
        <w:rPr>
          <w:rFonts w:ascii="Tahoma" w:hAnsi="Tahoma" w:cs="Tahoma"/>
          <w:b/>
        </w:rPr>
      </w:pPr>
    </w:p>
    <w:p w14:paraId="3C015F42" w14:textId="77777777" w:rsidR="003E3CEB" w:rsidRPr="007C25A7" w:rsidRDefault="003E3CEB" w:rsidP="0098028D">
      <w:pPr>
        <w:spacing w:after="0"/>
        <w:rPr>
          <w:rFonts w:ascii="Tahoma" w:hAnsi="Tahoma" w:cs="Tahoma"/>
          <w:bCs/>
          <w:u w:val="single"/>
          <w:lang w:val="en-US"/>
        </w:rPr>
      </w:pPr>
      <w:r w:rsidRPr="007C25A7">
        <w:rPr>
          <w:rFonts w:ascii="Tahoma" w:hAnsi="Tahoma" w:cs="Tahoma"/>
          <w:b/>
          <w:bCs/>
          <w:lang w:val="en-US"/>
        </w:rPr>
        <w:t xml:space="preserve">                            </w:t>
      </w:r>
      <w:r w:rsidRPr="007C25A7">
        <w:rPr>
          <w:rFonts w:ascii="Tahoma" w:hAnsi="Tahoma" w:cs="Tahoma"/>
          <w:b/>
          <w:lang w:val="en-US"/>
        </w:rPr>
        <w:t xml:space="preserve">                               </w:t>
      </w:r>
      <w:r w:rsidR="004505F3" w:rsidRPr="007C25A7">
        <w:rPr>
          <w:rFonts w:ascii="Tahoma" w:hAnsi="Tahoma" w:cs="Tahoma"/>
          <w:b/>
          <w:lang w:val="en-US"/>
        </w:rPr>
        <w:t xml:space="preserve"> </w:t>
      </w:r>
      <w:r w:rsidR="002000D1" w:rsidRPr="007C25A7">
        <w:rPr>
          <w:rFonts w:ascii="Tahoma" w:hAnsi="Tahoma" w:cs="Tahoma"/>
          <w:b/>
          <w:lang w:val="en-US"/>
        </w:rPr>
        <w:t xml:space="preserve">  </w:t>
      </w:r>
      <w:r w:rsidR="00975387" w:rsidRPr="007C25A7">
        <w:rPr>
          <w:rFonts w:ascii="Tahoma" w:hAnsi="Tahoma" w:cs="Tahoma"/>
          <w:b/>
          <w:lang w:val="en-US"/>
        </w:rPr>
        <w:t xml:space="preserve">    </w:t>
      </w:r>
      <w:r w:rsidR="00B30758" w:rsidRPr="007C25A7">
        <w:rPr>
          <w:rFonts w:ascii="Tahoma" w:hAnsi="Tahoma" w:cs="Tahoma"/>
          <w:b/>
          <w:lang w:val="en-US"/>
        </w:rPr>
        <w:t xml:space="preserve"> </w:t>
      </w:r>
      <w:r w:rsidRPr="007C25A7">
        <w:rPr>
          <w:rFonts w:ascii="Tahoma" w:hAnsi="Tahoma" w:cs="Tahoma"/>
          <w:b/>
          <w:lang w:val="en-US"/>
        </w:rPr>
        <w:t xml:space="preserve">                                                                                        </w:t>
      </w:r>
      <w:r w:rsidRPr="007C25A7">
        <w:rPr>
          <w:rFonts w:ascii="Tahoma" w:hAnsi="Tahoma" w:cs="Tahoma"/>
          <w:b/>
          <w:bCs/>
          <w:u w:val="single"/>
          <w:lang w:val="en-US"/>
        </w:rPr>
        <w:t xml:space="preserve">                                                                                   </w:t>
      </w:r>
      <w:r w:rsidRPr="007C25A7">
        <w:rPr>
          <w:rFonts w:ascii="Tahoma" w:hAnsi="Tahoma" w:cs="Tahoma"/>
          <w:b/>
          <w:lang w:val="en-US"/>
        </w:rPr>
        <w:t xml:space="preserve">                                                                                               </w:t>
      </w:r>
    </w:p>
    <w:p w14:paraId="1BB04B9C" w14:textId="154A4BB9" w:rsidR="003E3CEB" w:rsidRPr="007C25A7" w:rsidRDefault="003E3CEB" w:rsidP="007C25A7">
      <w:pPr>
        <w:tabs>
          <w:tab w:val="left" w:pos="8640"/>
        </w:tabs>
        <w:spacing w:after="0" w:line="360" w:lineRule="auto"/>
        <w:ind w:right="-306"/>
        <w:rPr>
          <w:rFonts w:ascii="Tahoma" w:hAnsi="Tahoma" w:cs="Tahoma"/>
          <w:lang w:val="en-US"/>
        </w:rPr>
      </w:pPr>
      <w:r w:rsidRPr="007C25A7">
        <w:rPr>
          <w:rFonts w:ascii="Tahoma" w:hAnsi="Tahoma" w:cs="Tahoma"/>
          <w:b/>
          <w:lang w:val="en-US"/>
        </w:rPr>
        <w:t>Sub</w:t>
      </w:r>
      <w:r w:rsidRPr="007C25A7">
        <w:rPr>
          <w:rFonts w:ascii="Tahoma" w:hAnsi="Tahoma" w:cs="Tahoma"/>
          <w:lang w:val="en-US"/>
        </w:rPr>
        <w:t xml:space="preserve">: </w:t>
      </w:r>
      <w:r w:rsidR="0060446E" w:rsidRPr="007C25A7">
        <w:rPr>
          <w:rFonts w:ascii="Tahoma" w:hAnsi="Tahoma" w:cs="Tahoma"/>
          <w:lang w:val="en-US"/>
        </w:rPr>
        <w:t>Rajya Sabha Provisionally Admitted Starred/Unstarred Question Dy. No</w:t>
      </w:r>
      <w:r w:rsidR="0060446E" w:rsidRPr="007C25A7">
        <w:rPr>
          <w:rFonts w:ascii="Tahoma" w:hAnsi="Tahoma" w:cs="Tahoma"/>
          <w:lang w:val="en-US"/>
        </w:rPr>
        <w:t xml:space="preserve"> </w:t>
      </w:r>
      <w:r w:rsidR="004A0011" w:rsidRPr="007C25A7">
        <w:rPr>
          <w:rFonts w:ascii="Tahoma" w:hAnsi="Tahoma" w:cs="Tahoma"/>
          <w:b/>
          <w:bCs/>
          <w:lang w:val="en-US"/>
        </w:rPr>
        <w:t>S3413</w:t>
      </w:r>
      <w:r w:rsidR="00B36AC8" w:rsidRPr="007C25A7">
        <w:rPr>
          <w:rFonts w:ascii="Tahoma" w:hAnsi="Tahoma" w:cs="Tahoma"/>
          <w:lang w:val="en-US"/>
        </w:rPr>
        <w:t xml:space="preserve"> </w:t>
      </w:r>
      <w:r w:rsidR="00B36AC8" w:rsidRPr="007C25A7">
        <w:rPr>
          <w:rFonts w:ascii="Tahoma" w:hAnsi="Tahoma" w:cs="Tahoma"/>
        </w:rPr>
        <w:t>for</w:t>
      </w:r>
      <w:r w:rsidRPr="007C25A7">
        <w:rPr>
          <w:rFonts w:ascii="Tahoma" w:hAnsi="Tahoma" w:cs="Tahoma"/>
          <w:lang w:val="en-US"/>
        </w:rPr>
        <w:t xml:space="preserve"> </w:t>
      </w:r>
      <w:r w:rsidR="00644279" w:rsidRPr="007C25A7">
        <w:rPr>
          <w:rFonts w:ascii="Tahoma" w:hAnsi="Tahoma" w:cs="Tahoma"/>
          <w:lang w:val="en-US"/>
        </w:rPr>
        <w:t>0</w:t>
      </w:r>
      <w:r w:rsidR="004A0011" w:rsidRPr="007C25A7">
        <w:rPr>
          <w:rFonts w:ascii="Tahoma" w:hAnsi="Tahoma" w:cs="Tahoma"/>
          <w:lang w:val="en-US"/>
        </w:rPr>
        <w:t>9</w:t>
      </w:r>
      <w:r w:rsidRPr="007C25A7">
        <w:rPr>
          <w:rFonts w:ascii="Tahoma" w:hAnsi="Tahoma" w:cs="Tahoma"/>
          <w:lang w:val="en-US"/>
        </w:rPr>
        <w:t>.</w:t>
      </w:r>
      <w:r w:rsidR="00527C2C" w:rsidRPr="007C25A7">
        <w:rPr>
          <w:rFonts w:ascii="Tahoma" w:hAnsi="Tahoma" w:cs="Tahoma"/>
          <w:lang w:val="en-US"/>
        </w:rPr>
        <w:t>0</w:t>
      </w:r>
      <w:r w:rsidR="00644279" w:rsidRPr="007C25A7">
        <w:rPr>
          <w:rFonts w:ascii="Tahoma" w:hAnsi="Tahoma" w:cs="Tahoma"/>
          <w:lang w:val="en-US"/>
        </w:rPr>
        <w:t>2</w:t>
      </w:r>
      <w:r w:rsidRPr="007C25A7">
        <w:rPr>
          <w:rFonts w:ascii="Tahoma" w:hAnsi="Tahoma" w:cs="Tahoma"/>
          <w:lang w:val="en-US"/>
        </w:rPr>
        <w:t>.202</w:t>
      </w:r>
      <w:r w:rsidR="00527C2C" w:rsidRPr="007C25A7">
        <w:rPr>
          <w:rFonts w:ascii="Tahoma" w:hAnsi="Tahoma" w:cs="Tahoma"/>
          <w:lang w:val="en-US"/>
        </w:rPr>
        <w:t>6</w:t>
      </w:r>
      <w:r w:rsidRPr="007C25A7">
        <w:rPr>
          <w:rFonts w:ascii="Tahoma" w:hAnsi="Tahoma" w:cs="Tahoma"/>
          <w:lang w:val="en-US"/>
        </w:rPr>
        <w:t xml:space="preserve"> </w:t>
      </w:r>
    </w:p>
    <w:p w14:paraId="555150F9" w14:textId="59EC94F3" w:rsidR="003E3CEB" w:rsidRPr="007C25A7" w:rsidRDefault="003E3CEB" w:rsidP="007C25A7">
      <w:pPr>
        <w:tabs>
          <w:tab w:val="left" w:pos="1440"/>
        </w:tabs>
        <w:spacing w:after="0" w:line="360" w:lineRule="auto"/>
        <w:ind w:left="1701" w:right="-572" w:hanging="1701"/>
        <w:rPr>
          <w:rFonts w:ascii="Tahoma" w:hAnsi="Tahoma" w:cs="Tahoma"/>
          <w:b/>
        </w:rPr>
      </w:pPr>
      <w:r w:rsidRPr="007C25A7">
        <w:rPr>
          <w:rFonts w:ascii="Tahoma" w:hAnsi="Tahoma" w:cs="Tahoma"/>
          <w:lang w:val="en-US"/>
        </w:rPr>
        <w:t xml:space="preserve">        Regarding </w:t>
      </w:r>
      <w:r w:rsidRPr="007C25A7">
        <w:rPr>
          <w:rFonts w:ascii="Tahoma" w:hAnsi="Tahoma" w:cs="Tahoma"/>
          <w:b/>
          <w:lang w:val="en-US"/>
        </w:rPr>
        <w:t>“</w:t>
      </w:r>
      <w:r w:rsidR="004A0011" w:rsidRPr="007C25A7">
        <w:rPr>
          <w:rStyle w:val="Strong"/>
          <w:rFonts w:ascii="Tahoma" w:hAnsi="Tahoma" w:cs="Tahoma"/>
        </w:rPr>
        <w:t>Domestic Exploration, Production and Energy Security</w:t>
      </w:r>
      <w:r w:rsidRPr="007C25A7">
        <w:rPr>
          <w:rFonts w:ascii="Tahoma" w:hAnsi="Tahoma" w:cs="Tahoma"/>
          <w:b/>
          <w:bCs/>
        </w:rPr>
        <w:t>”</w:t>
      </w:r>
    </w:p>
    <w:p w14:paraId="2B9C4E3B" w14:textId="7D638970" w:rsidR="003E3CEB" w:rsidRPr="007C25A7" w:rsidRDefault="003E3CEB" w:rsidP="00786AE2">
      <w:pPr>
        <w:tabs>
          <w:tab w:val="left" w:pos="709"/>
          <w:tab w:val="center" w:pos="4817"/>
        </w:tabs>
        <w:spacing w:after="0" w:line="360" w:lineRule="auto"/>
        <w:ind w:right="-306"/>
        <w:rPr>
          <w:rFonts w:ascii="Tahoma" w:hAnsi="Tahoma" w:cs="Tahoma"/>
          <w:lang w:val="en-US"/>
        </w:rPr>
      </w:pPr>
      <w:r w:rsidRPr="007C25A7">
        <w:rPr>
          <w:rFonts w:ascii="Tahoma" w:hAnsi="Tahoma" w:cs="Tahoma"/>
          <w:b/>
          <w:lang w:val="en-US"/>
        </w:rPr>
        <w:t>Ref.</w:t>
      </w:r>
      <w:r w:rsidRPr="007C25A7">
        <w:rPr>
          <w:rFonts w:ascii="Tahoma" w:hAnsi="Tahoma" w:cs="Tahoma"/>
          <w:lang w:val="en-US"/>
        </w:rPr>
        <w:t xml:space="preserve">  Your email dated </w:t>
      </w:r>
      <w:r w:rsidR="00B30758" w:rsidRPr="007C25A7">
        <w:rPr>
          <w:rFonts w:ascii="Tahoma" w:hAnsi="Tahoma" w:cs="Tahoma"/>
          <w:lang w:val="en-US"/>
        </w:rPr>
        <w:t>2</w:t>
      </w:r>
      <w:r w:rsidR="004A0011" w:rsidRPr="007C25A7">
        <w:rPr>
          <w:rFonts w:ascii="Tahoma" w:hAnsi="Tahoma" w:cs="Tahoma"/>
          <w:lang w:val="en-US"/>
        </w:rPr>
        <w:t>9</w:t>
      </w:r>
      <w:r w:rsidRPr="007C25A7">
        <w:rPr>
          <w:rFonts w:ascii="Tahoma" w:hAnsi="Tahoma" w:cs="Tahoma"/>
          <w:lang w:val="en-US"/>
        </w:rPr>
        <w:t>.</w:t>
      </w:r>
      <w:r w:rsidR="00527C2C" w:rsidRPr="007C25A7">
        <w:rPr>
          <w:rFonts w:ascii="Tahoma" w:hAnsi="Tahoma" w:cs="Tahoma"/>
          <w:lang w:val="en-US"/>
        </w:rPr>
        <w:t>01</w:t>
      </w:r>
      <w:r w:rsidRPr="007C25A7">
        <w:rPr>
          <w:rFonts w:ascii="Tahoma" w:hAnsi="Tahoma" w:cs="Tahoma"/>
          <w:lang w:val="en-US"/>
        </w:rPr>
        <w:t>.202</w:t>
      </w:r>
      <w:r w:rsidR="00527C2C" w:rsidRPr="007C25A7">
        <w:rPr>
          <w:rFonts w:ascii="Tahoma" w:hAnsi="Tahoma" w:cs="Tahoma"/>
          <w:lang w:val="en-US"/>
        </w:rPr>
        <w:t>6</w:t>
      </w:r>
    </w:p>
    <w:p w14:paraId="2671E4E2" w14:textId="77777777" w:rsidR="003E3CEB" w:rsidRPr="007C25A7" w:rsidRDefault="003E3CEB" w:rsidP="003E3CEB">
      <w:pPr>
        <w:tabs>
          <w:tab w:val="left" w:pos="709"/>
          <w:tab w:val="center" w:pos="4817"/>
        </w:tabs>
        <w:spacing w:after="0"/>
        <w:ind w:right="-306"/>
        <w:rPr>
          <w:rFonts w:ascii="Tahoma" w:hAnsi="Tahoma" w:cs="Tahoma"/>
          <w:lang w:val="en-US"/>
        </w:rPr>
      </w:pPr>
    </w:p>
    <w:p w14:paraId="7A667575" w14:textId="77777777" w:rsidR="003E3CEB" w:rsidRPr="007C25A7" w:rsidRDefault="003E3CEB" w:rsidP="003E3CEB">
      <w:pPr>
        <w:spacing w:after="0"/>
        <w:ind w:right="-613"/>
        <w:rPr>
          <w:rFonts w:ascii="Tahoma" w:hAnsi="Tahoma" w:cs="Tahoma"/>
          <w:lang w:val="en-US"/>
        </w:rPr>
      </w:pPr>
      <w:r w:rsidRPr="007C25A7">
        <w:rPr>
          <w:rFonts w:ascii="Tahoma" w:hAnsi="Tahoma" w:cs="Tahoma"/>
          <w:lang w:val="en-US"/>
        </w:rPr>
        <w:t>Sir,</w:t>
      </w:r>
    </w:p>
    <w:p w14:paraId="47B51505" w14:textId="49529C3E" w:rsidR="003E3CEB" w:rsidRPr="007C25A7" w:rsidRDefault="003E3CEB" w:rsidP="003E3CEB">
      <w:pPr>
        <w:spacing w:after="0"/>
        <w:rPr>
          <w:rFonts w:ascii="Tahoma" w:hAnsi="Tahoma" w:cs="Tahoma"/>
          <w:lang w:val="en-US"/>
        </w:rPr>
      </w:pPr>
      <w:r w:rsidRPr="007C25A7">
        <w:rPr>
          <w:rFonts w:ascii="Tahoma" w:hAnsi="Tahoma" w:cs="Tahoma"/>
          <w:lang w:val="en-US"/>
        </w:rPr>
        <w:t xml:space="preserve">       </w:t>
      </w:r>
      <w:r w:rsidRPr="007C25A7">
        <w:rPr>
          <w:rFonts w:ascii="Tahoma" w:hAnsi="Tahoma" w:cs="Tahoma"/>
          <w:lang w:val="en-US"/>
        </w:rPr>
        <w:tab/>
        <w:t xml:space="preserve">Reference above, our reply to the above </w:t>
      </w:r>
      <w:proofErr w:type="gramStart"/>
      <w:r w:rsidR="00F95E61" w:rsidRPr="007C25A7">
        <w:rPr>
          <w:rFonts w:ascii="Tahoma" w:hAnsi="Tahoma" w:cs="Tahoma"/>
          <w:lang w:val="en-US"/>
        </w:rPr>
        <w:t xml:space="preserve">Rajya </w:t>
      </w:r>
      <w:r w:rsidRPr="007C25A7">
        <w:rPr>
          <w:rFonts w:ascii="Tahoma" w:hAnsi="Tahoma" w:cs="Tahoma"/>
          <w:lang w:val="en-US"/>
        </w:rPr>
        <w:t xml:space="preserve"> Sabha</w:t>
      </w:r>
      <w:proofErr w:type="gramEnd"/>
      <w:r w:rsidRPr="007C25A7">
        <w:rPr>
          <w:rFonts w:ascii="Tahoma" w:hAnsi="Tahoma" w:cs="Tahoma"/>
          <w:lang w:val="en-US"/>
        </w:rPr>
        <w:t xml:space="preserve"> Question is as follows:</w:t>
      </w:r>
    </w:p>
    <w:p w14:paraId="0140E040" w14:textId="77777777" w:rsidR="00F95E61" w:rsidRPr="007C25A7" w:rsidRDefault="00F95E61" w:rsidP="003E3CEB">
      <w:pPr>
        <w:spacing w:after="0"/>
        <w:rPr>
          <w:rFonts w:ascii="Tahoma" w:hAnsi="Tahoma" w:cs="Tahoma"/>
          <w:lang w:val="en-US"/>
        </w:rPr>
      </w:pPr>
    </w:p>
    <w:tbl>
      <w:tblPr>
        <w:tblStyle w:val="TableGrid"/>
        <w:tblW w:w="9750" w:type="dxa"/>
        <w:tblInd w:w="0" w:type="dxa"/>
        <w:tblLayout w:type="fixed"/>
        <w:tblLook w:val="04A0" w:firstRow="1" w:lastRow="0" w:firstColumn="1" w:lastColumn="0" w:noHBand="0" w:noVBand="1"/>
      </w:tblPr>
      <w:tblGrid>
        <w:gridCol w:w="2689"/>
        <w:gridCol w:w="7061"/>
      </w:tblGrid>
      <w:tr w:rsidR="00F95E61" w:rsidRPr="007C25A7" w14:paraId="1F91036C" w14:textId="77777777" w:rsidTr="007C25A7">
        <w:trPr>
          <w:trHeight w:val="2684"/>
        </w:trPr>
        <w:tc>
          <w:tcPr>
            <w:tcW w:w="2689" w:type="dxa"/>
            <w:tcBorders>
              <w:top w:val="single" w:sz="4" w:space="0" w:color="auto"/>
              <w:left w:val="single" w:sz="4" w:space="0" w:color="auto"/>
              <w:bottom w:val="single" w:sz="4" w:space="0" w:color="auto"/>
              <w:right w:val="single" w:sz="4" w:space="0" w:color="auto"/>
            </w:tcBorders>
          </w:tcPr>
          <w:p w14:paraId="3876AEBE" w14:textId="25F893EA" w:rsidR="00F95E61" w:rsidRPr="007C25A7" w:rsidRDefault="00F95E61" w:rsidP="007C25A7">
            <w:pPr>
              <w:pStyle w:val="NormalWeb"/>
              <w:jc w:val="both"/>
              <w:rPr>
                <w:rFonts w:ascii="Tahoma" w:hAnsi="Tahoma" w:cs="Tahoma"/>
                <w:i/>
                <w:iCs/>
                <w:sz w:val="22"/>
                <w:szCs w:val="22"/>
              </w:rPr>
            </w:pPr>
            <w:r w:rsidRPr="007C25A7">
              <w:rPr>
                <w:rFonts w:ascii="Tahoma" w:hAnsi="Tahoma" w:cs="Tahoma"/>
                <w:i/>
                <w:iCs/>
                <w:sz w:val="22"/>
                <w:szCs w:val="22"/>
              </w:rPr>
              <w:t>Q.(a</w:t>
            </w:r>
            <w:r w:rsidRPr="007C25A7">
              <w:rPr>
                <w:rFonts w:ascii="Tahoma" w:hAnsi="Tahoma" w:cs="Tahoma"/>
                <w:sz w:val="22"/>
                <w:szCs w:val="22"/>
              </w:rPr>
              <w:t xml:space="preserve">) </w:t>
            </w:r>
            <w:r w:rsidRPr="007C25A7">
              <w:rPr>
                <w:rFonts w:ascii="Tahoma" w:eastAsiaTheme="minorHAnsi" w:hAnsi="Tahoma" w:cs="Tahoma"/>
                <w:i/>
                <w:iCs/>
                <w:color w:val="000000"/>
                <w:sz w:val="22"/>
                <w:szCs w:val="22"/>
              </w:rPr>
              <w:t xml:space="preserve">The </w:t>
            </w:r>
            <w:r w:rsidRPr="007C25A7">
              <w:rPr>
                <w:rFonts w:ascii="Tahoma" w:eastAsiaTheme="minorHAnsi" w:hAnsi="Tahoma" w:cs="Tahoma"/>
                <w:i/>
                <w:iCs/>
                <w:color w:val="000000"/>
                <w:sz w:val="22"/>
                <w:szCs w:val="22"/>
              </w:rPr>
              <w:t>new oil and gas exploration blocks awarded or made operational in the last 3 years;</w:t>
            </w:r>
            <w:r w:rsidRPr="007C25A7">
              <w:rPr>
                <w:rFonts w:ascii="Tahoma" w:eastAsiaTheme="minorHAnsi" w:hAnsi="Tahoma" w:cs="Tahoma"/>
                <w:i/>
                <w:iCs/>
                <w:color w:val="000000"/>
                <w:sz w:val="22"/>
                <w:szCs w:val="22"/>
              </w:rPr>
              <w:t xml:space="preserve"> </w:t>
            </w:r>
          </w:p>
        </w:tc>
        <w:tc>
          <w:tcPr>
            <w:tcW w:w="7061" w:type="dxa"/>
            <w:tcBorders>
              <w:top w:val="single" w:sz="4" w:space="0" w:color="auto"/>
              <w:left w:val="single" w:sz="4" w:space="0" w:color="auto"/>
              <w:right w:val="single" w:sz="4" w:space="0" w:color="auto"/>
            </w:tcBorders>
            <w:hideMark/>
          </w:tcPr>
          <w:p w14:paraId="3C1A8F75" w14:textId="77777777" w:rsidR="00F95E61" w:rsidRPr="007C25A7" w:rsidRDefault="00F95E61" w:rsidP="001210B9">
            <w:pPr>
              <w:spacing w:after="0" w:line="240" w:lineRule="auto"/>
              <w:jc w:val="both"/>
              <w:rPr>
                <w:rFonts w:ascii="Tahoma" w:eastAsia="Times New Roman" w:hAnsi="Tahoma" w:cs="Tahoma"/>
                <w:b/>
                <w:kern w:val="2"/>
                <w14:ligatures w14:val="standardContextual"/>
              </w:rPr>
            </w:pPr>
            <w:r w:rsidRPr="007C25A7">
              <w:rPr>
                <w:rFonts w:ascii="Tahoma" w:hAnsi="Tahoma" w:cs="Tahoma"/>
                <w:b/>
                <w:lang w:val="en-US"/>
              </w:rPr>
              <w:t xml:space="preserve">Answer to Q(a): </w:t>
            </w:r>
            <w:proofErr w:type="spellStart"/>
            <w:r w:rsidRPr="007C25A7">
              <w:rPr>
                <w:rFonts w:ascii="Tahoma" w:eastAsia="Times New Roman" w:hAnsi="Tahoma" w:cs="Tahoma"/>
                <w:b/>
                <w:kern w:val="2"/>
                <w14:ligatures w14:val="standardContextual"/>
              </w:rPr>
              <w:t>MoPNG</w:t>
            </w:r>
            <w:proofErr w:type="spellEnd"/>
            <w:r w:rsidRPr="007C25A7">
              <w:rPr>
                <w:rFonts w:ascii="Tahoma" w:eastAsia="Times New Roman" w:hAnsi="Tahoma" w:cs="Tahoma"/>
                <w:b/>
                <w:kern w:val="2"/>
                <w14:ligatures w14:val="standardContextual"/>
              </w:rPr>
              <w:t xml:space="preserve"> may reply suitably.</w:t>
            </w:r>
          </w:p>
          <w:p w14:paraId="61FE4C93" w14:textId="77777777" w:rsidR="00F95E61" w:rsidRPr="007C25A7" w:rsidRDefault="00F95E61" w:rsidP="001210B9">
            <w:pPr>
              <w:spacing w:after="0" w:line="240" w:lineRule="auto"/>
              <w:jc w:val="both"/>
              <w:rPr>
                <w:rFonts w:ascii="Tahoma" w:eastAsia="Times New Roman" w:hAnsi="Tahoma" w:cs="Tahoma"/>
                <w:bCs/>
                <w:kern w:val="2"/>
                <w14:ligatures w14:val="standardContextual"/>
              </w:rPr>
            </w:pPr>
          </w:p>
          <w:p w14:paraId="030F89F1" w14:textId="77777777" w:rsidR="00284BF5" w:rsidRPr="007C25A7" w:rsidRDefault="00F95E61" w:rsidP="00535421">
            <w:pPr>
              <w:spacing w:after="120"/>
              <w:ind w:left="40" w:right="6"/>
              <w:jc w:val="both"/>
              <w:rPr>
                <w:rFonts w:ascii="Tahoma" w:hAnsi="Tahoma" w:cs="Tahoma"/>
              </w:rPr>
            </w:pPr>
            <w:r w:rsidRPr="007C25A7">
              <w:rPr>
                <w:rFonts w:ascii="Tahoma" w:eastAsia="Times New Roman" w:hAnsi="Tahoma" w:cs="Tahoma"/>
                <w:bCs/>
                <w:kern w:val="2"/>
                <w:lang w:val="en-US"/>
                <w14:ligatures w14:val="standardContextual"/>
              </w:rPr>
              <w:t>As far as Oil India Limited (OIL) is concerned,</w:t>
            </w:r>
            <w:r w:rsidR="00284BF5" w:rsidRPr="007C25A7">
              <w:rPr>
                <w:rFonts w:ascii="Tahoma" w:eastAsia="Times New Roman" w:hAnsi="Tahoma" w:cs="Tahoma"/>
                <w:bCs/>
                <w:kern w:val="2"/>
                <w:lang w:val="en-US"/>
                <w14:ligatures w14:val="standardContextual"/>
              </w:rPr>
              <w:t xml:space="preserve"> </w:t>
            </w:r>
            <w:r w:rsidR="00284BF5" w:rsidRPr="007C25A7">
              <w:rPr>
                <w:rFonts w:ascii="Tahoma" w:hAnsi="Tahoma" w:cs="Tahoma"/>
              </w:rPr>
              <w:t xml:space="preserve">Oil India Limited (OIL) has actively participated in all recent OALP and DSF bid rounds under the Hydrocarbon Exploration and Licensing Policy (HELP), launched by the Government of India in March 2016 to accelerate domestic exploration via the Open Acreage Licensing Policy (OALP) and significantly expand its domestic acreage. The company currently holds 32 active OALP blocks spanning 87,432 </w:t>
            </w:r>
            <w:proofErr w:type="spellStart"/>
            <w:r w:rsidR="00284BF5" w:rsidRPr="007C25A7">
              <w:rPr>
                <w:rFonts w:ascii="Tahoma" w:hAnsi="Tahoma" w:cs="Tahoma"/>
              </w:rPr>
              <w:t>sq</w:t>
            </w:r>
            <w:proofErr w:type="spellEnd"/>
            <w:r w:rsidR="00284BF5" w:rsidRPr="007C25A7">
              <w:rPr>
                <w:rFonts w:ascii="Tahoma" w:hAnsi="Tahoma" w:cs="Tahoma"/>
              </w:rPr>
              <w:t xml:space="preserve"> km and 3 DSF blocks covering 208 </w:t>
            </w:r>
            <w:proofErr w:type="spellStart"/>
            <w:r w:rsidR="00284BF5" w:rsidRPr="007C25A7">
              <w:rPr>
                <w:rFonts w:ascii="Tahoma" w:hAnsi="Tahoma" w:cs="Tahoma"/>
              </w:rPr>
              <w:t>sq</w:t>
            </w:r>
            <w:proofErr w:type="spellEnd"/>
            <w:r w:rsidR="00284BF5" w:rsidRPr="007C25A7">
              <w:rPr>
                <w:rFonts w:ascii="Tahoma" w:hAnsi="Tahoma" w:cs="Tahoma"/>
              </w:rPr>
              <w:t xml:space="preserve"> km across India's sedimentary basins.</w:t>
            </w:r>
          </w:p>
          <w:p w14:paraId="062B9E46" w14:textId="77777777" w:rsidR="00284BF5" w:rsidRPr="007C25A7" w:rsidRDefault="00284BF5" w:rsidP="00535421">
            <w:pPr>
              <w:spacing w:after="120"/>
              <w:ind w:left="40" w:right="6"/>
              <w:jc w:val="both"/>
              <w:rPr>
                <w:rFonts w:ascii="Tahoma" w:hAnsi="Tahoma" w:cs="Tahoma"/>
              </w:rPr>
            </w:pPr>
            <w:r w:rsidRPr="007C25A7">
              <w:rPr>
                <w:rFonts w:ascii="Tahoma" w:hAnsi="Tahoma" w:cs="Tahoma"/>
              </w:rPr>
              <w:t>The new oil &amp; gas exploration blocks acquired by OIL in the last three years (FY 2022-23 to FY 2025-26, as of January 2026) in India, state/UT-wise, are as follows:</w:t>
            </w:r>
          </w:p>
          <w:p w14:paraId="68B10D17" w14:textId="77777777" w:rsidR="00535421" w:rsidRPr="007C25A7" w:rsidRDefault="00F95E61" w:rsidP="001210B9">
            <w:pPr>
              <w:spacing w:after="0" w:line="240" w:lineRule="auto"/>
              <w:jc w:val="both"/>
              <w:rPr>
                <w:rFonts w:ascii="Tahoma" w:eastAsia="Times New Roman" w:hAnsi="Tahoma" w:cs="Tahoma"/>
                <w:bCs/>
                <w:kern w:val="2"/>
                <w:lang w:val="en-US"/>
                <w14:ligatures w14:val="standardContextual"/>
              </w:rPr>
            </w:pPr>
            <w:r w:rsidRPr="007C25A7">
              <w:rPr>
                <w:rFonts w:ascii="Tahoma" w:eastAsia="Times New Roman" w:hAnsi="Tahoma" w:cs="Tahoma"/>
                <w:bCs/>
                <w:kern w:val="2"/>
                <w:lang w:val="en-US"/>
                <w14:ligatures w14:val="standardContextual"/>
              </w:rPr>
              <w:t xml:space="preserve"> </w:t>
            </w:r>
          </w:p>
          <w:tbl>
            <w:tblPr>
              <w:tblW w:w="69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454"/>
              <w:gridCol w:w="1727"/>
              <w:gridCol w:w="1774"/>
            </w:tblGrid>
            <w:tr w:rsidR="00535421" w:rsidRPr="007C25A7" w14:paraId="78A4B82B" w14:textId="77777777" w:rsidTr="00535421">
              <w:trPr>
                <w:trHeight w:val="240"/>
                <w:jc w:val="center"/>
              </w:trPr>
              <w:tc>
                <w:tcPr>
                  <w:tcW w:w="6955" w:type="dxa"/>
                  <w:gridSpan w:val="3"/>
                  <w:vAlign w:val="center"/>
                </w:tcPr>
                <w:p w14:paraId="6B500A36" w14:textId="77777777" w:rsidR="00535421" w:rsidRPr="007C25A7" w:rsidRDefault="00535421" w:rsidP="00535421">
                  <w:pPr>
                    <w:jc w:val="center"/>
                    <w:rPr>
                      <w:rFonts w:ascii="Tahoma" w:hAnsi="Tahoma" w:cs="Tahoma"/>
                      <w:b/>
                      <w:bCs/>
                      <w:color w:val="000000"/>
                      <w:sz w:val="20"/>
                      <w:szCs w:val="20"/>
                      <w:lang w:bidi="hi-IN"/>
                    </w:rPr>
                  </w:pPr>
                  <w:r w:rsidRPr="007C25A7">
                    <w:rPr>
                      <w:rFonts w:ascii="Tahoma" w:hAnsi="Tahoma" w:cs="Tahoma"/>
                      <w:b/>
                      <w:bCs/>
                      <w:color w:val="000000"/>
                      <w:sz w:val="20"/>
                      <w:szCs w:val="20"/>
                      <w:lang w:bidi="hi-IN"/>
                    </w:rPr>
                    <w:t>OPEN ACREAGE LICENSING POLICY</w:t>
                  </w:r>
                </w:p>
              </w:tc>
            </w:tr>
            <w:tr w:rsidR="00535421" w:rsidRPr="007C25A7" w14:paraId="1893B91F" w14:textId="77777777" w:rsidTr="007C25A7">
              <w:trPr>
                <w:trHeight w:val="720"/>
                <w:jc w:val="center"/>
              </w:trPr>
              <w:tc>
                <w:tcPr>
                  <w:tcW w:w="3454" w:type="dxa"/>
                  <w:noWrap/>
                  <w:vAlign w:val="center"/>
                </w:tcPr>
                <w:p w14:paraId="623A41E1" w14:textId="77777777" w:rsidR="00535421" w:rsidRPr="007C25A7" w:rsidRDefault="00535421" w:rsidP="00535421">
                  <w:pPr>
                    <w:rPr>
                      <w:rFonts w:ascii="Tahoma" w:hAnsi="Tahoma" w:cs="Tahoma"/>
                      <w:b/>
                      <w:bCs/>
                      <w:color w:val="000000"/>
                      <w:sz w:val="20"/>
                      <w:szCs w:val="20"/>
                      <w:lang w:bidi="hi-IN"/>
                    </w:rPr>
                  </w:pPr>
                  <w:r w:rsidRPr="007C25A7">
                    <w:rPr>
                      <w:rFonts w:ascii="Tahoma" w:hAnsi="Tahoma" w:cs="Tahoma"/>
                      <w:b/>
                      <w:bCs/>
                      <w:color w:val="000000"/>
                      <w:sz w:val="20"/>
                      <w:szCs w:val="20"/>
                      <w:lang w:bidi="hi-IN"/>
                    </w:rPr>
                    <w:t>State</w:t>
                  </w:r>
                </w:p>
              </w:tc>
              <w:tc>
                <w:tcPr>
                  <w:tcW w:w="1727" w:type="dxa"/>
                  <w:noWrap/>
                  <w:vAlign w:val="center"/>
                </w:tcPr>
                <w:p w14:paraId="6FFE431B" w14:textId="77777777" w:rsidR="00535421" w:rsidRPr="007C25A7" w:rsidRDefault="00535421" w:rsidP="00535421">
                  <w:pPr>
                    <w:jc w:val="center"/>
                    <w:rPr>
                      <w:rFonts w:ascii="Tahoma" w:hAnsi="Tahoma" w:cs="Tahoma"/>
                      <w:b/>
                      <w:bCs/>
                      <w:color w:val="000000"/>
                      <w:sz w:val="20"/>
                      <w:szCs w:val="20"/>
                      <w:lang w:bidi="hi-IN"/>
                    </w:rPr>
                  </w:pPr>
                  <w:r w:rsidRPr="007C25A7">
                    <w:rPr>
                      <w:rFonts w:ascii="Tahoma" w:hAnsi="Tahoma" w:cs="Tahoma"/>
                      <w:b/>
                      <w:bCs/>
                      <w:color w:val="000000"/>
                      <w:sz w:val="20"/>
                      <w:szCs w:val="20"/>
                      <w:lang w:bidi="hi-IN"/>
                    </w:rPr>
                    <w:t>No. of OALP Blocks</w:t>
                  </w:r>
                </w:p>
              </w:tc>
              <w:tc>
                <w:tcPr>
                  <w:tcW w:w="1774" w:type="dxa"/>
                  <w:noWrap/>
                  <w:vAlign w:val="center"/>
                </w:tcPr>
                <w:p w14:paraId="08615202" w14:textId="77777777" w:rsidR="00535421" w:rsidRPr="007C25A7" w:rsidRDefault="00535421" w:rsidP="00535421">
                  <w:pPr>
                    <w:ind w:left="-59"/>
                    <w:jc w:val="center"/>
                    <w:rPr>
                      <w:rFonts w:ascii="Tahoma" w:hAnsi="Tahoma" w:cs="Tahoma"/>
                      <w:b/>
                      <w:bCs/>
                      <w:color w:val="000000"/>
                      <w:sz w:val="20"/>
                      <w:szCs w:val="20"/>
                      <w:lang w:bidi="hi-IN"/>
                    </w:rPr>
                  </w:pPr>
                  <w:r w:rsidRPr="007C25A7">
                    <w:rPr>
                      <w:rFonts w:ascii="Tahoma" w:hAnsi="Tahoma" w:cs="Tahoma"/>
                      <w:b/>
                      <w:bCs/>
                      <w:color w:val="000000"/>
                      <w:sz w:val="20"/>
                      <w:szCs w:val="20"/>
                      <w:lang w:bidi="hi-IN"/>
                    </w:rPr>
                    <w:t>Area (sq. km)</w:t>
                  </w:r>
                </w:p>
              </w:tc>
            </w:tr>
            <w:tr w:rsidR="00535421" w:rsidRPr="007C25A7" w14:paraId="009A5EE5" w14:textId="77777777" w:rsidTr="00535421">
              <w:trPr>
                <w:trHeight w:val="440"/>
                <w:jc w:val="center"/>
              </w:trPr>
              <w:tc>
                <w:tcPr>
                  <w:tcW w:w="3454" w:type="dxa"/>
                  <w:noWrap/>
                  <w:vAlign w:val="center"/>
                  <w:hideMark/>
                </w:tcPr>
                <w:p w14:paraId="76319C0C" w14:textId="77777777" w:rsidR="00535421" w:rsidRPr="007C25A7" w:rsidRDefault="00535421" w:rsidP="00535421">
                  <w:pPr>
                    <w:rPr>
                      <w:rFonts w:ascii="Tahoma" w:hAnsi="Tahoma" w:cs="Tahoma"/>
                      <w:color w:val="000000"/>
                      <w:sz w:val="20"/>
                      <w:szCs w:val="20"/>
                      <w:lang w:bidi="hi-IN"/>
                    </w:rPr>
                  </w:pPr>
                  <w:r w:rsidRPr="007C25A7">
                    <w:rPr>
                      <w:rFonts w:ascii="Tahoma" w:hAnsi="Tahoma" w:cs="Tahoma"/>
                      <w:color w:val="000000"/>
                      <w:sz w:val="20"/>
                      <w:szCs w:val="20"/>
                      <w:lang w:bidi="hi-IN"/>
                    </w:rPr>
                    <w:t xml:space="preserve">Assam </w:t>
                  </w:r>
                </w:p>
              </w:tc>
              <w:tc>
                <w:tcPr>
                  <w:tcW w:w="1727" w:type="dxa"/>
                  <w:noWrap/>
                  <w:vAlign w:val="center"/>
                  <w:hideMark/>
                </w:tcPr>
                <w:p w14:paraId="683C64A1" w14:textId="77777777" w:rsidR="00535421" w:rsidRPr="007C25A7" w:rsidRDefault="00535421" w:rsidP="00535421">
                  <w:pPr>
                    <w:jc w:val="center"/>
                    <w:rPr>
                      <w:rFonts w:ascii="Tahoma" w:hAnsi="Tahoma" w:cs="Tahoma"/>
                      <w:color w:val="000000"/>
                      <w:sz w:val="20"/>
                      <w:szCs w:val="20"/>
                      <w:lang w:bidi="hi-IN"/>
                    </w:rPr>
                  </w:pPr>
                  <w:r w:rsidRPr="007C25A7">
                    <w:rPr>
                      <w:rFonts w:ascii="Tahoma" w:hAnsi="Tahoma" w:cs="Tahoma"/>
                      <w:color w:val="000000"/>
                      <w:sz w:val="20"/>
                      <w:szCs w:val="20"/>
                      <w:lang w:bidi="hi-IN"/>
                    </w:rPr>
                    <w:t>3</w:t>
                  </w:r>
                </w:p>
              </w:tc>
              <w:tc>
                <w:tcPr>
                  <w:tcW w:w="1774" w:type="dxa"/>
                  <w:noWrap/>
                  <w:vAlign w:val="center"/>
                </w:tcPr>
                <w:p w14:paraId="6FED6075" w14:textId="77777777" w:rsidR="00535421" w:rsidRPr="007C25A7" w:rsidRDefault="00535421" w:rsidP="00535421">
                  <w:pPr>
                    <w:ind w:left="-59"/>
                    <w:jc w:val="right"/>
                    <w:rPr>
                      <w:rFonts w:ascii="Tahoma" w:hAnsi="Tahoma" w:cs="Tahoma"/>
                      <w:color w:val="000000"/>
                      <w:sz w:val="20"/>
                      <w:szCs w:val="20"/>
                      <w:lang w:bidi="hi-IN"/>
                    </w:rPr>
                  </w:pPr>
                  <w:r w:rsidRPr="007C25A7">
                    <w:rPr>
                      <w:rFonts w:ascii="Tahoma" w:hAnsi="Tahoma" w:cs="Tahoma"/>
                      <w:color w:val="000000"/>
                      <w:sz w:val="20"/>
                      <w:szCs w:val="20"/>
                      <w:lang w:bidi="hi-IN"/>
                    </w:rPr>
                    <w:t>6,343.80</w:t>
                  </w:r>
                </w:p>
              </w:tc>
            </w:tr>
            <w:tr w:rsidR="00535421" w:rsidRPr="007C25A7" w14:paraId="450E3458" w14:textId="77777777" w:rsidTr="00535421">
              <w:trPr>
                <w:trHeight w:val="594"/>
                <w:jc w:val="center"/>
              </w:trPr>
              <w:tc>
                <w:tcPr>
                  <w:tcW w:w="3454" w:type="dxa"/>
                  <w:noWrap/>
                  <w:vAlign w:val="center"/>
                  <w:hideMark/>
                </w:tcPr>
                <w:p w14:paraId="3D372A5E" w14:textId="77777777" w:rsidR="00535421" w:rsidRPr="007C25A7" w:rsidRDefault="00535421" w:rsidP="00535421">
                  <w:pPr>
                    <w:rPr>
                      <w:rFonts w:ascii="Tahoma" w:hAnsi="Tahoma" w:cs="Tahoma"/>
                      <w:color w:val="000000"/>
                      <w:sz w:val="20"/>
                      <w:szCs w:val="20"/>
                      <w:lang w:bidi="hi-IN"/>
                    </w:rPr>
                  </w:pPr>
                  <w:r w:rsidRPr="007C25A7">
                    <w:rPr>
                      <w:rFonts w:ascii="Tahoma" w:hAnsi="Tahoma" w:cs="Tahoma"/>
                      <w:color w:val="000000"/>
                      <w:sz w:val="20"/>
                      <w:szCs w:val="20"/>
                      <w:lang w:bidi="hi-IN"/>
                    </w:rPr>
                    <w:t>Meghalaya</w:t>
                  </w:r>
                </w:p>
              </w:tc>
              <w:tc>
                <w:tcPr>
                  <w:tcW w:w="1727" w:type="dxa"/>
                  <w:noWrap/>
                  <w:vAlign w:val="center"/>
                  <w:hideMark/>
                </w:tcPr>
                <w:p w14:paraId="08613451" w14:textId="77777777" w:rsidR="00535421" w:rsidRPr="007C25A7" w:rsidRDefault="00535421" w:rsidP="00535421">
                  <w:pPr>
                    <w:jc w:val="center"/>
                    <w:rPr>
                      <w:rFonts w:ascii="Tahoma" w:hAnsi="Tahoma" w:cs="Tahoma"/>
                      <w:color w:val="000000"/>
                      <w:sz w:val="20"/>
                      <w:szCs w:val="20"/>
                      <w:lang w:bidi="hi-IN"/>
                    </w:rPr>
                  </w:pPr>
                  <w:r w:rsidRPr="007C25A7">
                    <w:rPr>
                      <w:rFonts w:ascii="Tahoma" w:hAnsi="Tahoma" w:cs="Tahoma"/>
                      <w:color w:val="000000"/>
                      <w:sz w:val="20"/>
                      <w:szCs w:val="20"/>
                      <w:lang w:bidi="hi-IN"/>
                    </w:rPr>
                    <w:t>1</w:t>
                  </w:r>
                </w:p>
              </w:tc>
              <w:tc>
                <w:tcPr>
                  <w:tcW w:w="1774" w:type="dxa"/>
                  <w:noWrap/>
                  <w:vAlign w:val="center"/>
                </w:tcPr>
                <w:p w14:paraId="1420B00A" w14:textId="77777777" w:rsidR="00535421" w:rsidRPr="007C25A7" w:rsidRDefault="00535421" w:rsidP="00535421">
                  <w:pPr>
                    <w:ind w:left="-59"/>
                    <w:jc w:val="right"/>
                    <w:rPr>
                      <w:rFonts w:ascii="Tahoma" w:hAnsi="Tahoma" w:cs="Tahoma"/>
                      <w:color w:val="000000"/>
                      <w:sz w:val="20"/>
                      <w:szCs w:val="20"/>
                      <w:lang w:bidi="hi-IN"/>
                    </w:rPr>
                  </w:pPr>
                  <w:r w:rsidRPr="007C25A7">
                    <w:rPr>
                      <w:rFonts w:ascii="Tahoma" w:hAnsi="Tahoma" w:cs="Tahoma"/>
                      <w:color w:val="000000"/>
                      <w:sz w:val="20"/>
                      <w:szCs w:val="20"/>
                      <w:lang w:bidi="hi-IN"/>
                    </w:rPr>
                    <w:t>2,168.09</w:t>
                  </w:r>
                </w:p>
              </w:tc>
            </w:tr>
            <w:tr w:rsidR="00535421" w:rsidRPr="007C25A7" w14:paraId="3700BB6D" w14:textId="77777777" w:rsidTr="00535421">
              <w:trPr>
                <w:trHeight w:val="594"/>
                <w:jc w:val="center"/>
              </w:trPr>
              <w:tc>
                <w:tcPr>
                  <w:tcW w:w="3454" w:type="dxa"/>
                  <w:noWrap/>
                  <w:vAlign w:val="center"/>
                  <w:hideMark/>
                </w:tcPr>
                <w:p w14:paraId="4CFADD19" w14:textId="77777777" w:rsidR="00535421" w:rsidRPr="007C25A7" w:rsidRDefault="00535421" w:rsidP="00535421">
                  <w:pPr>
                    <w:rPr>
                      <w:rFonts w:ascii="Tahoma" w:hAnsi="Tahoma" w:cs="Tahoma"/>
                      <w:color w:val="000000"/>
                      <w:sz w:val="20"/>
                      <w:szCs w:val="20"/>
                      <w:lang w:bidi="hi-IN"/>
                    </w:rPr>
                  </w:pPr>
                  <w:r w:rsidRPr="007C25A7">
                    <w:rPr>
                      <w:rFonts w:ascii="Tahoma" w:hAnsi="Tahoma" w:cs="Tahoma"/>
                      <w:color w:val="000000"/>
                      <w:sz w:val="20"/>
                      <w:szCs w:val="20"/>
                      <w:lang w:bidi="hi-IN"/>
                    </w:rPr>
                    <w:t xml:space="preserve">Tripura </w:t>
                  </w:r>
                </w:p>
              </w:tc>
              <w:tc>
                <w:tcPr>
                  <w:tcW w:w="1727" w:type="dxa"/>
                  <w:noWrap/>
                  <w:vAlign w:val="center"/>
                  <w:hideMark/>
                </w:tcPr>
                <w:p w14:paraId="4F00ECB6" w14:textId="77777777" w:rsidR="00535421" w:rsidRPr="007C25A7" w:rsidRDefault="00535421" w:rsidP="00535421">
                  <w:pPr>
                    <w:jc w:val="center"/>
                    <w:rPr>
                      <w:rFonts w:ascii="Tahoma" w:hAnsi="Tahoma" w:cs="Tahoma"/>
                      <w:color w:val="000000"/>
                      <w:sz w:val="20"/>
                      <w:szCs w:val="20"/>
                      <w:lang w:bidi="hi-IN"/>
                    </w:rPr>
                  </w:pPr>
                  <w:r w:rsidRPr="007C25A7">
                    <w:rPr>
                      <w:rFonts w:ascii="Tahoma" w:hAnsi="Tahoma" w:cs="Tahoma"/>
                      <w:color w:val="000000"/>
                      <w:sz w:val="20"/>
                      <w:szCs w:val="20"/>
                      <w:lang w:bidi="hi-IN"/>
                    </w:rPr>
                    <w:t>2</w:t>
                  </w:r>
                </w:p>
              </w:tc>
              <w:tc>
                <w:tcPr>
                  <w:tcW w:w="1774" w:type="dxa"/>
                  <w:noWrap/>
                  <w:vAlign w:val="center"/>
                </w:tcPr>
                <w:p w14:paraId="7185D9C8" w14:textId="77777777" w:rsidR="00535421" w:rsidRPr="007C25A7" w:rsidRDefault="00535421" w:rsidP="00535421">
                  <w:pPr>
                    <w:ind w:left="-59"/>
                    <w:jc w:val="right"/>
                    <w:rPr>
                      <w:rFonts w:ascii="Tahoma" w:hAnsi="Tahoma" w:cs="Tahoma"/>
                      <w:color w:val="000000"/>
                      <w:sz w:val="20"/>
                      <w:szCs w:val="20"/>
                      <w:lang w:bidi="hi-IN"/>
                    </w:rPr>
                  </w:pPr>
                  <w:r w:rsidRPr="007C25A7">
                    <w:rPr>
                      <w:rFonts w:ascii="Tahoma" w:hAnsi="Tahoma" w:cs="Tahoma"/>
                      <w:color w:val="000000"/>
                      <w:sz w:val="20"/>
                      <w:szCs w:val="20"/>
                      <w:lang w:bidi="hi-IN"/>
                    </w:rPr>
                    <w:t>776.70</w:t>
                  </w:r>
                </w:p>
              </w:tc>
            </w:tr>
            <w:tr w:rsidR="00535421" w:rsidRPr="007C25A7" w14:paraId="490D3EBD" w14:textId="77777777" w:rsidTr="00535421">
              <w:trPr>
                <w:trHeight w:val="594"/>
                <w:jc w:val="center"/>
              </w:trPr>
              <w:tc>
                <w:tcPr>
                  <w:tcW w:w="3454" w:type="dxa"/>
                  <w:noWrap/>
                  <w:vAlign w:val="center"/>
                  <w:hideMark/>
                </w:tcPr>
                <w:p w14:paraId="3223227C" w14:textId="77777777" w:rsidR="00535421" w:rsidRPr="007C25A7" w:rsidRDefault="00535421" w:rsidP="00535421">
                  <w:pPr>
                    <w:rPr>
                      <w:rFonts w:ascii="Tahoma" w:hAnsi="Tahoma" w:cs="Tahoma"/>
                      <w:color w:val="000000"/>
                      <w:sz w:val="20"/>
                      <w:szCs w:val="20"/>
                      <w:lang w:bidi="hi-IN"/>
                    </w:rPr>
                  </w:pPr>
                  <w:r w:rsidRPr="007C25A7">
                    <w:rPr>
                      <w:rFonts w:ascii="Tahoma" w:hAnsi="Tahoma" w:cs="Tahoma"/>
                      <w:color w:val="000000"/>
                      <w:sz w:val="20"/>
                      <w:szCs w:val="20"/>
                      <w:lang w:bidi="hi-IN"/>
                    </w:rPr>
                    <w:lastRenderedPageBreak/>
                    <w:t>Gujarat</w:t>
                  </w:r>
                </w:p>
              </w:tc>
              <w:tc>
                <w:tcPr>
                  <w:tcW w:w="1727" w:type="dxa"/>
                  <w:noWrap/>
                  <w:vAlign w:val="center"/>
                  <w:hideMark/>
                </w:tcPr>
                <w:p w14:paraId="08EEB961" w14:textId="77777777" w:rsidR="00535421" w:rsidRPr="007C25A7" w:rsidRDefault="00535421" w:rsidP="00535421">
                  <w:pPr>
                    <w:jc w:val="center"/>
                    <w:rPr>
                      <w:rFonts w:ascii="Tahoma" w:hAnsi="Tahoma" w:cs="Tahoma"/>
                      <w:color w:val="000000"/>
                      <w:sz w:val="20"/>
                      <w:szCs w:val="20"/>
                      <w:lang w:bidi="hi-IN"/>
                    </w:rPr>
                  </w:pPr>
                  <w:r w:rsidRPr="007C25A7">
                    <w:rPr>
                      <w:rFonts w:ascii="Tahoma" w:hAnsi="Tahoma" w:cs="Tahoma"/>
                      <w:color w:val="000000"/>
                      <w:sz w:val="20"/>
                      <w:szCs w:val="20"/>
                      <w:lang w:bidi="hi-IN"/>
                    </w:rPr>
                    <w:t>1</w:t>
                  </w:r>
                </w:p>
              </w:tc>
              <w:tc>
                <w:tcPr>
                  <w:tcW w:w="1774" w:type="dxa"/>
                  <w:noWrap/>
                  <w:vAlign w:val="center"/>
                </w:tcPr>
                <w:p w14:paraId="494A78E8" w14:textId="77777777" w:rsidR="00535421" w:rsidRPr="007C25A7" w:rsidRDefault="00535421" w:rsidP="00535421">
                  <w:pPr>
                    <w:ind w:left="-59"/>
                    <w:jc w:val="right"/>
                    <w:rPr>
                      <w:rFonts w:ascii="Tahoma" w:hAnsi="Tahoma" w:cs="Tahoma"/>
                      <w:color w:val="000000"/>
                      <w:sz w:val="20"/>
                      <w:szCs w:val="20"/>
                      <w:lang w:bidi="hi-IN"/>
                    </w:rPr>
                  </w:pPr>
                  <w:r w:rsidRPr="007C25A7">
                    <w:rPr>
                      <w:rFonts w:ascii="Tahoma" w:hAnsi="Tahoma" w:cs="Tahoma"/>
                      <w:color w:val="000000"/>
                      <w:sz w:val="20"/>
                      <w:szCs w:val="20"/>
                      <w:lang w:bidi="hi-IN"/>
                    </w:rPr>
                    <w:t>446.27</w:t>
                  </w:r>
                </w:p>
              </w:tc>
            </w:tr>
            <w:tr w:rsidR="00535421" w:rsidRPr="007C25A7" w14:paraId="4A84B684" w14:textId="77777777" w:rsidTr="007C25A7">
              <w:trPr>
                <w:trHeight w:val="651"/>
                <w:jc w:val="center"/>
              </w:trPr>
              <w:tc>
                <w:tcPr>
                  <w:tcW w:w="3454" w:type="dxa"/>
                  <w:noWrap/>
                  <w:vAlign w:val="center"/>
                  <w:hideMark/>
                </w:tcPr>
                <w:p w14:paraId="1C2CA610" w14:textId="77777777" w:rsidR="00535421" w:rsidRPr="007C25A7" w:rsidRDefault="00535421" w:rsidP="00535421">
                  <w:pPr>
                    <w:rPr>
                      <w:rFonts w:ascii="Tahoma" w:hAnsi="Tahoma" w:cs="Tahoma"/>
                      <w:color w:val="000000"/>
                      <w:sz w:val="20"/>
                      <w:szCs w:val="20"/>
                      <w:lang w:bidi="hi-IN"/>
                    </w:rPr>
                  </w:pPr>
                  <w:r w:rsidRPr="007C25A7">
                    <w:rPr>
                      <w:rFonts w:ascii="Tahoma" w:hAnsi="Tahoma" w:cs="Tahoma"/>
                      <w:color w:val="000000"/>
                      <w:sz w:val="20"/>
                      <w:szCs w:val="20"/>
                      <w:lang w:bidi="hi-IN"/>
                    </w:rPr>
                    <w:t>Odisha Offshore (Mahanadi Ultra-deep)</w:t>
                  </w:r>
                </w:p>
              </w:tc>
              <w:tc>
                <w:tcPr>
                  <w:tcW w:w="1727" w:type="dxa"/>
                  <w:noWrap/>
                  <w:vAlign w:val="center"/>
                  <w:hideMark/>
                </w:tcPr>
                <w:p w14:paraId="77EB7FA3" w14:textId="77777777" w:rsidR="00535421" w:rsidRPr="007C25A7" w:rsidRDefault="00535421" w:rsidP="00535421">
                  <w:pPr>
                    <w:jc w:val="center"/>
                    <w:rPr>
                      <w:rFonts w:ascii="Tahoma" w:hAnsi="Tahoma" w:cs="Tahoma"/>
                      <w:color w:val="000000"/>
                      <w:sz w:val="20"/>
                      <w:szCs w:val="20"/>
                      <w:lang w:bidi="hi-IN"/>
                    </w:rPr>
                  </w:pPr>
                  <w:r w:rsidRPr="007C25A7">
                    <w:rPr>
                      <w:rFonts w:ascii="Tahoma" w:hAnsi="Tahoma" w:cs="Tahoma"/>
                      <w:color w:val="000000"/>
                      <w:sz w:val="20"/>
                      <w:szCs w:val="20"/>
                      <w:lang w:bidi="hi-IN"/>
                    </w:rPr>
                    <w:t>2</w:t>
                  </w:r>
                </w:p>
              </w:tc>
              <w:tc>
                <w:tcPr>
                  <w:tcW w:w="1774" w:type="dxa"/>
                  <w:noWrap/>
                  <w:vAlign w:val="center"/>
                </w:tcPr>
                <w:p w14:paraId="208C8987" w14:textId="77777777" w:rsidR="00535421" w:rsidRPr="007C25A7" w:rsidRDefault="00535421" w:rsidP="00535421">
                  <w:pPr>
                    <w:ind w:left="-59"/>
                    <w:jc w:val="right"/>
                    <w:rPr>
                      <w:rFonts w:ascii="Tahoma" w:hAnsi="Tahoma" w:cs="Tahoma"/>
                      <w:color w:val="000000"/>
                      <w:sz w:val="20"/>
                      <w:szCs w:val="20"/>
                      <w:lang w:bidi="hi-IN"/>
                    </w:rPr>
                  </w:pPr>
                  <w:r w:rsidRPr="007C25A7">
                    <w:rPr>
                      <w:rFonts w:ascii="Tahoma" w:hAnsi="Tahoma" w:cs="Tahoma"/>
                      <w:color w:val="000000"/>
                      <w:sz w:val="20"/>
                      <w:szCs w:val="20"/>
                      <w:lang w:bidi="hi-IN"/>
                    </w:rPr>
                    <w:t>19,257.32</w:t>
                  </w:r>
                </w:p>
              </w:tc>
            </w:tr>
            <w:tr w:rsidR="00535421" w:rsidRPr="007C25A7" w14:paraId="0F27080B" w14:textId="77777777" w:rsidTr="00535421">
              <w:trPr>
                <w:trHeight w:val="594"/>
                <w:jc w:val="center"/>
              </w:trPr>
              <w:tc>
                <w:tcPr>
                  <w:tcW w:w="3454" w:type="dxa"/>
                  <w:noWrap/>
                  <w:vAlign w:val="bottom"/>
                  <w:hideMark/>
                </w:tcPr>
                <w:p w14:paraId="605AC1D0" w14:textId="77777777" w:rsidR="00535421" w:rsidRPr="007C25A7" w:rsidRDefault="00535421" w:rsidP="00535421">
                  <w:pPr>
                    <w:rPr>
                      <w:rFonts w:ascii="Tahoma" w:hAnsi="Tahoma" w:cs="Tahoma"/>
                      <w:color w:val="000000"/>
                      <w:sz w:val="20"/>
                      <w:szCs w:val="20"/>
                      <w:lang w:bidi="hi-IN"/>
                    </w:rPr>
                  </w:pPr>
                  <w:r w:rsidRPr="007C25A7">
                    <w:rPr>
                      <w:rFonts w:ascii="Tahoma" w:hAnsi="Tahoma" w:cs="Tahoma"/>
                      <w:color w:val="000000"/>
                      <w:sz w:val="20"/>
                      <w:szCs w:val="20"/>
                      <w:lang w:bidi="hi-IN"/>
                    </w:rPr>
                    <w:t>Andhra Offshore (KG Ultra-deep)</w:t>
                  </w:r>
                </w:p>
              </w:tc>
              <w:tc>
                <w:tcPr>
                  <w:tcW w:w="1727" w:type="dxa"/>
                  <w:noWrap/>
                  <w:vAlign w:val="center"/>
                  <w:hideMark/>
                </w:tcPr>
                <w:p w14:paraId="14CA3CEE" w14:textId="77777777" w:rsidR="00535421" w:rsidRPr="007C25A7" w:rsidRDefault="00535421" w:rsidP="00535421">
                  <w:pPr>
                    <w:jc w:val="center"/>
                    <w:rPr>
                      <w:rFonts w:ascii="Tahoma" w:hAnsi="Tahoma" w:cs="Tahoma"/>
                      <w:color w:val="000000"/>
                      <w:sz w:val="20"/>
                      <w:szCs w:val="20"/>
                      <w:lang w:bidi="hi-IN"/>
                    </w:rPr>
                  </w:pPr>
                  <w:r w:rsidRPr="007C25A7">
                    <w:rPr>
                      <w:rFonts w:ascii="Tahoma" w:hAnsi="Tahoma" w:cs="Tahoma"/>
                      <w:color w:val="000000"/>
                      <w:sz w:val="20"/>
                      <w:szCs w:val="20"/>
                      <w:lang w:bidi="hi-IN"/>
                    </w:rPr>
                    <w:t>2</w:t>
                  </w:r>
                </w:p>
              </w:tc>
              <w:tc>
                <w:tcPr>
                  <w:tcW w:w="1774" w:type="dxa"/>
                  <w:noWrap/>
                  <w:vAlign w:val="center"/>
                </w:tcPr>
                <w:p w14:paraId="2D902D4F" w14:textId="77777777" w:rsidR="00535421" w:rsidRPr="007C25A7" w:rsidRDefault="00535421" w:rsidP="00535421">
                  <w:pPr>
                    <w:ind w:left="-59"/>
                    <w:jc w:val="right"/>
                    <w:rPr>
                      <w:rFonts w:ascii="Tahoma" w:hAnsi="Tahoma" w:cs="Tahoma"/>
                      <w:color w:val="000000"/>
                      <w:sz w:val="20"/>
                      <w:szCs w:val="20"/>
                      <w:lang w:bidi="hi-IN"/>
                    </w:rPr>
                  </w:pPr>
                  <w:r w:rsidRPr="007C25A7">
                    <w:rPr>
                      <w:rFonts w:ascii="Tahoma" w:hAnsi="Tahoma" w:cs="Tahoma"/>
                      <w:color w:val="000000"/>
                      <w:sz w:val="20"/>
                      <w:szCs w:val="20"/>
                      <w:lang w:bidi="hi-IN"/>
                    </w:rPr>
                    <w:t>18,718.38</w:t>
                  </w:r>
                </w:p>
              </w:tc>
            </w:tr>
            <w:tr w:rsidR="00535421" w:rsidRPr="007C25A7" w14:paraId="15B8CAFC" w14:textId="77777777" w:rsidTr="00535421">
              <w:trPr>
                <w:trHeight w:val="624"/>
                <w:jc w:val="center"/>
              </w:trPr>
              <w:tc>
                <w:tcPr>
                  <w:tcW w:w="3454" w:type="dxa"/>
                  <w:noWrap/>
                  <w:vAlign w:val="center"/>
                  <w:hideMark/>
                </w:tcPr>
                <w:p w14:paraId="676C4764" w14:textId="77777777" w:rsidR="00535421" w:rsidRPr="007C25A7" w:rsidRDefault="00535421" w:rsidP="00535421">
                  <w:pPr>
                    <w:rPr>
                      <w:rFonts w:ascii="Tahoma" w:hAnsi="Tahoma" w:cs="Tahoma"/>
                      <w:b/>
                      <w:bCs/>
                      <w:color w:val="000000"/>
                      <w:sz w:val="20"/>
                      <w:szCs w:val="20"/>
                      <w:lang w:bidi="hi-IN"/>
                    </w:rPr>
                  </w:pPr>
                  <w:r w:rsidRPr="007C25A7">
                    <w:rPr>
                      <w:rFonts w:ascii="Tahoma" w:hAnsi="Tahoma" w:cs="Tahoma"/>
                      <w:b/>
                      <w:bCs/>
                      <w:color w:val="000000"/>
                      <w:sz w:val="20"/>
                      <w:szCs w:val="20"/>
                      <w:lang w:bidi="hi-IN"/>
                    </w:rPr>
                    <w:t xml:space="preserve"> Total </w:t>
                  </w:r>
                </w:p>
              </w:tc>
              <w:tc>
                <w:tcPr>
                  <w:tcW w:w="1727" w:type="dxa"/>
                  <w:noWrap/>
                  <w:vAlign w:val="center"/>
                  <w:hideMark/>
                </w:tcPr>
                <w:p w14:paraId="3FFBA66A" w14:textId="77777777" w:rsidR="00535421" w:rsidRPr="007C25A7" w:rsidRDefault="00535421" w:rsidP="00535421">
                  <w:pPr>
                    <w:jc w:val="center"/>
                    <w:rPr>
                      <w:rFonts w:ascii="Tahoma" w:hAnsi="Tahoma" w:cs="Tahoma"/>
                      <w:b/>
                      <w:bCs/>
                      <w:color w:val="000000"/>
                      <w:sz w:val="20"/>
                      <w:szCs w:val="20"/>
                      <w:lang w:bidi="hi-IN"/>
                    </w:rPr>
                  </w:pPr>
                  <w:r w:rsidRPr="007C25A7">
                    <w:rPr>
                      <w:rFonts w:ascii="Tahoma" w:hAnsi="Tahoma" w:cs="Tahoma"/>
                      <w:b/>
                      <w:bCs/>
                      <w:color w:val="000000"/>
                      <w:sz w:val="20"/>
                      <w:szCs w:val="20"/>
                      <w:lang w:bidi="hi-IN"/>
                    </w:rPr>
                    <w:t>11</w:t>
                  </w:r>
                </w:p>
              </w:tc>
              <w:tc>
                <w:tcPr>
                  <w:tcW w:w="1774" w:type="dxa"/>
                  <w:noWrap/>
                  <w:vAlign w:val="center"/>
                </w:tcPr>
                <w:p w14:paraId="342BF73E" w14:textId="77777777" w:rsidR="00535421" w:rsidRPr="007C25A7" w:rsidRDefault="00535421" w:rsidP="00535421">
                  <w:pPr>
                    <w:ind w:left="-59"/>
                    <w:jc w:val="right"/>
                    <w:rPr>
                      <w:rFonts w:ascii="Tahoma" w:hAnsi="Tahoma" w:cs="Tahoma"/>
                      <w:b/>
                      <w:bCs/>
                      <w:color w:val="000000"/>
                      <w:sz w:val="20"/>
                      <w:szCs w:val="20"/>
                      <w:lang w:bidi="hi-IN"/>
                    </w:rPr>
                  </w:pPr>
                  <w:r w:rsidRPr="007C25A7">
                    <w:rPr>
                      <w:rFonts w:ascii="Tahoma" w:hAnsi="Tahoma" w:cs="Tahoma"/>
                      <w:b/>
                      <w:bCs/>
                      <w:color w:val="000000"/>
                      <w:sz w:val="20"/>
                      <w:szCs w:val="20"/>
                      <w:lang w:bidi="hi-IN"/>
                    </w:rPr>
                    <w:t>47,710.56</w:t>
                  </w:r>
                </w:p>
              </w:tc>
            </w:tr>
          </w:tbl>
          <w:p w14:paraId="04CBF55F" w14:textId="77777777" w:rsidR="00F95E61" w:rsidRPr="007C25A7" w:rsidRDefault="00F95E61" w:rsidP="001210B9">
            <w:pPr>
              <w:spacing w:after="0" w:line="240" w:lineRule="auto"/>
              <w:jc w:val="both"/>
              <w:rPr>
                <w:rFonts w:ascii="Tahoma" w:eastAsia="Times New Roman" w:hAnsi="Tahoma" w:cs="Tahoma"/>
                <w:kern w:val="2"/>
                <w14:ligatures w14:val="standardContextual"/>
              </w:rPr>
            </w:pPr>
          </w:p>
        </w:tc>
      </w:tr>
      <w:tr w:rsidR="00535421" w:rsidRPr="007C25A7" w14:paraId="1A29C6F4" w14:textId="77777777" w:rsidTr="007C25A7">
        <w:trPr>
          <w:trHeight w:val="1068"/>
        </w:trPr>
        <w:tc>
          <w:tcPr>
            <w:tcW w:w="2689" w:type="dxa"/>
            <w:tcBorders>
              <w:top w:val="single" w:sz="4" w:space="0" w:color="auto"/>
              <w:left w:val="single" w:sz="4" w:space="0" w:color="auto"/>
              <w:bottom w:val="single" w:sz="4" w:space="0" w:color="auto"/>
              <w:right w:val="single" w:sz="4" w:space="0" w:color="auto"/>
            </w:tcBorders>
          </w:tcPr>
          <w:p w14:paraId="193D0BC5" w14:textId="23280E0F" w:rsidR="00535421" w:rsidRPr="007C25A7" w:rsidRDefault="00535421" w:rsidP="007C25A7">
            <w:pPr>
              <w:pStyle w:val="NormalWeb"/>
              <w:jc w:val="both"/>
              <w:rPr>
                <w:rFonts w:ascii="Tahoma" w:hAnsi="Tahoma" w:cs="Tahoma"/>
                <w:i/>
                <w:iCs/>
                <w:sz w:val="22"/>
                <w:szCs w:val="22"/>
              </w:rPr>
            </w:pPr>
            <w:r w:rsidRPr="007C25A7">
              <w:rPr>
                <w:rFonts w:ascii="Tahoma" w:hAnsi="Tahoma" w:cs="Tahoma"/>
                <w:i/>
                <w:iCs/>
                <w:sz w:val="22"/>
                <w:szCs w:val="22"/>
              </w:rPr>
              <w:lastRenderedPageBreak/>
              <w:t xml:space="preserve">Q.(b) </w:t>
            </w:r>
            <w:r w:rsidRPr="007C25A7">
              <w:rPr>
                <w:rFonts w:ascii="Tahoma" w:eastAsiaTheme="minorHAnsi" w:hAnsi="Tahoma" w:cs="Tahoma"/>
                <w:i/>
                <w:iCs/>
                <w:color w:val="000000"/>
                <w:sz w:val="22"/>
                <w:szCs w:val="22"/>
              </w:rPr>
              <w:t xml:space="preserve">The </w:t>
            </w:r>
            <w:r w:rsidRPr="007C25A7">
              <w:rPr>
                <w:rFonts w:ascii="Tahoma" w:eastAsiaTheme="minorHAnsi" w:hAnsi="Tahoma" w:cs="Tahoma"/>
                <w:i/>
                <w:iCs/>
                <w:color w:val="000000"/>
                <w:sz w:val="22"/>
                <w:szCs w:val="22"/>
              </w:rPr>
              <w:t>Contribution of domestic production to reducing import dependence;</w:t>
            </w:r>
            <w:r w:rsidRPr="007C25A7">
              <w:rPr>
                <w:rFonts w:ascii="Tahoma" w:eastAsiaTheme="minorHAnsi" w:hAnsi="Tahoma" w:cs="Tahoma"/>
                <w:i/>
                <w:iCs/>
                <w:color w:val="000000"/>
                <w:sz w:val="22"/>
                <w:szCs w:val="22"/>
              </w:rPr>
              <w:t xml:space="preserve"> </w:t>
            </w:r>
          </w:p>
        </w:tc>
        <w:tc>
          <w:tcPr>
            <w:tcW w:w="7061" w:type="dxa"/>
            <w:vMerge w:val="restart"/>
            <w:tcBorders>
              <w:left w:val="single" w:sz="4" w:space="0" w:color="auto"/>
              <w:right w:val="single" w:sz="4" w:space="0" w:color="auto"/>
            </w:tcBorders>
            <w:hideMark/>
          </w:tcPr>
          <w:p w14:paraId="55F94D9F" w14:textId="77777777" w:rsidR="00535421" w:rsidRPr="007C25A7" w:rsidRDefault="00535421" w:rsidP="001210B9">
            <w:pPr>
              <w:spacing w:after="0" w:line="240" w:lineRule="auto"/>
              <w:jc w:val="both"/>
              <w:rPr>
                <w:rFonts w:ascii="Tahoma" w:eastAsia="Times New Roman" w:hAnsi="Tahoma" w:cs="Tahoma"/>
                <w:b/>
                <w:bCs/>
                <w:kern w:val="2"/>
                <w14:ligatures w14:val="standardContextual"/>
              </w:rPr>
            </w:pPr>
            <w:r w:rsidRPr="007C25A7">
              <w:rPr>
                <w:rFonts w:ascii="Tahoma" w:hAnsi="Tahoma" w:cs="Tahoma"/>
                <w:b/>
                <w:lang w:val="en-US"/>
              </w:rPr>
              <w:t>Answer to Q(b):</w:t>
            </w:r>
            <w:r w:rsidRPr="007C25A7">
              <w:rPr>
                <w:rFonts w:ascii="Tahoma" w:hAnsi="Tahoma" w:cs="Tahoma"/>
                <w:lang w:val="en-US"/>
              </w:rPr>
              <w:t xml:space="preserve"> </w:t>
            </w:r>
            <w:proofErr w:type="spellStart"/>
            <w:r w:rsidRPr="007C25A7">
              <w:rPr>
                <w:rFonts w:ascii="Tahoma" w:eastAsia="Times New Roman" w:hAnsi="Tahoma" w:cs="Tahoma"/>
                <w:b/>
                <w:bCs/>
                <w:kern w:val="2"/>
                <w14:ligatures w14:val="standardContextual"/>
              </w:rPr>
              <w:t>MoPNG</w:t>
            </w:r>
            <w:proofErr w:type="spellEnd"/>
            <w:r w:rsidRPr="007C25A7">
              <w:rPr>
                <w:rFonts w:ascii="Tahoma" w:eastAsia="Times New Roman" w:hAnsi="Tahoma" w:cs="Tahoma"/>
                <w:b/>
                <w:bCs/>
                <w:kern w:val="2"/>
                <w14:ligatures w14:val="standardContextual"/>
              </w:rPr>
              <w:t xml:space="preserve"> may reply suitably.</w:t>
            </w:r>
          </w:p>
          <w:p w14:paraId="24A36C00" w14:textId="77777777" w:rsidR="00535421" w:rsidRPr="007C25A7" w:rsidRDefault="00535421" w:rsidP="00535421">
            <w:pPr>
              <w:spacing w:after="0" w:line="240" w:lineRule="auto"/>
              <w:jc w:val="both"/>
              <w:rPr>
                <w:rFonts w:ascii="Tahoma" w:eastAsia="Times New Roman" w:hAnsi="Tahoma" w:cs="Tahoma"/>
                <w:kern w:val="2"/>
                <w:lang w:val="en-US"/>
                <w14:ligatures w14:val="standardContextual"/>
              </w:rPr>
            </w:pPr>
            <w:r w:rsidRPr="007C25A7">
              <w:rPr>
                <w:rFonts w:ascii="Tahoma" w:eastAsia="Times New Roman" w:hAnsi="Tahoma" w:cs="Tahoma"/>
                <w:kern w:val="2"/>
                <w:lang w:val="en-US"/>
                <w14:ligatures w14:val="standardContextual"/>
              </w:rPr>
              <w:t xml:space="preserve">As far as OIL is concerned, OIL has been aggressively taking up the exploration and production activities along with substantial investment in alternate energy sectors in line with the </w:t>
            </w:r>
            <w:proofErr w:type="spellStart"/>
            <w:r w:rsidRPr="007C25A7">
              <w:rPr>
                <w:rFonts w:ascii="Tahoma" w:eastAsia="Times New Roman" w:hAnsi="Tahoma" w:cs="Tahoma"/>
                <w:kern w:val="2"/>
                <w:lang w:val="en-US"/>
                <w14:ligatures w14:val="standardContextual"/>
              </w:rPr>
              <w:t>GoI</w:t>
            </w:r>
            <w:proofErr w:type="spellEnd"/>
            <w:r w:rsidRPr="007C25A7">
              <w:rPr>
                <w:rFonts w:ascii="Tahoma" w:eastAsia="Times New Roman" w:hAnsi="Tahoma" w:cs="Tahoma"/>
                <w:kern w:val="2"/>
                <w:lang w:val="en-US"/>
                <w14:ligatures w14:val="standardContextual"/>
              </w:rPr>
              <w:t xml:space="preserve"> initiatives to reduce India’s dependence </w:t>
            </w:r>
            <w:proofErr w:type="gramStart"/>
            <w:r w:rsidRPr="007C25A7">
              <w:rPr>
                <w:rFonts w:ascii="Tahoma" w:eastAsia="Times New Roman" w:hAnsi="Tahoma" w:cs="Tahoma"/>
                <w:kern w:val="2"/>
                <w:lang w:val="en-US"/>
                <w14:ligatures w14:val="standardContextual"/>
              </w:rPr>
              <w:t>on  imports</w:t>
            </w:r>
            <w:proofErr w:type="gramEnd"/>
            <w:r w:rsidRPr="007C25A7">
              <w:rPr>
                <w:rFonts w:ascii="Tahoma" w:eastAsia="Times New Roman" w:hAnsi="Tahoma" w:cs="Tahoma"/>
                <w:kern w:val="2"/>
                <w:lang w:val="en-US"/>
                <w14:ligatures w14:val="standardContextual"/>
              </w:rPr>
              <w:t>.</w:t>
            </w:r>
          </w:p>
          <w:p w14:paraId="2C72FFD0" w14:textId="77777777" w:rsidR="00535421" w:rsidRPr="007C25A7" w:rsidRDefault="00535421" w:rsidP="00535421">
            <w:pPr>
              <w:spacing w:after="0" w:line="240" w:lineRule="auto"/>
              <w:jc w:val="both"/>
              <w:rPr>
                <w:rFonts w:ascii="Tahoma" w:eastAsia="Times New Roman" w:hAnsi="Tahoma" w:cs="Tahoma"/>
                <w:kern w:val="2"/>
                <w:lang w:val="en-US"/>
                <w14:ligatures w14:val="standardContextual"/>
              </w:rPr>
            </w:pPr>
            <w:r w:rsidRPr="007C25A7">
              <w:rPr>
                <w:rFonts w:ascii="Tahoma" w:eastAsia="Times New Roman" w:hAnsi="Tahoma" w:cs="Tahoma"/>
                <w:kern w:val="2"/>
                <w:lang w:val="en-US"/>
                <w14:ligatures w14:val="standardContextual"/>
              </w:rPr>
              <w:t>OIL has achieved a quantum jump in its acreages after the implementation of HELP and presently holds 93,061 sq. km acreages across various regimes divided into 63 blocks across the nation including offshore blocks.</w:t>
            </w:r>
          </w:p>
          <w:p w14:paraId="52CC9C4D" w14:textId="77777777" w:rsidR="00535421" w:rsidRPr="007C25A7" w:rsidRDefault="00535421" w:rsidP="00535421">
            <w:pPr>
              <w:spacing w:after="0" w:line="240" w:lineRule="auto"/>
              <w:jc w:val="both"/>
              <w:rPr>
                <w:rFonts w:ascii="Tahoma" w:eastAsia="Times New Roman" w:hAnsi="Tahoma" w:cs="Tahoma"/>
                <w:kern w:val="2"/>
                <w:lang w:val="en-US"/>
                <w14:ligatures w14:val="standardContextual"/>
              </w:rPr>
            </w:pPr>
            <w:r w:rsidRPr="007C25A7">
              <w:rPr>
                <w:rFonts w:ascii="Tahoma" w:eastAsia="Times New Roman" w:hAnsi="Tahoma" w:cs="Tahoma"/>
                <w:kern w:val="2"/>
                <w:lang w:val="en-US"/>
                <w14:ligatures w14:val="standardContextual"/>
              </w:rPr>
              <w:t>In past 3 years, OIL has made 6 discoveries and monetized 4 of them. Moreover, OIL is on course to achieve the highest number of wells drilled in FY2025-26 crossing 70 wells.</w:t>
            </w:r>
          </w:p>
          <w:p w14:paraId="0E950DFB" w14:textId="77777777" w:rsidR="00535421" w:rsidRPr="007C25A7" w:rsidRDefault="00535421" w:rsidP="00535421">
            <w:pPr>
              <w:spacing w:after="0" w:line="240" w:lineRule="auto"/>
              <w:jc w:val="both"/>
              <w:rPr>
                <w:rFonts w:ascii="Tahoma" w:eastAsia="Times New Roman" w:hAnsi="Tahoma" w:cs="Tahoma"/>
                <w:kern w:val="2"/>
                <w14:ligatures w14:val="standardContextual"/>
              </w:rPr>
            </w:pPr>
            <w:r w:rsidRPr="007C25A7">
              <w:rPr>
                <w:rFonts w:ascii="Tahoma" w:eastAsia="Times New Roman" w:hAnsi="Tahoma" w:cs="Tahoma"/>
                <w:kern w:val="2"/>
                <w14:ligatures w14:val="standardContextual"/>
              </w:rPr>
              <w:t xml:space="preserve">With the above extensive exploration and development efforts </w:t>
            </w:r>
            <w:r w:rsidRPr="007C25A7">
              <w:rPr>
                <w:rFonts w:ascii="Tahoma" w:eastAsia="Times New Roman" w:hAnsi="Tahoma" w:cs="Tahoma"/>
                <w:kern w:val="2"/>
                <w:lang w:val="en-US"/>
                <w14:ligatures w14:val="standardContextual"/>
              </w:rPr>
              <w:t xml:space="preserve">OIL has achieved a 17% increase in production in the past 5 years, </w:t>
            </w:r>
            <w:r w:rsidRPr="007C25A7">
              <w:rPr>
                <w:rFonts w:ascii="Tahoma" w:eastAsia="Times New Roman" w:hAnsi="Tahoma" w:cs="Tahoma"/>
                <w:kern w:val="2"/>
                <w14:ligatures w14:val="standardContextual"/>
              </w:rPr>
              <w:t xml:space="preserve">has achieved the higher ever production in the past decade in FY24-25 and </w:t>
            </w:r>
            <w:r w:rsidRPr="007C25A7">
              <w:rPr>
                <w:rFonts w:ascii="Tahoma" w:eastAsia="Times New Roman" w:hAnsi="Tahoma" w:cs="Tahoma"/>
                <w:kern w:val="2"/>
                <w:lang w:val="en-US"/>
                <w14:ligatures w14:val="standardContextual"/>
              </w:rPr>
              <w:t xml:space="preserve">has set itself an ambitious target of 4 MMT. </w:t>
            </w:r>
            <w:r w:rsidRPr="007C25A7">
              <w:rPr>
                <w:rFonts w:ascii="Tahoma" w:eastAsia="Times New Roman" w:hAnsi="Tahoma" w:cs="Tahoma"/>
                <w:kern w:val="2"/>
                <w14:ligatures w14:val="standardContextual"/>
              </w:rPr>
              <w:t xml:space="preserve">In the process, OIL has drilled 61 </w:t>
            </w:r>
            <w:proofErr w:type="spellStart"/>
            <w:r w:rsidRPr="007C25A7">
              <w:rPr>
                <w:rFonts w:ascii="Tahoma" w:eastAsia="Times New Roman" w:hAnsi="Tahoma" w:cs="Tahoma"/>
                <w:kern w:val="2"/>
                <w14:ligatures w14:val="standardContextual"/>
              </w:rPr>
              <w:t>nos</w:t>
            </w:r>
            <w:proofErr w:type="spellEnd"/>
            <w:r w:rsidRPr="007C25A7">
              <w:rPr>
                <w:rFonts w:ascii="Tahoma" w:eastAsia="Times New Roman" w:hAnsi="Tahoma" w:cs="Tahoma"/>
                <w:kern w:val="2"/>
                <w14:ligatures w14:val="standardContextual"/>
              </w:rPr>
              <w:t xml:space="preserve"> the highest in OIL’s history in FY23-24 and on course to exceed 70 wells in this financial year. The crude oil and natural gas production for the past 3 years is as follows:</w:t>
            </w:r>
          </w:p>
          <w:tbl>
            <w:tblPr>
              <w:tblW w:w="4904" w:type="pct"/>
              <w:tblLayout w:type="fixed"/>
              <w:tblCellMar>
                <w:left w:w="0" w:type="dxa"/>
                <w:right w:w="0" w:type="dxa"/>
              </w:tblCellMar>
              <w:tblLook w:val="04A0" w:firstRow="1" w:lastRow="0" w:firstColumn="1" w:lastColumn="0" w:noHBand="0" w:noVBand="1"/>
            </w:tblPr>
            <w:tblGrid>
              <w:gridCol w:w="1968"/>
              <w:gridCol w:w="1949"/>
              <w:gridCol w:w="2777"/>
            </w:tblGrid>
            <w:tr w:rsidR="00535421" w:rsidRPr="007C25A7" w14:paraId="62AF3826" w14:textId="77777777" w:rsidTr="00535421">
              <w:trPr>
                <w:trHeight w:val="124"/>
              </w:trPr>
              <w:tc>
                <w:tcPr>
                  <w:tcW w:w="1469" w:type="pct"/>
                  <w:tcBorders>
                    <w:top w:val="single" w:sz="8" w:space="0" w:color="auto"/>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399621F7" w14:textId="77777777" w:rsidR="00535421" w:rsidRPr="007C25A7" w:rsidRDefault="00535421" w:rsidP="00535421">
                  <w:pPr>
                    <w:spacing w:before="120" w:after="120"/>
                    <w:ind w:right="6"/>
                    <w:jc w:val="both"/>
                    <w:rPr>
                      <w:rFonts w:ascii="Tahoma" w:hAnsi="Tahoma" w:cs="Tahoma"/>
                      <w:sz w:val="20"/>
                      <w:szCs w:val="20"/>
                    </w:rPr>
                  </w:pPr>
                  <w:r w:rsidRPr="007C25A7">
                    <w:rPr>
                      <w:rFonts w:ascii="Tahoma" w:hAnsi="Tahoma" w:cs="Tahoma"/>
                      <w:sz w:val="20"/>
                      <w:szCs w:val="20"/>
                    </w:rPr>
                    <w:t> </w:t>
                  </w:r>
                </w:p>
              </w:tc>
              <w:tc>
                <w:tcPr>
                  <w:tcW w:w="1456"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4FA1DE3E" w14:textId="77777777" w:rsidR="00535421" w:rsidRPr="007C25A7" w:rsidRDefault="00535421" w:rsidP="00535421">
                  <w:pPr>
                    <w:spacing w:before="120" w:after="120"/>
                    <w:ind w:right="6"/>
                    <w:jc w:val="both"/>
                    <w:rPr>
                      <w:rFonts w:ascii="Tahoma" w:hAnsi="Tahoma" w:cs="Tahoma"/>
                      <w:b/>
                      <w:bCs/>
                      <w:sz w:val="20"/>
                      <w:szCs w:val="20"/>
                    </w:rPr>
                  </w:pPr>
                  <w:r w:rsidRPr="007C25A7">
                    <w:rPr>
                      <w:rFonts w:ascii="Tahoma" w:hAnsi="Tahoma" w:cs="Tahoma"/>
                      <w:b/>
                      <w:bCs/>
                      <w:sz w:val="20"/>
                      <w:szCs w:val="20"/>
                    </w:rPr>
                    <w:t>Crude Oil (MMT)</w:t>
                  </w:r>
                </w:p>
              </w:tc>
              <w:tc>
                <w:tcPr>
                  <w:tcW w:w="2074"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0FD7BE61" w14:textId="77777777" w:rsidR="00535421" w:rsidRPr="007C25A7" w:rsidRDefault="00535421" w:rsidP="00535421">
                  <w:pPr>
                    <w:spacing w:before="120" w:after="120"/>
                    <w:ind w:right="6"/>
                    <w:jc w:val="both"/>
                    <w:rPr>
                      <w:rFonts w:ascii="Tahoma" w:hAnsi="Tahoma" w:cs="Tahoma"/>
                      <w:b/>
                      <w:bCs/>
                      <w:sz w:val="20"/>
                      <w:szCs w:val="20"/>
                    </w:rPr>
                  </w:pPr>
                  <w:r w:rsidRPr="007C25A7">
                    <w:rPr>
                      <w:rFonts w:ascii="Tahoma" w:hAnsi="Tahoma" w:cs="Tahoma"/>
                      <w:b/>
                      <w:bCs/>
                      <w:sz w:val="20"/>
                      <w:szCs w:val="20"/>
                    </w:rPr>
                    <w:t xml:space="preserve">Natural </w:t>
                  </w:r>
                  <w:proofErr w:type="gramStart"/>
                  <w:r w:rsidRPr="007C25A7">
                    <w:rPr>
                      <w:rFonts w:ascii="Tahoma" w:hAnsi="Tahoma" w:cs="Tahoma"/>
                      <w:b/>
                      <w:bCs/>
                      <w:sz w:val="20"/>
                      <w:szCs w:val="20"/>
                    </w:rPr>
                    <w:t>Gas(</w:t>
                  </w:r>
                  <w:proofErr w:type="gramEnd"/>
                  <w:r w:rsidRPr="007C25A7">
                    <w:rPr>
                      <w:rFonts w:ascii="Tahoma" w:hAnsi="Tahoma" w:cs="Tahoma"/>
                      <w:b/>
                      <w:bCs/>
                      <w:sz w:val="20"/>
                      <w:szCs w:val="20"/>
                    </w:rPr>
                    <w:t>MMSCM)</w:t>
                  </w:r>
                </w:p>
              </w:tc>
            </w:tr>
            <w:tr w:rsidR="00535421" w:rsidRPr="007C25A7" w14:paraId="690AC812" w14:textId="77777777" w:rsidTr="00535421">
              <w:trPr>
                <w:trHeight w:val="40"/>
              </w:trPr>
              <w:tc>
                <w:tcPr>
                  <w:tcW w:w="1469"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7709EA62" w14:textId="77777777" w:rsidR="00535421" w:rsidRPr="007C25A7" w:rsidRDefault="00535421" w:rsidP="00535421">
                  <w:pPr>
                    <w:spacing w:before="120" w:after="120"/>
                    <w:ind w:right="6"/>
                    <w:jc w:val="both"/>
                    <w:rPr>
                      <w:rFonts w:ascii="Tahoma" w:hAnsi="Tahoma" w:cs="Tahoma"/>
                      <w:b/>
                      <w:bCs/>
                      <w:sz w:val="20"/>
                      <w:szCs w:val="20"/>
                    </w:rPr>
                  </w:pPr>
                  <w:r w:rsidRPr="007C25A7">
                    <w:rPr>
                      <w:rFonts w:ascii="Tahoma" w:hAnsi="Tahoma" w:cs="Tahoma"/>
                      <w:b/>
                      <w:bCs/>
                      <w:sz w:val="20"/>
                      <w:szCs w:val="20"/>
                    </w:rPr>
                    <w:t>2022-23</w:t>
                  </w:r>
                </w:p>
              </w:tc>
              <w:tc>
                <w:tcPr>
                  <w:tcW w:w="1456"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5271B6F9" w14:textId="77777777" w:rsidR="00535421" w:rsidRPr="007C25A7" w:rsidRDefault="00535421" w:rsidP="00535421">
                  <w:pPr>
                    <w:spacing w:before="120" w:after="120"/>
                    <w:ind w:right="6"/>
                    <w:jc w:val="both"/>
                    <w:rPr>
                      <w:rFonts w:ascii="Tahoma" w:hAnsi="Tahoma" w:cs="Tahoma"/>
                      <w:sz w:val="20"/>
                      <w:szCs w:val="20"/>
                    </w:rPr>
                  </w:pPr>
                  <w:r w:rsidRPr="007C25A7">
                    <w:rPr>
                      <w:rFonts w:ascii="Tahoma" w:hAnsi="Tahoma" w:cs="Tahoma"/>
                      <w:sz w:val="20"/>
                      <w:szCs w:val="20"/>
                    </w:rPr>
                    <w:t>3.18</w:t>
                  </w:r>
                </w:p>
              </w:tc>
              <w:tc>
                <w:tcPr>
                  <w:tcW w:w="2074"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F855495" w14:textId="77777777" w:rsidR="00535421" w:rsidRPr="007C25A7" w:rsidRDefault="00535421" w:rsidP="00535421">
                  <w:pPr>
                    <w:spacing w:before="120" w:after="120"/>
                    <w:ind w:right="6"/>
                    <w:jc w:val="both"/>
                    <w:rPr>
                      <w:rFonts w:ascii="Tahoma" w:hAnsi="Tahoma" w:cs="Tahoma"/>
                      <w:sz w:val="20"/>
                      <w:szCs w:val="20"/>
                    </w:rPr>
                  </w:pPr>
                  <w:r w:rsidRPr="007C25A7">
                    <w:rPr>
                      <w:rFonts w:ascii="Tahoma" w:hAnsi="Tahoma" w:cs="Tahoma"/>
                      <w:sz w:val="20"/>
                      <w:szCs w:val="20"/>
                    </w:rPr>
                    <w:t>3180</w:t>
                  </w:r>
                </w:p>
              </w:tc>
            </w:tr>
            <w:tr w:rsidR="00535421" w:rsidRPr="007C25A7" w14:paraId="549B306D" w14:textId="77777777" w:rsidTr="00535421">
              <w:trPr>
                <w:trHeight w:val="40"/>
              </w:trPr>
              <w:tc>
                <w:tcPr>
                  <w:tcW w:w="1469"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5DAA42C3" w14:textId="77777777" w:rsidR="00535421" w:rsidRPr="007C25A7" w:rsidRDefault="00535421" w:rsidP="00535421">
                  <w:pPr>
                    <w:spacing w:before="120" w:after="120"/>
                    <w:ind w:right="6"/>
                    <w:jc w:val="both"/>
                    <w:rPr>
                      <w:rFonts w:ascii="Tahoma" w:hAnsi="Tahoma" w:cs="Tahoma"/>
                      <w:b/>
                      <w:bCs/>
                      <w:sz w:val="20"/>
                      <w:szCs w:val="20"/>
                    </w:rPr>
                  </w:pPr>
                  <w:r w:rsidRPr="007C25A7">
                    <w:rPr>
                      <w:rFonts w:ascii="Tahoma" w:hAnsi="Tahoma" w:cs="Tahoma"/>
                      <w:b/>
                      <w:bCs/>
                      <w:sz w:val="20"/>
                      <w:szCs w:val="20"/>
                    </w:rPr>
                    <w:t>2023-24</w:t>
                  </w:r>
                </w:p>
              </w:tc>
              <w:tc>
                <w:tcPr>
                  <w:tcW w:w="1456"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7D02614" w14:textId="77777777" w:rsidR="00535421" w:rsidRPr="007C25A7" w:rsidRDefault="00535421" w:rsidP="00535421">
                  <w:pPr>
                    <w:spacing w:before="120" w:after="120"/>
                    <w:ind w:right="6"/>
                    <w:jc w:val="both"/>
                    <w:rPr>
                      <w:rFonts w:ascii="Tahoma" w:hAnsi="Tahoma" w:cs="Tahoma"/>
                      <w:sz w:val="20"/>
                      <w:szCs w:val="20"/>
                    </w:rPr>
                  </w:pPr>
                  <w:r w:rsidRPr="007C25A7">
                    <w:rPr>
                      <w:rFonts w:ascii="Tahoma" w:hAnsi="Tahoma" w:cs="Tahoma"/>
                      <w:sz w:val="20"/>
                      <w:szCs w:val="20"/>
                    </w:rPr>
                    <w:t>3.36</w:t>
                  </w:r>
                </w:p>
              </w:tc>
              <w:tc>
                <w:tcPr>
                  <w:tcW w:w="2074"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3751B50B" w14:textId="77777777" w:rsidR="00535421" w:rsidRPr="007C25A7" w:rsidRDefault="00535421" w:rsidP="00535421">
                  <w:pPr>
                    <w:spacing w:before="120" w:after="120"/>
                    <w:ind w:right="6"/>
                    <w:jc w:val="both"/>
                    <w:rPr>
                      <w:rFonts w:ascii="Tahoma" w:hAnsi="Tahoma" w:cs="Tahoma"/>
                      <w:sz w:val="20"/>
                      <w:szCs w:val="20"/>
                    </w:rPr>
                  </w:pPr>
                  <w:r w:rsidRPr="007C25A7">
                    <w:rPr>
                      <w:rFonts w:ascii="Tahoma" w:hAnsi="Tahoma" w:cs="Tahoma"/>
                      <w:sz w:val="20"/>
                      <w:szCs w:val="20"/>
                    </w:rPr>
                    <w:t>3182</w:t>
                  </w:r>
                </w:p>
              </w:tc>
            </w:tr>
            <w:tr w:rsidR="00535421" w:rsidRPr="007C25A7" w14:paraId="1452199A" w14:textId="77777777" w:rsidTr="00535421">
              <w:trPr>
                <w:trHeight w:val="40"/>
              </w:trPr>
              <w:tc>
                <w:tcPr>
                  <w:tcW w:w="1469" w:type="pct"/>
                  <w:tcBorders>
                    <w:top w:val="nil"/>
                    <w:left w:val="single" w:sz="8" w:space="0" w:color="auto"/>
                    <w:bottom w:val="single" w:sz="8" w:space="0" w:color="auto"/>
                    <w:right w:val="single" w:sz="8" w:space="0" w:color="auto"/>
                  </w:tcBorders>
                  <w:noWrap/>
                  <w:tcMar>
                    <w:top w:w="0" w:type="dxa"/>
                    <w:left w:w="108" w:type="dxa"/>
                    <w:bottom w:w="0" w:type="dxa"/>
                    <w:right w:w="108" w:type="dxa"/>
                  </w:tcMar>
                  <w:vAlign w:val="bottom"/>
                  <w:hideMark/>
                </w:tcPr>
                <w:p w14:paraId="609D9FBC" w14:textId="77777777" w:rsidR="00535421" w:rsidRPr="007C25A7" w:rsidRDefault="00535421" w:rsidP="00535421">
                  <w:pPr>
                    <w:spacing w:before="120" w:after="120"/>
                    <w:ind w:right="6"/>
                    <w:jc w:val="both"/>
                    <w:rPr>
                      <w:rFonts w:ascii="Tahoma" w:hAnsi="Tahoma" w:cs="Tahoma"/>
                      <w:b/>
                      <w:bCs/>
                      <w:sz w:val="20"/>
                      <w:szCs w:val="20"/>
                    </w:rPr>
                  </w:pPr>
                  <w:r w:rsidRPr="007C25A7">
                    <w:rPr>
                      <w:rFonts w:ascii="Tahoma" w:hAnsi="Tahoma" w:cs="Tahoma"/>
                      <w:b/>
                      <w:bCs/>
                      <w:sz w:val="20"/>
                      <w:szCs w:val="20"/>
                    </w:rPr>
                    <w:t>2024-25</w:t>
                  </w:r>
                </w:p>
              </w:tc>
              <w:tc>
                <w:tcPr>
                  <w:tcW w:w="1456"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1A05DCD8" w14:textId="77777777" w:rsidR="00535421" w:rsidRPr="007C25A7" w:rsidRDefault="00535421" w:rsidP="00535421">
                  <w:pPr>
                    <w:spacing w:before="120" w:after="120"/>
                    <w:ind w:right="6"/>
                    <w:jc w:val="both"/>
                    <w:rPr>
                      <w:rFonts w:ascii="Tahoma" w:hAnsi="Tahoma" w:cs="Tahoma"/>
                      <w:sz w:val="20"/>
                      <w:szCs w:val="20"/>
                    </w:rPr>
                  </w:pPr>
                  <w:r w:rsidRPr="007C25A7">
                    <w:rPr>
                      <w:rFonts w:ascii="Tahoma" w:hAnsi="Tahoma" w:cs="Tahoma"/>
                      <w:sz w:val="20"/>
                      <w:szCs w:val="20"/>
                    </w:rPr>
                    <w:t>3.46</w:t>
                  </w:r>
                </w:p>
              </w:tc>
              <w:tc>
                <w:tcPr>
                  <w:tcW w:w="2074" w:type="pct"/>
                  <w:tcBorders>
                    <w:top w:val="nil"/>
                    <w:left w:val="nil"/>
                    <w:bottom w:val="single" w:sz="8" w:space="0" w:color="auto"/>
                    <w:right w:val="single" w:sz="8" w:space="0" w:color="auto"/>
                  </w:tcBorders>
                  <w:noWrap/>
                  <w:tcMar>
                    <w:top w:w="0" w:type="dxa"/>
                    <w:left w:w="108" w:type="dxa"/>
                    <w:bottom w:w="0" w:type="dxa"/>
                    <w:right w:w="108" w:type="dxa"/>
                  </w:tcMar>
                  <w:vAlign w:val="center"/>
                  <w:hideMark/>
                </w:tcPr>
                <w:p w14:paraId="6DF6135F" w14:textId="77777777" w:rsidR="00535421" w:rsidRPr="007C25A7" w:rsidRDefault="00535421" w:rsidP="00535421">
                  <w:pPr>
                    <w:spacing w:before="120" w:after="120"/>
                    <w:ind w:right="6"/>
                    <w:jc w:val="both"/>
                    <w:rPr>
                      <w:rFonts w:ascii="Tahoma" w:hAnsi="Tahoma" w:cs="Tahoma"/>
                      <w:sz w:val="20"/>
                      <w:szCs w:val="20"/>
                    </w:rPr>
                  </w:pPr>
                  <w:r w:rsidRPr="007C25A7">
                    <w:rPr>
                      <w:rFonts w:ascii="Tahoma" w:hAnsi="Tahoma" w:cs="Tahoma"/>
                      <w:sz w:val="20"/>
                      <w:szCs w:val="20"/>
                    </w:rPr>
                    <w:t>3252</w:t>
                  </w:r>
                </w:p>
              </w:tc>
            </w:tr>
          </w:tbl>
          <w:p w14:paraId="5823AA6C" w14:textId="77777777" w:rsidR="00535421" w:rsidRPr="007C25A7" w:rsidRDefault="00535421" w:rsidP="001210B9">
            <w:pPr>
              <w:spacing w:after="0" w:line="240" w:lineRule="auto"/>
              <w:jc w:val="both"/>
              <w:rPr>
                <w:rFonts w:ascii="Tahoma" w:eastAsia="Times New Roman" w:hAnsi="Tahoma" w:cs="Tahoma"/>
                <w:kern w:val="2"/>
                <w14:ligatures w14:val="standardContextual"/>
              </w:rPr>
            </w:pPr>
          </w:p>
          <w:p w14:paraId="22BF2637" w14:textId="77777777" w:rsidR="00535421" w:rsidRPr="007C25A7" w:rsidRDefault="00535421" w:rsidP="00F95E61">
            <w:pPr>
              <w:spacing w:after="0" w:line="240" w:lineRule="auto"/>
              <w:jc w:val="both"/>
              <w:rPr>
                <w:rFonts w:ascii="Tahoma" w:hAnsi="Tahoma" w:cs="Tahoma"/>
                <w:lang w:val="en-US"/>
              </w:rPr>
            </w:pPr>
          </w:p>
        </w:tc>
      </w:tr>
      <w:tr w:rsidR="00535421" w:rsidRPr="007C25A7" w14:paraId="6D59DA1E" w14:textId="77777777" w:rsidTr="007C25A7">
        <w:trPr>
          <w:trHeight w:val="6456"/>
        </w:trPr>
        <w:tc>
          <w:tcPr>
            <w:tcW w:w="2689" w:type="dxa"/>
            <w:tcBorders>
              <w:top w:val="single" w:sz="4" w:space="0" w:color="auto"/>
              <w:left w:val="single" w:sz="4" w:space="0" w:color="auto"/>
              <w:bottom w:val="single" w:sz="4" w:space="0" w:color="auto"/>
              <w:right w:val="single" w:sz="4" w:space="0" w:color="auto"/>
            </w:tcBorders>
          </w:tcPr>
          <w:p w14:paraId="4FC2303E" w14:textId="61AED3C4" w:rsidR="00535421" w:rsidRPr="007C25A7" w:rsidRDefault="00535421" w:rsidP="007C25A7">
            <w:pPr>
              <w:pStyle w:val="NormalWeb"/>
              <w:jc w:val="both"/>
              <w:rPr>
                <w:rFonts w:ascii="Tahoma" w:hAnsi="Tahoma" w:cs="Tahoma"/>
                <w:i/>
                <w:iCs/>
                <w:sz w:val="22"/>
                <w:szCs w:val="22"/>
              </w:rPr>
            </w:pPr>
            <w:r w:rsidRPr="007C25A7">
              <w:rPr>
                <w:rFonts w:ascii="Tahoma" w:hAnsi="Tahoma" w:cs="Tahoma"/>
                <w:i/>
                <w:iCs/>
                <w:sz w:val="22"/>
                <w:szCs w:val="22"/>
              </w:rPr>
              <w:t xml:space="preserve">Q.(c) </w:t>
            </w:r>
            <w:r w:rsidRPr="007C25A7">
              <w:rPr>
                <w:rFonts w:ascii="Tahoma" w:hAnsi="Tahoma" w:cs="Tahoma"/>
                <w:i/>
                <w:iCs/>
                <w:sz w:val="22"/>
                <w:szCs w:val="22"/>
              </w:rPr>
              <w:t>How domestic crude oil and natural gas production levels have changed during this period;</w:t>
            </w:r>
            <w:r w:rsidRPr="007C25A7">
              <w:rPr>
                <w:rFonts w:ascii="Tahoma" w:hAnsi="Tahoma" w:cs="Tahoma"/>
                <w:i/>
                <w:iCs/>
                <w:sz w:val="22"/>
                <w:szCs w:val="22"/>
              </w:rPr>
              <w:t xml:space="preserve"> </w:t>
            </w:r>
          </w:p>
        </w:tc>
        <w:tc>
          <w:tcPr>
            <w:tcW w:w="7061" w:type="dxa"/>
            <w:vMerge/>
            <w:tcBorders>
              <w:left w:val="single" w:sz="4" w:space="0" w:color="auto"/>
              <w:right w:val="single" w:sz="4" w:space="0" w:color="auto"/>
            </w:tcBorders>
          </w:tcPr>
          <w:p w14:paraId="5D1442F7" w14:textId="77777777" w:rsidR="00535421" w:rsidRPr="007C25A7" w:rsidRDefault="00535421" w:rsidP="00F95E61">
            <w:pPr>
              <w:spacing w:after="0" w:line="240" w:lineRule="auto"/>
              <w:jc w:val="both"/>
              <w:rPr>
                <w:rFonts w:ascii="Tahoma" w:hAnsi="Tahoma" w:cs="Tahoma"/>
                <w:b/>
                <w:lang w:val="en-US"/>
              </w:rPr>
            </w:pPr>
          </w:p>
        </w:tc>
      </w:tr>
      <w:tr w:rsidR="00535421" w:rsidRPr="007C25A7" w14:paraId="414A28D6" w14:textId="77777777" w:rsidTr="007C25A7">
        <w:trPr>
          <w:trHeight w:val="1691"/>
        </w:trPr>
        <w:tc>
          <w:tcPr>
            <w:tcW w:w="2689" w:type="dxa"/>
            <w:tcBorders>
              <w:top w:val="single" w:sz="4" w:space="0" w:color="auto"/>
              <w:left w:val="single" w:sz="4" w:space="0" w:color="auto"/>
              <w:bottom w:val="single" w:sz="4" w:space="0" w:color="auto"/>
              <w:right w:val="single" w:sz="4" w:space="0" w:color="auto"/>
            </w:tcBorders>
          </w:tcPr>
          <w:p w14:paraId="2B1197B4" w14:textId="7E84CCC0" w:rsidR="00535421" w:rsidRPr="007C25A7" w:rsidRDefault="00535421" w:rsidP="007C25A7">
            <w:pPr>
              <w:pStyle w:val="NormalWeb"/>
              <w:jc w:val="both"/>
              <w:rPr>
                <w:rFonts w:ascii="Tahoma" w:hAnsi="Tahoma" w:cs="Tahoma"/>
                <w:i/>
                <w:iCs/>
                <w:sz w:val="22"/>
                <w:szCs w:val="22"/>
              </w:rPr>
            </w:pPr>
            <w:r w:rsidRPr="007C25A7">
              <w:rPr>
                <w:rFonts w:ascii="Tahoma" w:hAnsi="Tahoma" w:cs="Tahoma"/>
                <w:i/>
                <w:iCs/>
                <w:sz w:val="22"/>
                <w:szCs w:val="22"/>
              </w:rPr>
              <w:t xml:space="preserve">Q.(d) </w:t>
            </w:r>
            <w:r w:rsidRPr="007C25A7">
              <w:rPr>
                <w:rFonts w:ascii="Tahoma" w:hAnsi="Tahoma" w:cs="Tahoma"/>
                <w:i/>
                <w:iCs/>
                <w:sz w:val="22"/>
                <w:szCs w:val="22"/>
              </w:rPr>
              <w:t>Whether ease-of -doing -business reforms have improved investments response in upstream sectors;</w:t>
            </w:r>
            <w:r w:rsidRPr="007C25A7">
              <w:rPr>
                <w:rFonts w:ascii="Tahoma" w:hAnsi="Tahoma" w:cs="Tahoma"/>
                <w:i/>
                <w:iCs/>
                <w:sz w:val="22"/>
                <w:szCs w:val="22"/>
              </w:rPr>
              <w:t xml:space="preserve">  </w:t>
            </w:r>
          </w:p>
        </w:tc>
        <w:tc>
          <w:tcPr>
            <w:tcW w:w="7061" w:type="dxa"/>
            <w:vMerge w:val="restart"/>
            <w:tcBorders>
              <w:left w:val="single" w:sz="4" w:space="0" w:color="auto"/>
              <w:right w:val="single" w:sz="4" w:space="0" w:color="auto"/>
            </w:tcBorders>
          </w:tcPr>
          <w:p w14:paraId="5CF58FF5" w14:textId="77777777" w:rsidR="00535421" w:rsidRPr="007C25A7" w:rsidRDefault="00535421" w:rsidP="001210B9">
            <w:pPr>
              <w:spacing w:after="0" w:line="240" w:lineRule="auto"/>
              <w:jc w:val="both"/>
              <w:rPr>
                <w:rFonts w:ascii="Tahoma" w:eastAsia="Times New Roman" w:hAnsi="Tahoma" w:cs="Tahoma"/>
                <w:b/>
                <w:bCs/>
                <w:kern w:val="2"/>
                <w14:ligatures w14:val="standardContextual"/>
              </w:rPr>
            </w:pPr>
            <w:r w:rsidRPr="007C25A7">
              <w:rPr>
                <w:rFonts w:ascii="Tahoma" w:hAnsi="Tahoma" w:cs="Tahoma"/>
                <w:b/>
                <w:lang w:val="en-US"/>
              </w:rPr>
              <w:t>Answer to Q(d):</w:t>
            </w:r>
            <w:r w:rsidRPr="007C25A7">
              <w:rPr>
                <w:rFonts w:ascii="Tahoma" w:hAnsi="Tahoma" w:cs="Tahoma"/>
                <w:lang w:val="en-US"/>
              </w:rPr>
              <w:t xml:space="preserve"> </w:t>
            </w:r>
            <w:proofErr w:type="spellStart"/>
            <w:r w:rsidRPr="007C25A7">
              <w:rPr>
                <w:rFonts w:ascii="Tahoma" w:eastAsia="Times New Roman" w:hAnsi="Tahoma" w:cs="Tahoma"/>
                <w:b/>
                <w:bCs/>
                <w:kern w:val="2"/>
                <w14:ligatures w14:val="standardContextual"/>
              </w:rPr>
              <w:t>MoPNG</w:t>
            </w:r>
            <w:proofErr w:type="spellEnd"/>
            <w:r w:rsidRPr="007C25A7">
              <w:rPr>
                <w:rFonts w:ascii="Tahoma" w:eastAsia="Times New Roman" w:hAnsi="Tahoma" w:cs="Tahoma"/>
                <w:b/>
                <w:bCs/>
                <w:kern w:val="2"/>
                <w14:ligatures w14:val="standardContextual"/>
              </w:rPr>
              <w:t xml:space="preserve"> may reply suitably. </w:t>
            </w:r>
          </w:p>
          <w:p w14:paraId="53A0935A" w14:textId="77777777" w:rsidR="00535421" w:rsidRPr="007C25A7" w:rsidRDefault="00535421" w:rsidP="001210B9">
            <w:pPr>
              <w:spacing w:after="0" w:line="240" w:lineRule="auto"/>
              <w:jc w:val="both"/>
              <w:rPr>
                <w:rFonts w:ascii="Tahoma" w:eastAsia="Times New Roman" w:hAnsi="Tahoma" w:cs="Tahoma"/>
                <w:b/>
                <w:bCs/>
                <w:kern w:val="2"/>
                <w14:ligatures w14:val="standardContextual"/>
              </w:rPr>
            </w:pPr>
          </w:p>
          <w:p w14:paraId="27563D2C" w14:textId="77777777" w:rsidR="00535421" w:rsidRPr="007C25A7" w:rsidRDefault="00535421" w:rsidP="007C25A7">
            <w:pPr>
              <w:spacing w:after="120"/>
              <w:ind w:left="173"/>
              <w:jc w:val="both"/>
              <w:rPr>
                <w:rFonts w:ascii="Tahoma" w:hAnsi="Tahoma" w:cs="Tahoma"/>
              </w:rPr>
            </w:pPr>
            <w:r w:rsidRPr="007C25A7">
              <w:rPr>
                <w:rFonts w:ascii="Tahoma" w:hAnsi="Tahoma" w:cs="Tahoma"/>
              </w:rPr>
              <w:t>The Government has also brought major reforms in the regulatory processes for ease of doing business to attract investors which primarily include: -</w:t>
            </w:r>
          </w:p>
          <w:p w14:paraId="32758B50"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t>Single License Management: Streamlines administrative processes and reduces the need for multiple licenses, easing regulatory compliance.</w:t>
            </w:r>
          </w:p>
          <w:p w14:paraId="626E5D18"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t>Flexibility in Operations: Facilitates seamless transition between conventional and unconventional hydrocarbon projects, optimizing resource use and operational planning.</w:t>
            </w:r>
          </w:p>
          <w:p w14:paraId="3EF6442D"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lastRenderedPageBreak/>
              <w:t>Cost Savings: Eliminates the need for multiple license fees and associated administrative costs.</w:t>
            </w:r>
          </w:p>
          <w:p w14:paraId="08A23FC1"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t>Incentivizes Exploration and Development: Facilitates exploration of both types of resources in a single block, potentially increasing discovery rates and production.</w:t>
            </w:r>
          </w:p>
          <w:p w14:paraId="53747494"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t xml:space="preserve">Accelerates Development: Enables faster development of resources by avoiding the delays associated with obtaining separate licenses for different types of hydrocarbons. </w:t>
            </w:r>
          </w:p>
          <w:p w14:paraId="35A924B6"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t>Reducing Compliance Burden: Simplification of Procedures and Processes for submission of Documents on Self Certification basis.</w:t>
            </w:r>
          </w:p>
          <w:p w14:paraId="34F236E1"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t>Setting up of Dispute Resolution Committee.</w:t>
            </w:r>
          </w:p>
          <w:p w14:paraId="4B302AA2" w14:textId="77777777" w:rsidR="00535421" w:rsidRPr="007C25A7" w:rsidRDefault="00535421" w:rsidP="007C25A7">
            <w:pPr>
              <w:pStyle w:val="xmsolistparagraph"/>
              <w:numPr>
                <w:ilvl w:val="0"/>
                <w:numId w:val="8"/>
              </w:numPr>
              <w:shd w:val="clear" w:color="auto" w:fill="FFFFFF"/>
              <w:spacing w:before="0" w:beforeAutospacing="0" w:after="60" w:afterAutospacing="0" w:line="276" w:lineRule="auto"/>
              <w:ind w:left="173" w:firstLine="0"/>
              <w:jc w:val="both"/>
              <w:rPr>
                <w:rFonts w:ascii="Tahoma" w:hAnsi="Tahoma" w:cs="Tahoma"/>
                <w:sz w:val="22"/>
                <w:szCs w:val="22"/>
              </w:rPr>
            </w:pPr>
            <w:r w:rsidRPr="007C25A7">
              <w:rPr>
                <w:rFonts w:ascii="Tahoma" w:hAnsi="Tahoma" w:cs="Tahoma"/>
                <w:sz w:val="22"/>
                <w:szCs w:val="22"/>
              </w:rPr>
              <w:t>Delegation of powers to DGH for Contract Management.</w:t>
            </w:r>
          </w:p>
          <w:p w14:paraId="11E05AFA" w14:textId="77777777" w:rsidR="00535421" w:rsidRPr="007C25A7" w:rsidRDefault="00535421" w:rsidP="007C25A7">
            <w:pPr>
              <w:pStyle w:val="xmsolistparagraph"/>
              <w:numPr>
                <w:ilvl w:val="0"/>
                <w:numId w:val="8"/>
              </w:numPr>
              <w:shd w:val="clear" w:color="auto" w:fill="FFFFFF"/>
              <w:spacing w:before="0" w:beforeAutospacing="0" w:after="120" w:afterAutospacing="0" w:line="276" w:lineRule="auto"/>
              <w:ind w:left="173" w:firstLine="0"/>
              <w:jc w:val="both"/>
              <w:rPr>
                <w:rFonts w:ascii="Tahoma" w:hAnsi="Tahoma" w:cs="Tahoma"/>
                <w:sz w:val="22"/>
                <w:szCs w:val="22"/>
              </w:rPr>
            </w:pPr>
            <w:r w:rsidRPr="007C25A7">
              <w:rPr>
                <w:rFonts w:ascii="Tahoma" w:hAnsi="Tahoma" w:cs="Tahoma"/>
                <w:sz w:val="22"/>
                <w:szCs w:val="22"/>
              </w:rPr>
              <w:t>Implementation of Single Window Clearance System.</w:t>
            </w:r>
          </w:p>
          <w:p w14:paraId="670EDF4B" w14:textId="77777777" w:rsidR="00535421" w:rsidRPr="007C25A7" w:rsidRDefault="00535421" w:rsidP="00535421">
            <w:pPr>
              <w:spacing w:after="120"/>
              <w:jc w:val="both"/>
              <w:rPr>
                <w:rFonts w:ascii="Tahoma" w:hAnsi="Tahoma" w:cs="Tahoma"/>
              </w:rPr>
            </w:pPr>
            <w:r w:rsidRPr="007C25A7">
              <w:rPr>
                <w:rFonts w:ascii="Tahoma" w:hAnsi="Tahoma" w:cs="Tahoma"/>
              </w:rPr>
              <w:t xml:space="preserve">As far as Oil India Limited (OIL) is concerned, it has actively participated in all recent bid rounds of Open Acreage Licensing Policy (OALP) and Discovered Small Fields (DSF) under Hydrocarbon Exploration Licensing Policy (HELP) and has significantly increased its domestic acreages. OIL is presently undertaking exploration activities in 32 OALP Blocks (NER-17, Rajasthan-3, Andaman Shallow offshore-2, Kerala Konkan Shallow offshore-1, Gujarat-1, Odisha-4, Mahanadi UDW-2, KG UDW-2) covering 87,432 sq.km and 3 nos. of DSF Blocks (1 Block each in Assam, Andhra Pradesh &amp; Rajasthan) covering 208 sq.km across seven sedimentary basins. Considering poor </w:t>
            </w:r>
            <w:proofErr w:type="spellStart"/>
            <w:r w:rsidRPr="007C25A7">
              <w:rPr>
                <w:rFonts w:ascii="Tahoma" w:hAnsi="Tahoma" w:cs="Tahoma"/>
              </w:rPr>
              <w:t>prospectivity</w:t>
            </w:r>
            <w:proofErr w:type="spellEnd"/>
            <w:r w:rsidRPr="007C25A7">
              <w:rPr>
                <w:rFonts w:ascii="Tahoma" w:hAnsi="Tahoma" w:cs="Tahoma"/>
              </w:rPr>
              <w:t>, so far, 04 Blocks (Rajasthan-2, Odisa-1, Assam-1) have been relinquished. Till date, OIL has completed drilling of 17 exploratory wells and 5 development wells in DSF Blocks. OIL has also established hydrocarbon presence in 03 wells in OALP Blocks. The OALP blocks are under initial exploration phase and DSF Blocks are under pre-development phase.</w:t>
            </w:r>
          </w:p>
          <w:p w14:paraId="5241CC5F" w14:textId="013E9732" w:rsidR="00535421" w:rsidRPr="007C25A7" w:rsidRDefault="00535421" w:rsidP="00535421">
            <w:pPr>
              <w:spacing w:after="0" w:line="240" w:lineRule="auto"/>
              <w:jc w:val="both"/>
              <w:rPr>
                <w:rFonts w:ascii="Tahoma" w:hAnsi="Tahoma" w:cs="Tahoma"/>
                <w:b/>
                <w:lang w:val="en-US"/>
              </w:rPr>
            </w:pPr>
          </w:p>
        </w:tc>
      </w:tr>
      <w:tr w:rsidR="00535421" w:rsidRPr="007C25A7" w14:paraId="33E6A66B" w14:textId="77777777" w:rsidTr="007C25A7">
        <w:trPr>
          <w:trHeight w:val="1691"/>
        </w:trPr>
        <w:tc>
          <w:tcPr>
            <w:tcW w:w="2689" w:type="dxa"/>
            <w:tcBorders>
              <w:top w:val="single" w:sz="4" w:space="0" w:color="auto"/>
              <w:left w:val="single" w:sz="4" w:space="0" w:color="auto"/>
              <w:bottom w:val="single" w:sz="4" w:space="0" w:color="auto"/>
              <w:right w:val="single" w:sz="4" w:space="0" w:color="auto"/>
            </w:tcBorders>
          </w:tcPr>
          <w:p w14:paraId="6DAB0243" w14:textId="74B09727" w:rsidR="00535421" w:rsidRPr="007C25A7" w:rsidRDefault="00535421" w:rsidP="007C25A7">
            <w:pPr>
              <w:pStyle w:val="NormalWeb"/>
              <w:jc w:val="both"/>
              <w:rPr>
                <w:rFonts w:ascii="Tahoma" w:hAnsi="Tahoma" w:cs="Tahoma"/>
                <w:i/>
                <w:iCs/>
                <w:sz w:val="22"/>
                <w:szCs w:val="22"/>
              </w:rPr>
            </w:pPr>
            <w:r w:rsidRPr="007C25A7">
              <w:rPr>
                <w:rFonts w:ascii="Tahoma" w:hAnsi="Tahoma" w:cs="Tahoma"/>
                <w:i/>
                <w:iCs/>
                <w:sz w:val="22"/>
                <w:szCs w:val="22"/>
              </w:rPr>
              <w:t xml:space="preserve">Q.(e) If so, the details thereof; and </w:t>
            </w:r>
          </w:p>
        </w:tc>
        <w:tc>
          <w:tcPr>
            <w:tcW w:w="7061" w:type="dxa"/>
            <w:vMerge/>
            <w:tcBorders>
              <w:left w:val="single" w:sz="4" w:space="0" w:color="auto"/>
              <w:right w:val="single" w:sz="4" w:space="0" w:color="auto"/>
            </w:tcBorders>
          </w:tcPr>
          <w:p w14:paraId="5482AAFE" w14:textId="77777777" w:rsidR="00535421" w:rsidRPr="007C25A7" w:rsidRDefault="00535421" w:rsidP="001210B9">
            <w:pPr>
              <w:spacing w:after="0" w:line="240" w:lineRule="auto"/>
              <w:jc w:val="both"/>
              <w:rPr>
                <w:rFonts w:ascii="Tahoma" w:hAnsi="Tahoma" w:cs="Tahoma"/>
                <w:b/>
                <w:lang w:val="en-US"/>
              </w:rPr>
            </w:pPr>
          </w:p>
        </w:tc>
      </w:tr>
      <w:tr w:rsidR="00F95E61" w:rsidRPr="007C25A7" w14:paraId="14B82950" w14:textId="77777777" w:rsidTr="007C25A7">
        <w:trPr>
          <w:trHeight w:val="1273"/>
        </w:trPr>
        <w:tc>
          <w:tcPr>
            <w:tcW w:w="2689" w:type="dxa"/>
            <w:tcBorders>
              <w:top w:val="single" w:sz="4" w:space="0" w:color="auto"/>
              <w:left w:val="single" w:sz="4" w:space="0" w:color="auto"/>
              <w:bottom w:val="single" w:sz="4" w:space="0" w:color="auto"/>
              <w:right w:val="single" w:sz="4" w:space="0" w:color="auto"/>
            </w:tcBorders>
          </w:tcPr>
          <w:p w14:paraId="550D68CA" w14:textId="61AA96D2" w:rsidR="00F95E61" w:rsidRPr="007C25A7" w:rsidRDefault="00F95E61" w:rsidP="007C25A7">
            <w:pPr>
              <w:pStyle w:val="NormalWeb"/>
              <w:jc w:val="both"/>
              <w:rPr>
                <w:rFonts w:ascii="Tahoma" w:hAnsi="Tahoma" w:cs="Tahoma"/>
                <w:i/>
                <w:iCs/>
                <w:sz w:val="22"/>
                <w:szCs w:val="22"/>
              </w:rPr>
            </w:pPr>
            <w:r w:rsidRPr="007C25A7">
              <w:rPr>
                <w:rFonts w:ascii="Tahoma" w:hAnsi="Tahoma" w:cs="Tahoma"/>
                <w:i/>
                <w:iCs/>
                <w:sz w:val="22"/>
                <w:szCs w:val="22"/>
              </w:rPr>
              <w:t>Q.(</w:t>
            </w:r>
            <w:r w:rsidR="00155BE2" w:rsidRPr="007C25A7">
              <w:rPr>
                <w:rFonts w:ascii="Tahoma" w:hAnsi="Tahoma" w:cs="Tahoma"/>
                <w:i/>
                <w:iCs/>
                <w:sz w:val="22"/>
                <w:szCs w:val="22"/>
              </w:rPr>
              <w:t>f</w:t>
            </w:r>
            <w:r w:rsidRPr="007C25A7">
              <w:rPr>
                <w:rFonts w:ascii="Tahoma" w:hAnsi="Tahoma" w:cs="Tahoma"/>
                <w:i/>
                <w:iCs/>
                <w:sz w:val="22"/>
                <w:szCs w:val="22"/>
              </w:rPr>
              <w:t xml:space="preserve">) </w:t>
            </w:r>
            <w:r w:rsidRPr="007C25A7">
              <w:rPr>
                <w:rFonts w:ascii="Tahoma" w:hAnsi="Tahoma" w:cs="Tahoma"/>
                <w:i/>
                <w:iCs/>
                <w:sz w:val="22"/>
                <w:szCs w:val="22"/>
              </w:rPr>
              <w:t xml:space="preserve">The progress been made in </w:t>
            </w:r>
            <w:proofErr w:type="spellStart"/>
            <w:r w:rsidRPr="007C25A7">
              <w:rPr>
                <w:rFonts w:ascii="Tahoma" w:hAnsi="Tahoma" w:cs="Tahoma"/>
                <w:i/>
                <w:iCs/>
                <w:sz w:val="22"/>
                <w:szCs w:val="22"/>
              </w:rPr>
              <w:t>deepwater</w:t>
            </w:r>
            <w:proofErr w:type="spellEnd"/>
            <w:r w:rsidRPr="007C25A7">
              <w:rPr>
                <w:rFonts w:ascii="Tahoma" w:hAnsi="Tahoma" w:cs="Tahoma"/>
                <w:i/>
                <w:iCs/>
                <w:sz w:val="22"/>
                <w:szCs w:val="22"/>
              </w:rPr>
              <w:t xml:space="preserve"> and unconventional hydrocarbon exploration?</w:t>
            </w:r>
          </w:p>
        </w:tc>
        <w:tc>
          <w:tcPr>
            <w:tcW w:w="7061" w:type="dxa"/>
            <w:tcBorders>
              <w:left w:val="single" w:sz="4" w:space="0" w:color="auto"/>
              <w:bottom w:val="single" w:sz="4" w:space="0" w:color="auto"/>
              <w:right w:val="single" w:sz="4" w:space="0" w:color="auto"/>
            </w:tcBorders>
          </w:tcPr>
          <w:p w14:paraId="7E79FF6C" w14:textId="59D1E051" w:rsidR="00F95E61" w:rsidRPr="007C25A7" w:rsidRDefault="00F95E61" w:rsidP="001210B9">
            <w:pPr>
              <w:spacing w:after="0" w:line="240" w:lineRule="auto"/>
              <w:jc w:val="both"/>
              <w:rPr>
                <w:rFonts w:ascii="Tahoma" w:eastAsia="Times New Roman" w:hAnsi="Tahoma" w:cs="Tahoma"/>
                <w:b/>
                <w:bCs/>
                <w:kern w:val="2"/>
                <w14:ligatures w14:val="standardContextual"/>
              </w:rPr>
            </w:pPr>
            <w:r w:rsidRPr="007C25A7">
              <w:rPr>
                <w:rFonts w:ascii="Tahoma" w:hAnsi="Tahoma" w:cs="Tahoma"/>
                <w:b/>
                <w:lang w:val="en-US"/>
              </w:rPr>
              <w:t>Answer to Q(</w:t>
            </w:r>
            <w:r w:rsidR="00C712F9" w:rsidRPr="007C25A7">
              <w:rPr>
                <w:rFonts w:ascii="Tahoma" w:hAnsi="Tahoma" w:cs="Tahoma"/>
                <w:b/>
                <w:lang w:val="en-US"/>
              </w:rPr>
              <w:t>f</w:t>
            </w:r>
            <w:r w:rsidRPr="007C25A7">
              <w:rPr>
                <w:rFonts w:ascii="Tahoma" w:hAnsi="Tahoma" w:cs="Tahoma"/>
                <w:b/>
                <w:lang w:val="en-US"/>
              </w:rPr>
              <w:t>):</w:t>
            </w:r>
            <w:r w:rsidRPr="007C25A7">
              <w:rPr>
                <w:rFonts w:ascii="Tahoma" w:hAnsi="Tahoma" w:cs="Tahoma"/>
                <w:lang w:val="en-US"/>
              </w:rPr>
              <w:t xml:space="preserve"> </w:t>
            </w:r>
            <w:proofErr w:type="spellStart"/>
            <w:r w:rsidRPr="007C25A7">
              <w:rPr>
                <w:rFonts w:ascii="Tahoma" w:eastAsia="Times New Roman" w:hAnsi="Tahoma" w:cs="Tahoma"/>
                <w:b/>
                <w:bCs/>
                <w:kern w:val="2"/>
                <w14:ligatures w14:val="standardContextual"/>
              </w:rPr>
              <w:t>MoPNG</w:t>
            </w:r>
            <w:proofErr w:type="spellEnd"/>
            <w:r w:rsidRPr="007C25A7">
              <w:rPr>
                <w:rFonts w:ascii="Tahoma" w:eastAsia="Times New Roman" w:hAnsi="Tahoma" w:cs="Tahoma"/>
                <w:b/>
                <w:bCs/>
                <w:kern w:val="2"/>
                <w14:ligatures w14:val="standardContextual"/>
              </w:rPr>
              <w:t xml:space="preserve"> may reply suitably. </w:t>
            </w:r>
          </w:p>
          <w:p w14:paraId="2948BD9C" w14:textId="77777777" w:rsidR="00F95E61" w:rsidRPr="007C25A7" w:rsidRDefault="00F95E61" w:rsidP="001210B9">
            <w:pPr>
              <w:spacing w:after="0" w:line="240" w:lineRule="auto"/>
              <w:jc w:val="both"/>
              <w:rPr>
                <w:rFonts w:ascii="Tahoma" w:eastAsia="Times New Roman" w:hAnsi="Tahoma" w:cs="Tahoma"/>
                <w:b/>
                <w:bCs/>
                <w:kern w:val="2"/>
                <w14:ligatures w14:val="standardContextual"/>
              </w:rPr>
            </w:pPr>
          </w:p>
          <w:p w14:paraId="39E60425" w14:textId="375E84C6" w:rsidR="00535421" w:rsidRPr="007C25A7" w:rsidRDefault="00F95E61" w:rsidP="007C25A7">
            <w:pPr>
              <w:pStyle w:val="ListParagraph"/>
              <w:spacing w:before="0" w:after="120" w:line="276" w:lineRule="auto"/>
              <w:ind w:left="31" w:right="6" w:firstLine="0"/>
              <w:jc w:val="both"/>
              <w:rPr>
                <w:rFonts w:ascii="Tahoma" w:hAnsi="Tahoma" w:cs="Tahoma"/>
              </w:rPr>
            </w:pPr>
            <w:r w:rsidRPr="007C25A7">
              <w:rPr>
                <w:rFonts w:ascii="Tahoma" w:hAnsi="Tahoma" w:cs="Tahoma"/>
                <w:kern w:val="2"/>
                <w14:ligatures w14:val="standardContextual"/>
              </w:rPr>
              <w:t xml:space="preserve"> </w:t>
            </w:r>
            <w:r w:rsidR="00535421" w:rsidRPr="007C25A7">
              <w:rPr>
                <w:rFonts w:ascii="Tahoma" w:hAnsi="Tahoma" w:cs="Tahoma"/>
                <w:b/>
                <w:bCs/>
                <w:color w:val="000000"/>
              </w:rPr>
              <w:t xml:space="preserve">OFFSHORE EXPLORATION ACTIVITIES: </w:t>
            </w:r>
            <w:r w:rsidR="00535421" w:rsidRPr="007C25A7">
              <w:rPr>
                <w:rFonts w:ascii="Tahoma" w:hAnsi="Tahoma" w:cs="Tahoma"/>
                <w:lang w:val="en-IN"/>
              </w:rPr>
              <w:t>As far as</w:t>
            </w:r>
            <w:r w:rsidR="00535421" w:rsidRPr="007C25A7">
              <w:rPr>
                <w:rFonts w:ascii="Tahoma" w:hAnsi="Tahoma" w:cs="Tahoma"/>
                <w:b/>
                <w:bCs/>
                <w:lang w:val="en-IN"/>
              </w:rPr>
              <w:t xml:space="preserve"> </w:t>
            </w:r>
            <w:r w:rsidR="00535421" w:rsidRPr="007C25A7">
              <w:rPr>
                <w:rFonts w:ascii="Tahoma" w:hAnsi="Tahoma" w:cs="Tahoma"/>
                <w:color w:val="000000"/>
              </w:rPr>
              <w:t xml:space="preserve">Oil India Limited (OIL) is concerned, it is actively pursuing hydrocarbon exploration in India's eastern and southern offshore basins, with ongoing operations in the Andaman, Mahanadi, Krishna-Godavari, and Kerala-Konkan regions. The company's current offshore footprint stands at 51,206 </w:t>
            </w:r>
            <w:proofErr w:type="spellStart"/>
            <w:r w:rsidR="00535421" w:rsidRPr="007C25A7">
              <w:rPr>
                <w:rFonts w:ascii="Tahoma" w:hAnsi="Tahoma" w:cs="Tahoma"/>
                <w:color w:val="000000"/>
              </w:rPr>
              <w:t>sq</w:t>
            </w:r>
            <w:proofErr w:type="spellEnd"/>
            <w:r w:rsidR="00535421" w:rsidRPr="007C25A7">
              <w:rPr>
                <w:rFonts w:ascii="Tahoma" w:hAnsi="Tahoma" w:cs="Tahoma"/>
                <w:color w:val="000000"/>
              </w:rPr>
              <w:t xml:space="preserve"> km, representing about 55% of its total operated acreage of 93,061 </w:t>
            </w:r>
            <w:proofErr w:type="spellStart"/>
            <w:r w:rsidR="00535421" w:rsidRPr="007C25A7">
              <w:rPr>
                <w:rFonts w:ascii="Tahoma" w:hAnsi="Tahoma" w:cs="Tahoma"/>
                <w:color w:val="000000"/>
              </w:rPr>
              <w:t>sq</w:t>
            </w:r>
            <w:proofErr w:type="spellEnd"/>
            <w:r w:rsidR="00535421" w:rsidRPr="007C25A7">
              <w:rPr>
                <w:rFonts w:ascii="Tahoma" w:hAnsi="Tahoma" w:cs="Tahoma"/>
                <w:color w:val="000000"/>
              </w:rPr>
              <w:t xml:space="preserve"> km. This substantial offshore emphasis underscores OIL's strategic shift toward exploration in these challenging frontiers to fuel future growth through new discoveries.</w:t>
            </w:r>
          </w:p>
          <w:p w14:paraId="4839E08C" w14:textId="77777777" w:rsidR="00535421" w:rsidRPr="007C25A7" w:rsidRDefault="00535421" w:rsidP="007C25A7">
            <w:pPr>
              <w:pStyle w:val="ListParagraph"/>
              <w:spacing w:before="0" w:after="120" w:line="276" w:lineRule="auto"/>
              <w:ind w:left="31" w:right="6" w:firstLine="0"/>
              <w:jc w:val="both"/>
              <w:rPr>
                <w:rFonts w:ascii="Tahoma" w:hAnsi="Tahoma" w:cs="Tahoma"/>
              </w:rPr>
            </w:pPr>
            <w:r w:rsidRPr="007C25A7">
              <w:rPr>
                <w:rFonts w:ascii="Tahoma" w:hAnsi="Tahoma" w:cs="Tahoma"/>
                <w:lang w:val="en-IN"/>
              </w:rPr>
              <w:t>In the recently concluded OALP Bid Round-IX, OIL India Limited has been awarded four ultra-</w:t>
            </w:r>
            <w:proofErr w:type="spellStart"/>
            <w:r w:rsidRPr="007C25A7">
              <w:rPr>
                <w:rFonts w:ascii="Tahoma" w:hAnsi="Tahoma" w:cs="Tahoma"/>
                <w:lang w:val="en-IN"/>
              </w:rPr>
              <w:t>deepwater</w:t>
            </w:r>
            <w:proofErr w:type="spellEnd"/>
            <w:r w:rsidRPr="007C25A7">
              <w:rPr>
                <w:rFonts w:ascii="Tahoma" w:hAnsi="Tahoma" w:cs="Tahoma"/>
                <w:lang w:val="en-IN"/>
              </w:rPr>
              <w:t xml:space="preserve"> blocks: MN-UDWHP-2023/2 and MN-UDWHP-2023/3 in the Mahanadi Basin, and KG-UDWHP-2023/1 </w:t>
            </w:r>
            <w:r w:rsidRPr="007C25A7">
              <w:rPr>
                <w:rFonts w:ascii="Tahoma" w:hAnsi="Tahoma" w:cs="Tahoma"/>
                <w:lang w:val="en-IN"/>
              </w:rPr>
              <w:lastRenderedPageBreak/>
              <w:t xml:space="preserve">and KG-UDWHP-2023/2 in the Krishna Godavari Basin. These blocks span a total area of 37,976 </w:t>
            </w:r>
            <w:proofErr w:type="spellStart"/>
            <w:r w:rsidRPr="007C25A7">
              <w:rPr>
                <w:rFonts w:ascii="Tahoma" w:hAnsi="Tahoma" w:cs="Tahoma"/>
                <w:lang w:val="en-IN"/>
              </w:rPr>
              <w:t>sq</w:t>
            </w:r>
            <w:proofErr w:type="spellEnd"/>
            <w:r w:rsidRPr="007C25A7">
              <w:rPr>
                <w:rFonts w:ascii="Tahoma" w:hAnsi="Tahoma" w:cs="Tahoma"/>
                <w:lang w:val="en-IN"/>
              </w:rPr>
              <w:t xml:space="preserve"> km which is 74% of the total offshore acreage of </w:t>
            </w:r>
            <w:r w:rsidRPr="007C25A7">
              <w:rPr>
                <w:rFonts w:ascii="Tahoma" w:hAnsi="Tahoma" w:cs="Tahoma"/>
                <w:color w:val="000000"/>
              </w:rPr>
              <w:t xml:space="preserve">51,206 </w:t>
            </w:r>
            <w:proofErr w:type="spellStart"/>
            <w:r w:rsidRPr="007C25A7">
              <w:rPr>
                <w:rFonts w:ascii="Tahoma" w:hAnsi="Tahoma" w:cs="Tahoma"/>
                <w:color w:val="000000"/>
              </w:rPr>
              <w:t>sq</w:t>
            </w:r>
            <w:proofErr w:type="spellEnd"/>
            <w:r w:rsidRPr="007C25A7">
              <w:rPr>
                <w:rFonts w:ascii="Tahoma" w:hAnsi="Tahoma" w:cs="Tahoma"/>
                <w:color w:val="000000"/>
              </w:rPr>
              <w:t xml:space="preserve"> km</w:t>
            </w:r>
            <w:r w:rsidRPr="007C25A7">
              <w:rPr>
                <w:rFonts w:ascii="Tahoma" w:hAnsi="Tahoma" w:cs="Tahoma"/>
                <w:lang w:val="en-IN"/>
              </w:rPr>
              <w:t xml:space="preserve">. Under the committed work programme, OIL will acquire 2,101 LKM of 2D seismic data and 2,800 </w:t>
            </w:r>
            <w:proofErr w:type="spellStart"/>
            <w:r w:rsidRPr="007C25A7">
              <w:rPr>
                <w:rFonts w:ascii="Tahoma" w:hAnsi="Tahoma" w:cs="Tahoma"/>
                <w:lang w:val="en-IN"/>
              </w:rPr>
              <w:t>sq</w:t>
            </w:r>
            <w:proofErr w:type="spellEnd"/>
            <w:r w:rsidRPr="007C25A7">
              <w:rPr>
                <w:rFonts w:ascii="Tahoma" w:hAnsi="Tahoma" w:cs="Tahoma"/>
                <w:lang w:val="en-IN"/>
              </w:rPr>
              <w:t xml:space="preserve"> km of 3D seismic data in the Krishna Godavari Basin, along with 2,101 LKM of 2D seismic data and 2,500 </w:t>
            </w:r>
            <w:proofErr w:type="spellStart"/>
            <w:r w:rsidRPr="007C25A7">
              <w:rPr>
                <w:rFonts w:ascii="Tahoma" w:hAnsi="Tahoma" w:cs="Tahoma"/>
                <w:lang w:val="en-IN"/>
              </w:rPr>
              <w:t>sq</w:t>
            </w:r>
            <w:proofErr w:type="spellEnd"/>
            <w:r w:rsidRPr="007C25A7">
              <w:rPr>
                <w:rFonts w:ascii="Tahoma" w:hAnsi="Tahoma" w:cs="Tahoma"/>
                <w:lang w:val="en-IN"/>
              </w:rPr>
              <w:t xml:space="preserve"> km of 3D seismic data in the Mahanadi Basin.</w:t>
            </w:r>
          </w:p>
          <w:p w14:paraId="6F684448" w14:textId="5104B9AD" w:rsidR="00535421" w:rsidRPr="007C25A7" w:rsidRDefault="00535421" w:rsidP="007C25A7">
            <w:pPr>
              <w:pStyle w:val="ListParagraph"/>
              <w:spacing w:before="0" w:after="120" w:line="276" w:lineRule="auto"/>
              <w:ind w:left="31" w:right="6" w:firstLine="0"/>
              <w:jc w:val="both"/>
              <w:rPr>
                <w:rFonts w:ascii="Tahoma" w:hAnsi="Tahoma" w:cs="Tahoma"/>
              </w:rPr>
            </w:pPr>
            <w:r w:rsidRPr="007C25A7">
              <w:rPr>
                <w:rFonts w:ascii="Tahoma" w:hAnsi="Tahoma" w:cs="Tahoma"/>
              </w:rPr>
              <w:t xml:space="preserve">The Committed Work </w:t>
            </w:r>
            <w:proofErr w:type="spellStart"/>
            <w:r w:rsidRPr="007C25A7">
              <w:rPr>
                <w:rFonts w:ascii="Tahoma" w:hAnsi="Tahoma" w:cs="Tahoma"/>
              </w:rPr>
              <w:t>Programme</w:t>
            </w:r>
            <w:proofErr w:type="spellEnd"/>
            <w:r w:rsidRPr="007C25A7">
              <w:rPr>
                <w:rFonts w:ascii="Tahoma" w:hAnsi="Tahoma" w:cs="Tahoma"/>
              </w:rPr>
              <w:t xml:space="preserve"> vis-à-vis Achievement in the 4 Blocks are as per below.</w:t>
            </w:r>
          </w:p>
          <w:tbl>
            <w:tblPr>
              <w:tblStyle w:val="TableGrid"/>
              <w:tblW w:w="6610" w:type="dxa"/>
              <w:tblInd w:w="392" w:type="dxa"/>
              <w:tblLayout w:type="fixed"/>
              <w:tblLook w:val="04A0" w:firstRow="1" w:lastRow="0" w:firstColumn="1" w:lastColumn="0" w:noHBand="0" w:noVBand="1"/>
            </w:tblPr>
            <w:tblGrid>
              <w:gridCol w:w="1033"/>
              <w:gridCol w:w="3146"/>
              <w:gridCol w:w="2431"/>
            </w:tblGrid>
            <w:tr w:rsidR="007C25A7" w:rsidRPr="007C25A7" w14:paraId="0BB610AD" w14:textId="77777777" w:rsidTr="007C25A7">
              <w:tc>
                <w:tcPr>
                  <w:tcW w:w="781" w:type="pct"/>
                </w:tcPr>
                <w:p w14:paraId="599DDB1A" w14:textId="77777777" w:rsidR="007C25A7" w:rsidRPr="007C25A7" w:rsidRDefault="007C25A7" w:rsidP="007C25A7">
                  <w:pPr>
                    <w:jc w:val="both"/>
                    <w:rPr>
                      <w:rFonts w:ascii="Tahoma" w:hAnsi="Tahoma" w:cs="Tahoma"/>
                      <w:b/>
                      <w:bCs/>
                      <w:color w:val="000000"/>
                      <w:sz w:val="20"/>
                      <w:szCs w:val="20"/>
                    </w:rPr>
                  </w:pPr>
                  <w:r w:rsidRPr="007C25A7">
                    <w:rPr>
                      <w:rFonts w:ascii="Tahoma" w:hAnsi="Tahoma" w:cs="Tahoma"/>
                      <w:b/>
                      <w:bCs/>
                      <w:color w:val="000000"/>
                      <w:sz w:val="20"/>
                      <w:szCs w:val="20"/>
                    </w:rPr>
                    <w:t>Block</w:t>
                  </w:r>
                </w:p>
              </w:tc>
              <w:tc>
                <w:tcPr>
                  <w:tcW w:w="2380" w:type="pct"/>
                </w:tcPr>
                <w:p w14:paraId="17EB6750" w14:textId="77777777" w:rsidR="007C25A7" w:rsidRPr="007C25A7" w:rsidRDefault="007C25A7" w:rsidP="007C25A7">
                  <w:pPr>
                    <w:jc w:val="both"/>
                    <w:rPr>
                      <w:rFonts w:ascii="Tahoma" w:hAnsi="Tahoma" w:cs="Tahoma"/>
                      <w:b/>
                      <w:bCs/>
                      <w:color w:val="000000"/>
                      <w:sz w:val="20"/>
                      <w:szCs w:val="20"/>
                    </w:rPr>
                  </w:pPr>
                  <w:r w:rsidRPr="007C25A7">
                    <w:rPr>
                      <w:rFonts w:ascii="Tahoma" w:hAnsi="Tahoma" w:cs="Tahoma"/>
                      <w:b/>
                      <w:bCs/>
                      <w:color w:val="000000"/>
                      <w:sz w:val="20"/>
                      <w:szCs w:val="20"/>
                    </w:rPr>
                    <w:t>CWP</w:t>
                  </w:r>
                </w:p>
              </w:tc>
              <w:tc>
                <w:tcPr>
                  <w:tcW w:w="1840" w:type="pct"/>
                </w:tcPr>
                <w:p w14:paraId="3CE72CFF" w14:textId="77777777" w:rsidR="007C25A7" w:rsidRPr="007C25A7" w:rsidRDefault="007C25A7" w:rsidP="007C25A7">
                  <w:pPr>
                    <w:jc w:val="both"/>
                    <w:rPr>
                      <w:rFonts w:ascii="Tahoma" w:hAnsi="Tahoma" w:cs="Tahoma"/>
                      <w:b/>
                      <w:bCs/>
                      <w:color w:val="000000"/>
                    </w:rPr>
                  </w:pPr>
                  <w:r w:rsidRPr="007C25A7">
                    <w:rPr>
                      <w:rFonts w:ascii="Tahoma" w:hAnsi="Tahoma" w:cs="Tahoma"/>
                      <w:b/>
                      <w:bCs/>
                      <w:color w:val="000000"/>
                    </w:rPr>
                    <w:t>Achievement</w:t>
                  </w:r>
                </w:p>
              </w:tc>
            </w:tr>
            <w:tr w:rsidR="007C25A7" w:rsidRPr="007C25A7" w14:paraId="5AA968CF" w14:textId="77777777" w:rsidTr="007C25A7">
              <w:trPr>
                <w:trHeight w:val="641"/>
              </w:trPr>
              <w:tc>
                <w:tcPr>
                  <w:tcW w:w="781" w:type="pct"/>
                </w:tcPr>
                <w:p w14:paraId="62AA6EC0" w14:textId="77777777" w:rsidR="007C25A7" w:rsidRPr="007C25A7" w:rsidRDefault="007C25A7" w:rsidP="007C25A7">
                  <w:pPr>
                    <w:ind w:right="-115"/>
                    <w:jc w:val="both"/>
                    <w:rPr>
                      <w:rFonts w:ascii="Tahoma" w:hAnsi="Tahoma" w:cs="Tahoma"/>
                      <w:color w:val="000000"/>
                      <w:sz w:val="20"/>
                      <w:szCs w:val="20"/>
                    </w:rPr>
                  </w:pPr>
                  <w:r w:rsidRPr="007C25A7">
                    <w:rPr>
                      <w:rFonts w:ascii="Tahoma" w:hAnsi="Tahoma" w:cs="Tahoma"/>
                      <w:color w:val="000000"/>
                      <w:sz w:val="20"/>
                      <w:szCs w:val="20"/>
                    </w:rPr>
                    <w:t>MN-UDWHP-2023/2</w:t>
                  </w:r>
                </w:p>
              </w:tc>
              <w:tc>
                <w:tcPr>
                  <w:tcW w:w="2380" w:type="pct"/>
                </w:tcPr>
                <w:p w14:paraId="3F67948A"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2D Seismic- 1101 LKM</w:t>
                  </w:r>
                </w:p>
                <w:p w14:paraId="03BA5558"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3D Seismic-2000 Sq. km</w:t>
                  </w:r>
                </w:p>
              </w:tc>
              <w:tc>
                <w:tcPr>
                  <w:tcW w:w="1840" w:type="pct"/>
                  <w:vMerge w:val="restart"/>
                  <w:vAlign w:val="center"/>
                </w:tcPr>
                <w:p w14:paraId="1E68B0F7" w14:textId="77777777" w:rsidR="007C25A7" w:rsidRPr="007C25A7" w:rsidRDefault="007C25A7" w:rsidP="007C25A7">
                  <w:pPr>
                    <w:pStyle w:val="ListParagraph"/>
                    <w:widowControl/>
                    <w:numPr>
                      <w:ilvl w:val="0"/>
                      <w:numId w:val="2"/>
                    </w:numPr>
                    <w:autoSpaceDE/>
                    <w:autoSpaceDN/>
                    <w:spacing w:line="276" w:lineRule="auto"/>
                    <w:ind w:left="178" w:hanging="178"/>
                    <w:rPr>
                      <w:rFonts w:ascii="Tahoma" w:hAnsi="Tahoma" w:cs="Tahoma"/>
                      <w:color w:val="000000"/>
                    </w:rPr>
                  </w:pPr>
                  <w:r w:rsidRPr="007C25A7">
                    <w:rPr>
                      <w:rFonts w:ascii="Tahoma" w:hAnsi="Tahoma" w:cs="Tahoma"/>
                      <w:color w:val="000000"/>
                    </w:rPr>
                    <w:t>2D Seismic acquisition completed in all the 4 Blocks</w:t>
                  </w:r>
                </w:p>
                <w:p w14:paraId="3159BCB6" w14:textId="77777777" w:rsidR="007C25A7" w:rsidRPr="007C25A7" w:rsidRDefault="007C25A7" w:rsidP="007C25A7">
                  <w:pPr>
                    <w:pStyle w:val="ListParagraph"/>
                    <w:widowControl/>
                    <w:numPr>
                      <w:ilvl w:val="0"/>
                      <w:numId w:val="2"/>
                    </w:numPr>
                    <w:autoSpaceDE/>
                    <w:autoSpaceDN/>
                    <w:spacing w:line="276" w:lineRule="auto"/>
                    <w:ind w:left="178" w:hanging="178"/>
                    <w:rPr>
                      <w:rFonts w:ascii="Tahoma" w:hAnsi="Tahoma" w:cs="Tahoma"/>
                      <w:color w:val="000000"/>
                    </w:rPr>
                  </w:pPr>
                  <w:r w:rsidRPr="007C25A7">
                    <w:rPr>
                      <w:rFonts w:ascii="Tahoma" w:hAnsi="Tahoma" w:cs="Tahoma"/>
                      <w:color w:val="000000"/>
                    </w:rPr>
                    <w:t>3D seismic acquisition in progress.</w:t>
                  </w:r>
                </w:p>
              </w:tc>
            </w:tr>
            <w:tr w:rsidR="007C25A7" w:rsidRPr="007C25A7" w14:paraId="6C3BD8C0" w14:textId="77777777" w:rsidTr="007C25A7">
              <w:tc>
                <w:tcPr>
                  <w:tcW w:w="781" w:type="pct"/>
                </w:tcPr>
                <w:p w14:paraId="3026AD1C" w14:textId="77777777" w:rsidR="007C25A7" w:rsidRPr="007C25A7" w:rsidRDefault="007C25A7" w:rsidP="007C25A7">
                  <w:pPr>
                    <w:ind w:right="-115"/>
                    <w:jc w:val="both"/>
                    <w:rPr>
                      <w:rFonts w:ascii="Tahoma" w:hAnsi="Tahoma" w:cs="Tahoma"/>
                      <w:color w:val="000000"/>
                      <w:sz w:val="20"/>
                      <w:szCs w:val="20"/>
                    </w:rPr>
                  </w:pPr>
                  <w:r w:rsidRPr="007C25A7">
                    <w:rPr>
                      <w:rFonts w:ascii="Tahoma" w:hAnsi="Tahoma" w:cs="Tahoma"/>
                      <w:color w:val="000000"/>
                      <w:sz w:val="20"/>
                      <w:szCs w:val="20"/>
                    </w:rPr>
                    <w:t>MN-UDWHP-2023/3</w:t>
                  </w:r>
                </w:p>
              </w:tc>
              <w:tc>
                <w:tcPr>
                  <w:tcW w:w="2380" w:type="pct"/>
                </w:tcPr>
                <w:p w14:paraId="56CBD1D4"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2D Seismic- 1000 LKM</w:t>
                  </w:r>
                </w:p>
                <w:p w14:paraId="643D96DE"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3D Seismic- 500 Sq. km</w:t>
                  </w:r>
                </w:p>
              </w:tc>
              <w:tc>
                <w:tcPr>
                  <w:tcW w:w="1840" w:type="pct"/>
                  <w:vMerge/>
                </w:tcPr>
                <w:p w14:paraId="29D1AF39" w14:textId="77777777" w:rsidR="007C25A7" w:rsidRPr="007C25A7" w:rsidRDefault="007C25A7" w:rsidP="007C25A7">
                  <w:pPr>
                    <w:rPr>
                      <w:rFonts w:ascii="Tahoma" w:hAnsi="Tahoma" w:cs="Tahoma"/>
                      <w:color w:val="000000"/>
                    </w:rPr>
                  </w:pPr>
                </w:p>
              </w:tc>
            </w:tr>
            <w:tr w:rsidR="007C25A7" w:rsidRPr="007C25A7" w14:paraId="2EF79703" w14:textId="77777777" w:rsidTr="007C25A7">
              <w:tc>
                <w:tcPr>
                  <w:tcW w:w="781" w:type="pct"/>
                </w:tcPr>
                <w:p w14:paraId="4EF71CAF" w14:textId="77777777" w:rsidR="007C25A7" w:rsidRPr="007C25A7" w:rsidRDefault="007C25A7" w:rsidP="007C25A7">
                  <w:pPr>
                    <w:ind w:right="-115"/>
                    <w:jc w:val="both"/>
                    <w:rPr>
                      <w:rFonts w:ascii="Tahoma" w:hAnsi="Tahoma" w:cs="Tahoma"/>
                      <w:color w:val="000000"/>
                      <w:sz w:val="20"/>
                      <w:szCs w:val="20"/>
                    </w:rPr>
                  </w:pPr>
                  <w:r w:rsidRPr="007C25A7">
                    <w:rPr>
                      <w:rFonts w:ascii="Tahoma" w:hAnsi="Tahoma" w:cs="Tahoma"/>
                      <w:color w:val="000000"/>
                      <w:sz w:val="20"/>
                      <w:szCs w:val="20"/>
                    </w:rPr>
                    <w:t>KG-UDWHP-2023/1</w:t>
                  </w:r>
                </w:p>
              </w:tc>
              <w:tc>
                <w:tcPr>
                  <w:tcW w:w="2380" w:type="pct"/>
                </w:tcPr>
                <w:p w14:paraId="791444CE"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2D Seismic-1000 LKM</w:t>
                  </w:r>
                </w:p>
                <w:p w14:paraId="19A08DDF"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3D Seismic-1200 Sq. km</w:t>
                  </w:r>
                </w:p>
              </w:tc>
              <w:tc>
                <w:tcPr>
                  <w:tcW w:w="1840" w:type="pct"/>
                  <w:vMerge/>
                </w:tcPr>
                <w:p w14:paraId="3F6F6161" w14:textId="77777777" w:rsidR="007C25A7" w:rsidRPr="007C25A7" w:rsidRDefault="007C25A7" w:rsidP="007C25A7">
                  <w:pPr>
                    <w:rPr>
                      <w:rFonts w:ascii="Tahoma" w:hAnsi="Tahoma" w:cs="Tahoma"/>
                      <w:color w:val="000000"/>
                    </w:rPr>
                  </w:pPr>
                </w:p>
              </w:tc>
            </w:tr>
            <w:tr w:rsidR="007C25A7" w:rsidRPr="007C25A7" w14:paraId="5B6C37D7" w14:textId="77777777" w:rsidTr="007C25A7">
              <w:tc>
                <w:tcPr>
                  <w:tcW w:w="781" w:type="pct"/>
                </w:tcPr>
                <w:p w14:paraId="6B692095" w14:textId="77777777" w:rsidR="007C25A7" w:rsidRPr="007C25A7" w:rsidRDefault="007C25A7" w:rsidP="007C25A7">
                  <w:pPr>
                    <w:ind w:right="-115"/>
                    <w:jc w:val="both"/>
                    <w:rPr>
                      <w:rFonts w:ascii="Tahoma" w:hAnsi="Tahoma" w:cs="Tahoma"/>
                      <w:color w:val="000000"/>
                      <w:sz w:val="20"/>
                      <w:szCs w:val="20"/>
                    </w:rPr>
                  </w:pPr>
                  <w:r w:rsidRPr="007C25A7">
                    <w:rPr>
                      <w:rFonts w:ascii="Tahoma" w:hAnsi="Tahoma" w:cs="Tahoma"/>
                      <w:color w:val="000000"/>
                      <w:sz w:val="20"/>
                      <w:szCs w:val="20"/>
                    </w:rPr>
                    <w:t>KG-UDWHP-2023/2</w:t>
                  </w:r>
                </w:p>
              </w:tc>
              <w:tc>
                <w:tcPr>
                  <w:tcW w:w="2380" w:type="pct"/>
                </w:tcPr>
                <w:p w14:paraId="3B13F3CF"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2D Seismic-1101 LKM</w:t>
                  </w:r>
                </w:p>
                <w:p w14:paraId="077D1376" w14:textId="77777777" w:rsidR="007C25A7" w:rsidRPr="007C25A7" w:rsidRDefault="007C25A7" w:rsidP="007C25A7">
                  <w:pPr>
                    <w:ind w:right="-252"/>
                    <w:jc w:val="both"/>
                    <w:rPr>
                      <w:rFonts w:ascii="Tahoma" w:hAnsi="Tahoma" w:cs="Tahoma"/>
                      <w:color w:val="000000"/>
                      <w:sz w:val="20"/>
                      <w:szCs w:val="20"/>
                    </w:rPr>
                  </w:pPr>
                  <w:r w:rsidRPr="007C25A7">
                    <w:rPr>
                      <w:rFonts w:ascii="Tahoma" w:hAnsi="Tahoma" w:cs="Tahoma"/>
                      <w:color w:val="000000"/>
                      <w:sz w:val="20"/>
                      <w:szCs w:val="20"/>
                    </w:rPr>
                    <w:t>3D Seismic-1600 Sq. km</w:t>
                  </w:r>
                </w:p>
              </w:tc>
              <w:tc>
                <w:tcPr>
                  <w:tcW w:w="1840" w:type="pct"/>
                  <w:vMerge/>
                </w:tcPr>
                <w:p w14:paraId="64603F60" w14:textId="77777777" w:rsidR="007C25A7" w:rsidRPr="007C25A7" w:rsidRDefault="007C25A7" w:rsidP="007C25A7">
                  <w:pPr>
                    <w:rPr>
                      <w:rFonts w:ascii="Tahoma" w:hAnsi="Tahoma" w:cs="Tahoma"/>
                      <w:color w:val="000000"/>
                    </w:rPr>
                  </w:pPr>
                </w:p>
              </w:tc>
            </w:tr>
          </w:tbl>
          <w:p w14:paraId="747A5913" w14:textId="281898BC" w:rsidR="00F95E61" w:rsidRPr="007C25A7" w:rsidRDefault="007C25A7" w:rsidP="007C25A7">
            <w:pPr>
              <w:pStyle w:val="ListParagraph"/>
              <w:spacing w:before="240" w:after="120" w:line="276" w:lineRule="auto"/>
              <w:ind w:left="318" w:right="6" w:firstLine="0"/>
              <w:jc w:val="both"/>
              <w:rPr>
                <w:rFonts w:ascii="Tahoma" w:hAnsi="Tahoma" w:cs="Tahoma"/>
                <w:b/>
              </w:rPr>
            </w:pPr>
            <w:r w:rsidRPr="007C25A7">
              <w:rPr>
                <w:rFonts w:ascii="Tahoma" w:hAnsi="Tahoma" w:cs="Tahoma"/>
                <w:b/>
                <w:bCs/>
                <w:lang w:val="en-IN"/>
              </w:rPr>
              <w:t>UNCONVENTIONAL HYDROCARBON EXPLORATION</w:t>
            </w:r>
            <w:r w:rsidRPr="007C25A7">
              <w:rPr>
                <w:rFonts w:ascii="Tahoma" w:hAnsi="Tahoma" w:cs="Tahoma"/>
                <w:lang w:val="en-IN"/>
              </w:rPr>
              <w:t>: As far as Oil India Limited (OIL) is concerned, it currently does not operate/own stake in any Unconventional hydrocarbon exploration block.</w:t>
            </w:r>
          </w:p>
        </w:tc>
      </w:tr>
    </w:tbl>
    <w:p w14:paraId="505121F5" w14:textId="77777777" w:rsidR="00155BE2" w:rsidRPr="007C25A7" w:rsidRDefault="00155BE2" w:rsidP="00155BE2">
      <w:pPr>
        <w:spacing w:after="0"/>
        <w:ind w:left="5040" w:right="-563" w:firstLine="720"/>
        <w:jc w:val="right"/>
        <w:rPr>
          <w:rFonts w:ascii="Tahoma" w:hAnsi="Tahoma" w:cs="Tahoma"/>
          <w:lang w:val="en-US"/>
        </w:rPr>
      </w:pPr>
      <w:r w:rsidRPr="007C25A7">
        <w:rPr>
          <w:rFonts w:ascii="Tahoma" w:hAnsi="Tahoma" w:cs="Tahoma"/>
          <w:lang w:val="en-US"/>
        </w:rPr>
        <w:lastRenderedPageBreak/>
        <w:t>Yours faithfully,</w:t>
      </w:r>
    </w:p>
    <w:p w14:paraId="53909CC1" w14:textId="77777777" w:rsidR="00155BE2" w:rsidRPr="007C25A7" w:rsidRDefault="00155BE2" w:rsidP="00155BE2">
      <w:pPr>
        <w:spacing w:after="0" w:line="240" w:lineRule="auto"/>
        <w:ind w:left="5040" w:right="-563" w:firstLine="720"/>
        <w:jc w:val="right"/>
        <w:rPr>
          <w:rFonts w:ascii="Tahoma" w:hAnsi="Tahoma" w:cs="Tahoma"/>
          <w:u w:val="single"/>
          <w:lang w:val="en-US"/>
        </w:rPr>
      </w:pPr>
      <w:r w:rsidRPr="007C25A7">
        <w:rPr>
          <w:rFonts w:ascii="Tahoma" w:hAnsi="Tahoma" w:cs="Tahoma"/>
          <w:u w:val="single"/>
          <w:lang w:val="en-US"/>
        </w:rPr>
        <w:t>OIL INDIA LIMITED</w:t>
      </w:r>
    </w:p>
    <w:p w14:paraId="6DDA6F67" w14:textId="77777777" w:rsidR="00155BE2" w:rsidRPr="007C25A7" w:rsidRDefault="00155BE2" w:rsidP="00155BE2">
      <w:pPr>
        <w:spacing w:after="0" w:line="240" w:lineRule="auto"/>
        <w:ind w:right="-563"/>
        <w:jc w:val="right"/>
        <w:rPr>
          <w:rFonts w:ascii="Tahoma" w:hAnsi="Tahoma" w:cs="Tahoma"/>
          <w:lang w:val="en-US"/>
        </w:rPr>
      </w:pPr>
    </w:p>
    <w:p w14:paraId="6FF0B3B5" w14:textId="77777777" w:rsidR="00155BE2" w:rsidRPr="007C25A7" w:rsidRDefault="00155BE2" w:rsidP="00155BE2">
      <w:pPr>
        <w:spacing w:after="0" w:line="240" w:lineRule="auto"/>
        <w:ind w:right="-563"/>
        <w:jc w:val="right"/>
        <w:rPr>
          <w:rFonts w:ascii="Tahoma" w:hAnsi="Tahoma" w:cs="Tahoma"/>
          <w:b/>
          <w:lang w:val="en-US"/>
        </w:rPr>
      </w:pPr>
    </w:p>
    <w:p w14:paraId="002B192C" w14:textId="77777777" w:rsidR="00155BE2" w:rsidRPr="007C25A7" w:rsidRDefault="00155BE2" w:rsidP="00155BE2">
      <w:pPr>
        <w:spacing w:after="0" w:line="240" w:lineRule="auto"/>
        <w:ind w:right="-563"/>
        <w:jc w:val="right"/>
        <w:rPr>
          <w:rFonts w:ascii="Tahoma" w:hAnsi="Tahoma" w:cs="Tahoma"/>
          <w:b/>
          <w:lang w:val="en-US"/>
        </w:rPr>
      </w:pPr>
    </w:p>
    <w:p w14:paraId="10716E8D" w14:textId="77777777" w:rsidR="00155BE2" w:rsidRPr="007C25A7" w:rsidRDefault="00155BE2" w:rsidP="00155BE2">
      <w:pPr>
        <w:spacing w:after="0" w:line="240" w:lineRule="auto"/>
        <w:ind w:right="-563"/>
        <w:jc w:val="right"/>
        <w:rPr>
          <w:rFonts w:ascii="Tahoma" w:hAnsi="Tahoma" w:cs="Tahoma"/>
          <w:b/>
          <w:lang w:val="en-US"/>
        </w:rPr>
      </w:pPr>
    </w:p>
    <w:p w14:paraId="6AAAC83A" w14:textId="77777777" w:rsidR="00155BE2" w:rsidRPr="007C25A7" w:rsidRDefault="00155BE2" w:rsidP="00155BE2">
      <w:pPr>
        <w:spacing w:after="0" w:line="240" w:lineRule="auto"/>
        <w:ind w:left="5040" w:right="-563" w:firstLine="720"/>
        <w:jc w:val="right"/>
        <w:rPr>
          <w:rFonts w:ascii="Tahoma" w:hAnsi="Tahoma" w:cs="Tahoma"/>
          <w:b/>
          <w:lang w:val="en-US"/>
        </w:rPr>
      </w:pPr>
      <w:r w:rsidRPr="007C25A7">
        <w:rPr>
          <w:rFonts w:ascii="Tahoma" w:hAnsi="Tahoma" w:cs="Tahoma"/>
          <w:b/>
          <w:lang w:val="en-US"/>
        </w:rPr>
        <w:t xml:space="preserve">(Kishore Kumar </w:t>
      </w:r>
      <w:proofErr w:type="spellStart"/>
      <w:r w:rsidRPr="007C25A7">
        <w:rPr>
          <w:rFonts w:ascii="Tahoma" w:hAnsi="Tahoma" w:cs="Tahoma"/>
          <w:b/>
          <w:lang w:val="en-US"/>
        </w:rPr>
        <w:t>Baishya</w:t>
      </w:r>
      <w:proofErr w:type="spellEnd"/>
      <w:r w:rsidRPr="007C25A7">
        <w:rPr>
          <w:rFonts w:ascii="Tahoma" w:hAnsi="Tahoma" w:cs="Tahoma"/>
          <w:b/>
          <w:lang w:val="en-US"/>
        </w:rPr>
        <w:t>)</w:t>
      </w:r>
    </w:p>
    <w:p w14:paraId="34D03956" w14:textId="77777777" w:rsidR="00155BE2" w:rsidRPr="007C25A7" w:rsidRDefault="00155BE2" w:rsidP="00155BE2">
      <w:pPr>
        <w:spacing w:after="0" w:line="240" w:lineRule="auto"/>
        <w:ind w:left="5040" w:right="-563" w:firstLine="720"/>
        <w:jc w:val="right"/>
        <w:rPr>
          <w:rFonts w:ascii="Tahoma" w:hAnsi="Tahoma" w:cs="Tahoma"/>
          <w:bCs/>
          <w:lang w:val="en-US"/>
        </w:rPr>
      </w:pPr>
      <w:r w:rsidRPr="007C25A7">
        <w:rPr>
          <w:rFonts w:ascii="Tahoma" w:hAnsi="Tahoma" w:cs="Tahoma"/>
          <w:bCs/>
          <w:lang w:val="en-US"/>
        </w:rPr>
        <w:t>Chief General Manager (Planning)</w:t>
      </w:r>
    </w:p>
    <w:p w14:paraId="05D70576" w14:textId="4A9BBE61" w:rsidR="00B30758" w:rsidRPr="007C25A7" w:rsidRDefault="00155BE2" w:rsidP="007C25A7">
      <w:pPr>
        <w:spacing w:after="0"/>
        <w:ind w:right="-482"/>
        <w:jc w:val="right"/>
        <w:rPr>
          <w:rFonts w:ascii="Tahoma" w:hAnsi="Tahoma" w:cs="Tahoma"/>
        </w:rPr>
      </w:pPr>
      <w:r w:rsidRPr="007C25A7">
        <w:rPr>
          <w:rFonts w:ascii="Tahoma" w:hAnsi="Tahoma" w:cs="Tahoma"/>
          <w:b/>
          <w:lang w:val="en-US"/>
        </w:rPr>
        <w:t xml:space="preserve">   </w:t>
      </w:r>
      <w:r w:rsidRPr="007C25A7">
        <w:rPr>
          <w:rFonts w:ascii="Tahoma" w:hAnsi="Tahoma" w:cs="Tahoma"/>
          <w:b/>
          <w:lang w:val="en-US"/>
        </w:rPr>
        <w:tab/>
        <w:t xml:space="preserve">     </w:t>
      </w:r>
      <w:r w:rsidRPr="007C25A7">
        <w:rPr>
          <w:rFonts w:ascii="Tahoma" w:hAnsi="Tahoma" w:cs="Tahoma"/>
          <w:b/>
          <w:u w:val="single"/>
          <w:lang w:val="en-US"/>
        </w:rPr>
        <w:t>For Chairman &amp; Managing Director</w:t>
      </w:r>
    </w:p>
    <w:sectPr w:rsidR="00B30758" w:rsidRPr="007C25A7" w:rsidSect="008A1BC7">
      <w:headerReference w:type="default" r:id="rId7"/>
      <w:pgSz w:w="12240" w:h="15840"/>
      <w:pgMar w:top="1440" w:right="1183" w:bottom="3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AE1D3BF" w14:textId="77777777" w:rsidR="00495D3D" w:rsidRDefault="00495D3D" w:rsidP="007D431F">
      <w:pPr>
        <w:spacing w:after="0" w:line="240" w:lineRule="auto"/>
      </w:pPr>
      <w:r>
        <w:separator/>
      </w:r>
    </w:p>
  </w:endnote>
  <w:endnote w:type="continuationSeparator" w:id="0">
    <w:p w14:paraId="46E96C80" w14:textId="77777777" w:rsidR="00495D3D" w:rsidRDefault="00495D3D" w:rsidP="007D43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6852D14" w14:textId="77777777" w:rsidR="00495D3D" w:rsidRDefault="00495D3D" w:rsidP="007D431F">
      <w:pPr>
        <w:spacing w:after="0" w:line="240" w:lineRule="auto"/>
      </w:pPr>
      <w:r>
        <w:separator/>
      </w:r>
    </w:p>
  </w:footnote>
  <w:footnote w:type="continuationSeparator" w:id="0">
    <w:p w14:paraId="7B794282" w14:textId="77777777" w:rsidR="00495D3D" w:rsidRDefault="00495D3D" w:rsidP="007D43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EDFB5A" w14:textId="77777777" w:rsidR="007D431F" w:rsidRDefault="007D431F">
    <w:pPr>
      <w:pStyle w:val="Header"/>
      <w:jc w:val="center"/>
    </w:pPr>
  </w:p>
  <w:p w14:paraId="74D08DC6" w14:textId="77777777" w:rsidR="007D431F" w:rsidRDefault="007D431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29275F8"/>
    <w:multiLevelType w:val="hybridMultilevel"/>
    <w:tmpl w:val="A2E4A1B2"/>
    <w:lvl w:ilvl="0" w:tplc="40090011">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 w15:restartNumberingAfterBreak="0">
    <w:nsid w:val="2FB730CD"/>
    <w:multiLevelType w:val="hybridMultilevel"/>
    <w:tmpl w:val="C1625B0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DDF5F2C"/>
    <w:multiLevelType w:val="hybridMultilevel"/>
    <w:tmpl w:val="C2E0A2A4"/>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3FF319E7"/>
    <w:multiLevelType w:val="multilevel"/>
    <w:tmpl w:val="ACDAC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F95F96"/>
    <w:multiLevelType w:val="multilevel"/>
    <w:tmpl w:val="71F8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07498F"/>
    <w:multiLevelType w:val="hybridMultilevel"/>
    <w:tmpl w:val="34EE1898"/>
    <w:lvl w:ilvl="0" w:tplc="BD9692D6">
      <w:start w:val="1"/>
      <w:numFmt w:val="lowerLetter"/>
      <w:lvlText w:val="(%1)"/>
      <w:lvlJc w:val="left"/>
      <w:pPr>
        <w:ind w:left="318" w:hanging="294"/>
      </w:pPr>
      <w:rPr>
        <w:rFonts w:asciiTheme="minorHAnsi" w:eastAsia="Times New Roman" w:hAnsiTheme="minorHAnsi" w:cstheme="minorHAnsi" w:hint="default"/>
        <w:b w:val="0"/>
        <w:bCs w:val="0"/>
        <w:i w:val="0"/>
        <w:iCs w:val="0"/>
        <w:spacing w:val="0"/>
        <w:w w:val="102"/>
        <w:sz w:val="24"/>
        <w:szCs w:val="24"/>
        <w:lang w:val="en-US" w:eastAsia="en-US" w:bidi="ar-SA"/>
      </w:rPr>
    </w:lvl>
    <w:lvl w:ilvl="1" w:tplc="FFFFFFFF">
      <w:numFmt w:val="bullet"/>
      <w:lvlText w:val="•"/>
      <w:lvlJc w:val="left"/>
      <w:pPr>
        <w:ind w:left="1440" w:hanging="294"/>
      </w:pPr>
      <w:rPr>
        <w:rFonts w:hint="default"/>
        <w:lang w:val="en-US" w:eastAsia="en-US" w:bidi="ar-SA"/>
      </w:rPr>
    </w:lvl>
    <w:lvl w:ilvl="2" w:tplc="FFFFFFFF">
      <w:numFmt w:val="bullet"/>
      <w:lvlText w:val="•"/>
      <w:lvlJc w:val="left"/>
      <w:pPr>
        <w:ind w:left="2560" w:hanging="294"/>
      </w:pPr>
      <w:rPr>
        <w:rFonts w:hint="default"/>
        <w:lang w:val="en-US" w:eastAsia="en-US" w:bidi="ar-SA"/>
      </w:rPr>
    </w:lvl>
    <w:lvl w:ilvl="3" w:tplc="FFFFFFFF">
      <w:numFmt w:val="bullet"/>
      <w:lvlText w:val="•"/>
      <w:lvlJc w:val="left"/>
      <w:pPr>
        <w:ind w:left="3680" w:hanging="294"/>
      </w:pPr>
      <w:rPr>
        <w:rFonts w:hint="default"/>
        <w:lang w:val="en-US" w:eastAsia="en-US" w:bidi="ar-SA"/>
      </w:rPr>
    </w:lvl>
    <w:lvl w:ilvl="4" w:tplc="FFFFFFFF">
      <w:numFmt w:val="bullet"/>
      <w:lvlText w:val="•"/>
      <w:lvlJc w:val="left"/>
      <w:pPr>
        <w:ind w:left="4800" w:hanging="294"/>
      </w:pPr>
      <w:rPr>
        <w:rFonts w:hint="default"/>
        <w:lang w:val="en-US" w:eastAsia="en-US" w:bidi="ar-SA"/>
      </w:rPr>
    </w:lvl>
    <w:lvl w:ilvl="5" w:tplc="FFFFFFFF">
      <w:numFmt w:val="bullet"/>
      <w:lvlText w:val="•"/>
      <w:lvlJc w:val="left"/>
      <w:pPr>
        <w:ind w:left="5920" w:hanging="294"/>
      </w:pPr>
      <w:rPr>
        <w:rFonts w:hint="default"/>
        <w:lang w:val="en-US" w:eastAsia="en-US" w:bidi="ar-SA"/>
      </w:rPr>
    </w:lvl>
    <w:lvl w:ilvl="6" w:tplc="FFFFFFFF">
      <w:numFmt w:val="bullet"/>
      <w:lvlText w:val="•"/>
      <w:lvlJc w:val="left"/>
      <w:pPr>
        <w:ind w:left="7040" w:hanging="294"/>
      </w:pPr>
      <w:rPr>
        <w:rFonts w:hint="default"/>
        <w:lang w:val="en-US" w:eastAsia="en-US" w:bidi="ar-SA"/>
      </w:rPr>
    </w:lvl>
    <w:lvl w:ilvl="7" w:tplc="FFFFFFFF">
      <w:numFmt w:val="bullet"/>
      <w:lvlText w:val="•"/>
      <w:lvlJc w:val="left"/>
      <w:pPr>
        <w:ind w:left="8160" w:hanging="294"/>
      </w:pPr>
      <w:rPr>
        <w:rFonts w:hint="default"/>
        <w:lang w:val="en-US" w:eastAsia="en-US" w:bidi="ar-SA"/>
      </w:rPr>
    </w:lvl>
    <w:lvl w:ilvl="8" w:tplc="FFFFFFFF">
      <w:numFmt w:val="bullet"/>
      <w:lvlText w:val="•"/>
      <w:lvlJc w:val="left"/>
      <w:pPr>
        <w:ind w:left="9280" w:hanging="294"/>
      </w:pPr>
      <w:rPr>
        <w:rFonts w:hint="default"/>
        <w:lang w:val="en-US" w:eastAsia="en-US" w:bidi="ar-SA"/>
      </w:rPr>
    </w:lvl>
  </w:abstractNum>
  <w:abstractNum w:abstractNumId="6" w15:restartNumberingAfterBreak="0">
    <w:nsid w:val="5D363BBA"/>
    <w:multiLevelType w:val="hybridMultilevel"/>
    <w:tmpl w:val="2BEECD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54B0F33"/>
    <w:multiLevelType w:val="hybridMultilevel"/>
    <w:tmpl w:val="1C6A72F0"/>
    <w:lvl w:ilvl="0" w:tplc="621EA472">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2"/>
  </w:num>
  <w:num w:numId="3">
    <w:abstractNumId w:val="3"/>
  </w:num>
  <w:num w:numId="4">
    <w:abstractNumId w:val="4"/>
  </w:num>
  <w:num w:numId="5">
    <w:abstractNumId w:val="1"/>
  </w:num>
  <w:num w:numId="6">
    <w:abstractNumId w:val="7"/>
  </w:num>
  <w:num w:numId="7">
    <w:abstractNumId w:val="6"/>
  </w:num>
  <w:num w:numId="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3CEB"/>
    <w:rsid w:val="000030A4"/>
    <w:rsid w:val="00027DCE"/>
    <w:rsid w:val="00030179"/>
    <w:rsid w:val="00037058"/>
    <w:rsid w:val="000601A1"/>
    <w:rsid w:val="000760AD"/>
    <w:rsid w:val="000C4216"/>
    <w:rsid w:val="000C66B2"/>
    <w:rsid w:val="001226F9"/>
    <w:rsid w:val="00155BE2"/>
    <w:rsid w:val="001640DE"/>
    <w:rsid w:val="00176816"/>
    <w:rsid w:val="001F48AA"/>
    <w:rsid w:val="002000D1"/>
    <w:rsid w:val="00200562"/>
    <w:rsid w:val="00245727"/>
    <w:rsid w:val="002846B0"/>
    <w:rsid w:val="00284BF5"/>
    <w:rsid w:val="002A0B01"/>
    <w:rsid w:val="002C51EC"/>
    <w:rsid w:val="00311C60"/>
    <w:rsid w:val="00321AFB"/>
    <w:rsid w:val="0033654B"/>
    <w:rsid w:val="00336F29"/>
    <w:rsid w:val="00351734"/>
    <w:rsid w:val="00352D11"/>
    <w:rsid w:val="0036250E"/>
    <w:rsid w:val="0037481A"/>
    <w:rsid w:val="003A19B7"/>
    <w:rsid w:val="003E3CEB"/>
    <w:rsid w:val="003E6DF3"/>
    <w:rsid w:val="0043449C"/>
    <w:rsid w:val="00434E16"/>
    <w:rsid w:val="004505F3"/>
    <w:rsid w:val="00472F16"/>
    <w:rsid w:val="00495D3D"/>
    <w:rsid w:val="004A0011"/>
    <w:rsid w:val="004A05A9"/>
    <w:rsid w:val="004F3FE8"/>
    <w:rsid w:val="00504AE3"/>
    <w:rsid w:val="00521696"/>
    <w:rsid w:val="00527C2C"/>
    <w:rsid w:val="00535368"/>
    <w:rsid w:val="00535421"/>
    <w:rsid w:val="00553BF1"/>
    <w:rsid w:val="005631DD"/>
    <w:rsid w:val="00580319"/>
    <w:rsid w:val="00586C74"/>
    <w:rsid w:val="005B2AE0"/>
    <w:rsid w:val="005F72C3"/>
    <w:rsid w:val="005F7560"/>
    <w:rsid w:val="0060446E"/>
    <w:rsid w:val="00644279"/>
    <w:rsid w:val="006645AF"/>
    <w:rsid w:val="006745EB"/>
    <w:rsid w:val="00692180"/>
    <w:rsid w:val="006A2C5B"/>
    <w:rsid w:val="006C063D"/>
    <w:rsid w:val="006C1E84"/>
    <w:rsid w:val="007054D4"/>
    <w:rsid w:val="00752DB9"/>
    <w:rsid w:val="00786AE2"/>
    <w:rsid w:val="007903BA"/>
    <w:rsid w:val="007A6255"/>
    <w:rsid w:val="007A71F2"/>
    <w:rsid w:val="007C25A7"/>
    <w:rsid w:val="007D431F"/>
    <w:rsid w:val="008113A4"/>
    <w:rsid w:val="00851C0F"/>
    <w:rsid w:val="00856CEB"/>
    <w:rsid w:val="00876A1E"/>
    <w:rsid w:val="008A1BC7"/>
    <w:rsid w:val="008C6E10"/>
    <w:rsid w:val="008E46F8"/>
    <w:rsid w:val="009147E9"/>
    <w:rsid w:val="00960E43"/>
    <w:rsid w:val="00975387"/>
    <w:rsid w:val="0098028D"/>
    <w:rsid w:val="009D3F8A"/>
    <w:rsid w:val="009E497F"/>
    <w:rsid w:val="009F77BE"/>
    <w:rsid w:val="00A13F56"/>
    <w:rsid w:val="00A61609"/>
    <w:rsid w:val="00A64576"/>
    <w:rsid w:val="00A92DD7"/>
    <w:rsid w:val="00AB2EDB"/>
    <w:rsid w:val="00AD01B1"/>
    <w:rsid w:val="00AF1E49"/>
    <w:rsid w:val="00B00A85"/>
    <w:rsid w:val="00B30758"/>
    <w:rsid w:val="00B36AC8"/>
    <w:rsid w:val="00B41489"/>
    <w:rsid w:val="00B669D1"/>
    <w:rsid w:val="00B925AC"/>
    <w:rsid w:val="00BA37C1"/>
    <w:rsid w:val="00BB181A"/>
    <w:rsid w:val="00BB4D76"/>
    <w:rsid w:val="00BB5272"/>
    <w:rsid w:val="00BE54C8"/>
    <w:rsid w:val="00C04201"/>
    <w:rsid w:val="00C107FB"/>
    <w:rsid w:val="00C11AA2"/>
    <w:rsid w:val="00C653F2"/>
    <w:rsid w:val="00C712F9"/>
    <w:rsid w:val="00C92B4F"/>
    <w:rsid w:val="00CB69A6"/>
    <w:rsid w:val="00CD1403"/>
    <w:rsid w:val="00CE21FD"/>
    <w:rsid w:val="00D0096A"/>
    <w:rsid w:val="00D8091C"/>
    <w:rsid w:val="00D809B9"/>
    <w:rsid w:val="00D96E0B"/>
    <w:rsid w:val="00DA47CC"/>
    <w:rsid w:val="00E27707"/>
    <w:rsid w:val="00E56942"/>
    <w:rsid w:val="00E63A36"/>
    <w:rsid w:val="00E73C38"/>
    <w:rsid w:val="00ED44D5"/>
    <w:rsid w:val="00F73F67"/>
    <w:rsid w:val="00F95E61"/>
    <w:rsid w:val="00FF471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72F38"/>
  <w15:chartTrackingRefBased/>
  <w15:docId w15:val="{D667B74A-836E-401F-9B54-D93B19EED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E3CEB"/>
    <w:pPr>
      <w:spacing w:after="200" w:line="276" w:lineRule="auto"/>
    </w:pPr>
    <w:rPr>
      <w:szCs w:val="22"/>
      <w:lang w:val="en-IN" w:bidi="ar-SA"/>
    </w:rPr>
  </w:style>
  <w:style w:type="paragraph" w:styleId="Heading1">
    <w:name w:val="heading 1"/>
    <w:basedOn w:val="Normal"/>
    <w:next w:val="Normal"/>
    <w:link w:val="Heading1Char"/>
    <w:uiPriority w:val="9"/>
    <w:qFormat/>
    <w:rsid w:val="00553BF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CEB"/>
    <w:pPr>
      <w:spacing w:after="0" w:line="240" w:lineRule="auto"/>
    </w:pPr>
    <w:rPr>
      <w:szCs w:val="22"/>
      <w:lang w:val="en-IN" w:bidi="ar-S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27C2C"/>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7D43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431F"/>
    <w:rPr>
      <w:szCs w:val="22"/>
      <w:lang w:val="en-IN" w:bidi="ar-SA"/>
    </w:rPr>
  </w:style>
  <w:style w:type="paragraph" w:styleId="Footer">
    <w:name w:val="footer"/>
    <w:basedOn w:val="Normal"/>
    <w:link w:val="FooterChar"/>
    <w:uiPriority w:val="99"/>
    <w:unhideWhenUsed/>
    <w:rsid w:val="007D43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431F"/>
    <w:rPr>
      <w:szCs w:val="22"/>
      <w:lang w:val="en-IN" w:bidi="ar-SA"/>
    </w:rPr>
  </w:style>
  <w:style w:type="paragraph" w:customStyle="1" w:styleId="x1494665365default">
    <w:name w:val="x_1494665365default"/>
    <w:basedOn w:val="Normal"/>
    <w:rsid w:val="008113A4"/>
    <w:pPr>
      <w:spacing w:before="100" w:beforeAutospacing="1" w:after="100" w:afterAutospacing="1" w:line="240" w:lineRule="auto"/>
    </w:pPr>
    <w:rPr>
      <w:rFonts w:ascii="Calibri" w:hAnsi="Calibri" w:cs="Calibri"/>
      <w:lang w:val="en-US" w:bidi="hi-IN"/>
    </w:rPr>
  </w:style>
  <w:style w:type="character" w:customStyle="1" w:styleId="size">
    <w:name w:val="size"/>
    <w:basedOn w:val="DefaultParagraphFont"/>
    <w:rsid w:val="008113A4"/>
  </w:style>
  <w:style w:type="paragraph" w:customStyle="1" w:styleId="xmsonormal">
    <w:name w:val="x_msonormal"/>
    <w:basedOn w:val="Normal"/>
    <w:rsid w:val="00B30758"/>
    <w:pPr>
      <w:spacing w:after="0" w:line="240" w:lineRule="auto"/>
    </w:pPr>
    <w:rPr>
      <w:rFonts w:ascii="Aptos" w:hAnsi="Aptos" w:cs="Calibri"/>
      <w:sz w:val="24"/>
      <w:szCs w:val="24"/>
      <w:lang w:val="en-US" w:bidi="hi-IN"/>
    </w:rPr>
  </w:style>
  <w:style w:type="character" w:customStyle="1" w:styleId="xsize">
    <w:name w:val="x_size"/>
    <w:basedOn w:val="DefaultParagraphFont"/>
    <w:rsid w:val="00B30758"/>
  </w:style>
  <w:style w:type="paragraph" w:styleId="NormalWeb">
    <w:name w:val="Normal (Web)"/>
    <w:basedOn w:val="Normal"/>
    <w:uiPriority w:val="99"/>
    <w:unhideWhenUsed/>
    <w:rsid w:val="00030179"/>
    <w:pPr>
      <w:spacing w:before="100" w:beforeAutospacing="1" w:after="100" w:afterAutospacing="1" w:line="240" w:lineRule="auto"/>
    </w:pPr>
    <w:rPr>
      <w:rFonts w:ascii="Times New Roman" w:eastAsia="Times New Roman" w:hAnsi="Times New Roman" w:cs="Times New Roman"/>
      <w:sz w:val="24"/>
      <w:szCs w:val="24"/>
      <w:lang w:val="en-US" w:bidi="hi-IN"/>
    </w:rPr>
  </w:style>
  <w:style w:type="character" w:styleId="Strong">
    <w:name w:val="Strong"/>
    <w:basedOn w:val="DefaultParagraphFont"/>
    <w:uiPriority w:val="22"/>
    <w:qFormat/>
    <w:rsid w:val="00030179"/>
    <w:rPr>
      <w:b/>
      <w:bCs/>
    </w:rPr>
  </w:style>
  <w:style w:type="paragraph" w:styleId="ListParagraph">
    <w:name w:val="List Paragraph"/>
    <w:basedOn w:val="Normal"/>
    <w:uiPriority w:val="34"/>
    <w:qFormat/>
    <w:rsid w:val="000760AD"/>
    <w:pPr>
      <w:widowControl w:val="0"/>
      <w:autoSpaceDE w:val="0"/>
      <w:autoSpaceDN w:val="0"/>
      <w:spacing w:before="3" w:after="0" w:line="240" w:lineRule="auto"/>
      <w:ind w:left="317" w:hanging="293"/>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53536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35368"/>
    <w:rPr>
      <w:rFonts w:ascii="Segoe UI" w:hAnsi="Segoe UI" w:cs="Segoe UI"/>
      <w:sz w:val="18"/>
      <w:szCs w:val="18"/>
      <w:lang w:val="en-IN" w:bidi="ar-SA"/>
    </w:rPr>
  </w:style>
  <w:style w:type="character" w:customStyle="1" w:styleId="Heading1Char">
    <w:name w:val="Heading 1 Char"/>
    <w:basedOn w:val="DefaultParagraphFont"/>
    <w:link w:val="Heading1"/>
    <w:uiPriority w:val="9"/>
    <w:rsid w:val="00553BF1"/>
    <w:rPr>
      <w:rFonts w:asciiTheme="majorHAnsi" w:eastAsiaTheme="majorEastAsia" w:hAnsiTheme="majorHAnsi" w:cstheme="majorBidi"/>
      <w:color w:val="2F5496" w:themeColor="accent1" w:themeShade="BF"/>
      <w:sz w:val="32"/>
      <w:szCs w:val="32"/>
      <w:lang w:val="en-IN" w:bidi="ar-SA"/>
    </w:rPr>
  </w:style>
  <w:style w:type="paragraph" w:customStyle="1" w:styleId="xmsolistparagraph">
    <w:name w:val="x_msolistparagraph"/>
    <w:basedOn w:val="Normal"/>
    <w:rsid w:val="00535421"/>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0095">
      <w:bodyDiv w:val="1"/>
      <w:marLeft w:val="0"/>
      <w:marRight w:val="0"/>
      <w:marTop w:val="0"/>
      <w:marBottom w:val="0"/>
      <w:divBdr>
        <w:top w:val="none" w:sz="0" w:space="0" w:color="auto"/>
        <w:left w:val="none" w:sz="0" w:space="0" w:color="auto"/>
        <w:bottom w:val="none" w:sz="0" w:space="0" w:color="auto"/>
        <w:right w:val="none" w:sz="0" w:space="0" w:color="auto"/>
      </w:divBdr>
    </w:div>
    <w:div w:id="642778678">
      <w:bodyDiv w:val="1"/>
      <w:marLeft w:val="0"/>
      <w:marRight w:val="0"/>
      <w:marTop w:val="0"/>
      <w:marBottom w:val="0"/>
      <w:divBdr>
        <w:top w:val="none" w:sz="0" w:space="0" w:color="auto"/>
        <w:left w:val="none" w:sz="0" w:space="0" w:color="auto"/>
        <w:bottom w:val="none" w:sz="0" w:space="0" w:color="auto"/>
        <w:right w:val="none" w:sz="0" w:space="0" w:color="auto"/>
      </w:divBdr>
    </w:div>
    <w:div w:id="658270166">
      <w:bodyDiv w:val="1"/>
      <w:marLeft w:val="0"/>
      <w:marRight w:val="0"/>
      <w:marTop w:val="0"/>
      <w:marBottom w:val="0"/>
      <w:divBdr>
        <w:top w:val="none" w:sz="0" w:space="0" w:color="auto"/>
        <w:left w:val="none" w:sz="0" w:space="0" w:color="auto"/>
        <w:bottom w:val="none" w:sz="0" w:space="0" w:color="auto"/>
        <w:right w:val="none" w:sz="0" w:space="0" w:color="auto"/>
      </w:divBdr>
    </w:div>
    <w:div w:id="1167406264">
      <w:bodyDiv w:val="1"/>
      <w:marLeft w:val="0"/>
      <w:marRight w:val="0"/>
      <w:marTop w:val="0"/>
      <w:marBottom w:val="0"/>
      <w:divBdr>
        <w:top w:val="none" w:sz="0" w:space="0" w:color="auto"/>
        <w:left w:val="none" w:sz="0" w:space="0" w:color="auto"/>
        <w:bottom w:val="none" w:sz="0" w:space="0" w:color="auto"/>
        <w:right w:val="none" w:sz="0" w:space="0" w:color="auto"/>
      </w:divBdr>
    </w:div>
    <w:div w:id="1336302405">
      <w:bodyDiv w:val="1"/>
      <w:marLeft w:val="0"/>
      <w:marRight w:val="0"/>
      <w:marTop w:val="0"/>
      <w:marBottom w:val="0"/>
      <w:divBdr>
        <w:top w:val="none" w:sz="0" w:space="0" w:color="auto"/>
        <w:left w:val="none" w:sz="0" w:space="0" w:color="auto"/>
        <w:bottom w:val="none" w:sz="0" w:space="0" w:color="auto"/>
        <w:right w:val="none" w:sz="0" w:space="0" w:color="auto"/>
      </w:divBdr>
    </w:div>
    <w:div w:id="1367875581">
      <w:bodyDiv w:val="1"/>
      <w:marLeft w:val="0"/>
      <w:marRight w:val="0"/>
      <w:marTop w:val="0"/>
      <w:marBottom w:val="0"/>
      <w:divBdr>
        <w:top w:val="none" w:sz="0" w:space="0" w:color="auto"/>
        <w:left w:val="none" w:sz="0" w:space="0" w:color="auto"/>
        <w:bottom w:val="none" w:sz="0" w:space="0" w:color="auto"/>
        <w:right w:val="none" w:sz="0" w:space="0" w:color="auto"/>
      </w:divBdr>
    </w:div>
    <w:div w:id="1375540425">
      <w:bodyDiv w:val="1"/>
      <w:marLeft w:val="0"/>
      <w:marRight w:val="0"/>
      <w:marTop w:val="0"/>
      <w:marBottom w:val="0"/>
      <w:divBdr>
        <w:top w:val="none" w:sz="0" w:space="0" w:color="auto"/>
        <w:left w:val="none" w:sz="0" w:space="0" w:color="auto"/>
        <w:bottom w:val="none" w:sz="0" w:space="0" w:color="auto"/>
        <w:right w:val="none" w:sz="0" w:space="0" w:color="auto"/>
      </w:divBdr>
    </w:div>
    <w:div w:id="1993826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1174</Words>
  <Characters>6694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Sunil Kumar</dc:creator>
  <cp:keywords/>
  <dc:description/>
  <cp:lastModifiedBy>Rittu Kumari ( रितु कुमारी )</cp:lastModifiedBy>
  <cp:revision>6</cp:revision>
  <cp:lastPrinted>2026-02-04T11:02:00Z</cp:lastPrinted>
  <dcterms:created xsi:type="dcterms:W3CDTF">2026-01-29T13:39:00Z</dcterms:created>
  <dcterms:modified xsi:type="dcterms:W3CDTF">2026-02-04T11:02:00Z</dcterms:modified>
</cp:coreProperties>
</file>