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Pr="00AC6667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BB181A" w:rsidRPr="00AC6667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Pr="00AC6667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Pr="00AC6667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Pr="00AC6667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3E3CEB" w:rsidRPr="00AC6667" w:rsidRDefault="003E3CEB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  <w:r w:rsidRPr="00AC6667">
        <w:rPr>
          <w:rFonts w:ascii="Tahoma" w:hAnsi="Tahoma" w:cs="Tahoma"/>
          <w:b/>
          <w:lang w:val="en-US"/>
        </w:rPr>
        <w:t>OIL/PLNG/54/2/</w:t>
      </w:r>
      <w:r w:rsidR="00786AE2" w:rsidRPr="00AC6667">
        <w:rPr>
          <w:rFonts w:ascii="Tahoma" w:hAnsi="Tahoma" w:cs="Tahoma"/>
          <w:b/>
          <w:lang w:val="en-US"/>
        </w:rPr>
        <w:t>1</w:t>
      </w:r>
      <w:r w:rsidRPr="00AC6667">
        <w:rPr>
          <w:rFonts w:ascii="Tahoma" w:hAnsi="Tahoma" w:cs="Tahoma"/>
          <w:b/>
          <w:lang w:val="en-US"/>
        </w:rPr>
        <w:t>/202</w:t>
      </w:r>
      <w:r w:rsidR="00786AE2" w:rsidRPr="00AC6667">
        <w:rPr>
          <w:rFonts w:ascii="Tahoma" w:hAnsi="Tahoma" w:cs="Tahoma"/>
          <w:b/>
          <w:lang w:val="en-US"/>
        </w:rPr>
        <w:t>6</w:t>
      </w:r>
      <w:r w:rsidRPr="00AC6667">
        <w:rPr>
          <w:rFonts w:ascii="Tahoma" w:hAnsi="Tahoma" w:cs="Tahoma"/>
          <w:b/>
          <w:lang w:val="en-US"/>
        </w:rPr>
        <w:t>/</w:t>
      </w:r>
      <w:r w:rsidR="00D4471D" w:rsidRPr="00AC6667">
        <w:rPr>
          <w:rFonts w:ascii="Tahoma" w:hAnsi="Tahoma" w:cs="Tahoma"/>
          <w:b/>
          <w:lang w:val="en-US"/>
        </w:rPr>
        <w:t>31</w:t>
      </w:r>
      <w:r w:rsidRPr="00AC6667">
        <w:rPr>
          <w:rFonts w:ascii="Tahoma" w:hAnsi="Tahoma" w:cs="Tahoma"/>
          <w:b/>
          <w:lang w:val="en-US"/>
        </w:rPr>
        <w:tab/>
      </w:r>
      <w:r w:rsidRPr="00AC6667">
        <w:rPr>
          <w:rFonts w:ascii="Tahoma" w:hAnsi="Tahoma" w:cs="Tahoma"/>
          <w:b/>
          <w:lang w:val="en-US"/>
        </w:rPr>
        <w:tab/>
      </w:r>
      <w:r w:rsidRPr="00AC6667">
        <w:rPr>
          <w:rFonts w:ascii="Tahoma" w:hAnsi="Tahoma" w:cs="Tahoma"/>
          <w:b/>
          <w:lang w:val="en-US"/>
        </w:rPr>
        <w:tab/>
      </w:r>
      <w:r w:rsidRPr="00AC6667">
        <w:rPr>
          <w:rFonts w:ascii="Tahoma" w:hAnsi="Tahoma" w:cs="Tahoma"/>
          <w:b/>
          <w:lang w:val="en-US"/>
        </w:rPr>
        <w:tab/>
      </w:r>
      <w:r w:rsidRPr="00AC6667">
        <w:rPr>
          <w:rFonts w:ascii="Tahoma" w:hAnsi="Tahoma" w:cs="Tahoma"/>
          <w:b/>
          <w:lang w:val="en-US"/>
        </w:rPr>
        <w:tab/>
        <w:t xml:space="preserve">             </w:t>
      </w:r>
      <w:r w:rsidR="00975387" w:rsidRPr="00AC6667">
        <w:rPr>
          <w:rFonts w:ascii="Tahoma" w:hAnsi="Tahoma" w:cs="Tahoma"/>
          <w:b/>
          <w:lang w:val="en-US"/>
        </w:rPr>
        <w:t xml:space="preserve">   </w:t>
      </w:r>
      <w:r w:rsidR="00AC6667">
        <w:rPr>
          <w:rFonts w:ascii="Tahoma" w:hAnsi="Tahoma" w:cs="Tahoma"/>
          <w:b/>
          <w:lang w:val="en-US"/>
        </w:rPr>
        <w:t xml:space="preserve"> </w:t>
      </w:r>
      <w:r w:rsidR="00975387" w:rsidRPr="00AC6667">
        <w:rPr>
          <w:rFonts w:ascii="Tahoma" w:hAnsi="Tahoma" w:cs="Tahoma"/>
          <w:b/>
          <w:lang w:val="en-US"/>
        </w:rPr>
        <w:t xml:space="preserve"> </w:t>
      </w:r>
      <w:r w:rsidR="00162D7D">
        <w:rPr>
          <w:rFonts w:ascii="Tahoma" w:hAnsi="Tahoma" w:cs="Tahoma"/>
          <w:b/>
          <w:lang w:val="en-US"/>
        </w:rPr>
        <w:t>2</w:t>
      </w:r>
      <w:r w:rsidR="00162D7D" w:rsidRPr="00162D7D">
        <w:rPr>
          <w:rFonts w:ascii="Tahoma" w:hAnsi="Tahoma" w:cs="Tahoma"/>
          <w:b/>
          <w:vertAlign w:val="superscript"/>
          <w:lang w:val="en-US"/>
        </w:rPr>
        <w:t>nd</w:t>
      </w:r>
      <w:r w:rsidR="00162D7D">
        <w:rPr>
          <w:rFonts w:ascii="Tahoma" w:hAnsi="Tahoma" w:cs="Tahoma"/>
          <w:b/>
          <w:lang w:val="en-US"/>
        </w:rPr>
        <w:t xml:space="preserve"> February</w:t>
      </w:r>
      <w:bookmarkStart w:id="0" w:name="_GoBack"/>
      <w:bookmarkEnd w:id="0"/>
      <w:r w:rsidRPr="00AC6667">
        <w:rPr>
          <w:rFonts w:ascii="Tahoma" w:hAnsi="Tahoma" w:cs="Tahoma"/>
          <w:b/>
          <w:lang w:val="en-US"/>
        </w:rPr>
        <w:t>, 202</w:t>
      </w:r>
      <w:r w:rsidR="00527C2C" w:rsidRPr="00AC6667">
        <w:rPr>
          <w:rFonts w:ascii="Tahoma" w:hAnsi="Tahoma" w:cs="Tahoma"/>
          <w:b/>
          <w:lang w:val="en-US"/>
        </w:rPr>
        <w:t>6</w:t>
      </w:r>
    </w:p>
    <w:p w:rsidR="003E3CEB" w:rsidRPr="00AC6667" w:rsidRDefault="003E3CEB" w:rsidP="003E3CEB">
      <w:pPr>
        <w:spacing w:after="0"/>
        <w:ind w:right="-28"/>
        <w:rPr>
          <w:rFonts w:ascii="Tahoma" w:hAnsi="Tahoma" w:cs="Tahoma"/>
          <w:lang w:val="en-US"/>
        </w:rPr>
      </w:pPr>
    </w:p>
    <w:p w:rsidR="00DE2586" w:rsidRPr="00AC6667" w:rsidRDefault="00DE2586" w:rsidP="00DE2586">
      <w:pPr>
        <w:spacing w:after="0"/>
        <w:ind w:right="-28"/>
        <w:rPr>
          <w:rFonts w:ascii="Tahoma" w:hAnsi="Tahoma" w:cs="Tahoma"/>
          <w:lang w:val="en-US"/>
        </w:rPr>
      </w:pPr>
    </w:p>
    <w:p w:rsidR="00DE2586" w:rsidRPr="00AC6667" w:rsidRDefault="00DE2586" w:rsidP="00DE2586">
      <w:pPr>
        <w:spacing w:after="0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>Ministry of Petroleum and Natural Gas</w:t>
      </w:r>
    </w:p>
    <w:p w:rsidR="00DE2586" w:rsidRPr="00AC6667" w:rsidRDefault="00DE2586" w:rsidP="00DE258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AC6667">
        <w:rPr>
          <w:rFonts w:ascii="Tahoma" w:hAnsi="Tahoma" w:cs="Tahoma"/>
          <w:lang w:val="en-US"/>
        </w:rPr>
        <w:t>Kartavya</w:t>
      </w:r>
      <w:proofErr w:type="spellEnd"/>
      <w:r w:rsidRPr="00AC6667">
        <w:rPr>
          <w:rFonts w:ascii="Tahoma" w:hAnsi="Tahoma" w:cs="Tahoma"/>
          <w:lang w:val="en-US"/>
        </w:rPr>
        <w:t xml:space="preserve"> Bhawan-03, </w:t>
      </w:r>
      <w:proofErr w:type="spellStart"/>
      <w:r w:rsidRPr="00AC6667">
        <w:rPr>
          <w:rFonts w:ascii="Tahoma" w:hAnsi="Tahoma" w:cs="Tahoma"/>
          <w:lang w:val="en-US"/>
        </w:rPr>
        <w:t>Janpath</w:t>
      </w:r>
      <w:proofErr w:type="spellEnd"/>
    </w:p>
    <w:p w:rsidR="00DE2586" w:rsidRPr="00AC6667" w:rsidRDefault="00DE2586" w:rsidP="00DE2586">
      <w:pPr>
        <w:spacing w:after="0"/>
        <w:rPr>
          <w:rFonts w:ascii="Tahoma" w:hAnsi="Tahoma" w:cs="Tahoma"/>
          <w:b/>
          <w:lang w:val="en-US"/>
        </w:rPr>
      </w:pPr>
      <w:r w:rsidRPr="00AC6667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AC6667">
        <w:rPr>
          <w:rFonts w:ascii="Tahoma" w:hAnsi="Tahoma" w:cs="Tahoma"/>
          <w:b/>
          <w:bCs/>
          <w:lang w:val="en-US"/>
        </w:rPr>
        <w:t xml:space="preserve">                              </w:t>
      </w:r>
      <w:r w:rsidRPr="00AC6667">
        <w:rPr>
          <w:rFonts w:ascii="Tahoma" w:hAnsi="Tahoma" w:cs="Tahoma"/>
          <w:b/>
          <w:lang w:val="en-US"/>
        </w:rPr>
        <w:t xml:space="preserve">                                      </w:t>
      </w:r>
    </w:p>
    <w:p w:rsidR="00DE2586" w:rsidRPr="00AC6667" w:rsidRDefault="00DE2586" w:rsidP="00DE2586">
      <w:pPr>
        <w:spacing w:after="0"/>
        <w:jc w:val="right"/>
        <w:rPr>
          <w:rFonts w:ascii="Tahoma" w:hAnsi="Tahoma" w:cs="Tahoma"/>
          <w:u w:val="single"/>
          <w:lang w:val="en-US"/>
        </w:rPr>
      </w:pPr>
      <w:r w:rsidRPr="00AC6667">
        <w:rPr>
          <w:rFonts w:ascii="Tahoma" w:hAnsi="Tahoma" w:cs="Tahoma"/>
          <w:b/>
          <w:lang w:val="en-US"/>
        </w:rPr>
        <w:t xml:space="preserve">     Kind Attn: </w:t>
      </w:r>
      <w:r w:rsidRPr="00AC6667">
        <w:rPr>
          <w:rFonts w:ascii="Tahoma" w:hAnsi="Tahoma" w:cs="Tahoma"/>
          <w:b/>
        </w:rPr>
        <w:t>Ms. Sushmita</w:t>
      </w:r>
    </w:p>
    <w:p w:rsidR="00D32686" w:rsidRPr="00AC6667" w:rsidRDefault="00DE2586" w:rsidP="00D4471D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AC6667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  <w:r w:rsidRPr="00AC6667">
        <w:rPr>
          <w:rFonts w:ascii="Tahoma" w:hAnsi="Tahoma" w:cs="Tahoma"/>
          <w:bCs/>
          <w:lang w:val="en-US"/>
        </w:rPr>
        <w:t xml:space="preserve">   </w:t>
      </w:r>
      <w:r w:rsidRPr="00AC6667">
        <w:rPr>
          <w:rFonts w:ascii="Tahoma" w:hAnsi="Tahoma" w:cs="Tahoma"/>
          <w:bCs/>
          <w:u w:val="single"/>
          <w:lang w:val="en-US"/>
        </w:rPr>
        <w:t xml:space="preserve">Assistant </w:t>
      </w:r>
      <w:r w:rsidRPr="00AC6667">
        <w:rPr>
          <w:rFonts w:ascii="Tahoma" w:hAnsi="Tahoma" w:cs="Tahoma"/>
          <w:bCs/>
          <w:u w:val="single"/>
        </w:rPr>
        <w:t>Section Officer (ONG-II)</w:t>
      </w:r>
      <w:r w:rsidRPr="00AC6667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Pr="00AC6667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</w:t>
      </w:r>
      <w:r w:rsidRPr="00AC6667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</w:t>
      </w:r>
      <w:r w:rsidR="00D32686" w:rsidRPr="00AC6667">
        <w:rPr>
          <w:rFonts w:ascii="Tahoma" w:hAnsi="Tahoma" w:cs="Tahoma"/>
          <w:b/>
          <w:bCs/>
          <w:lang w:val="en-US"/>
        </w:rPr>
        <w:t xml:space="preserve">                              </w:t>
      </w:r>
      <w:r w:rsidR="00D32686" w:rsidRPr="00AC6667">
        <w:rPr>
          <w:rFonts w:ascii="Tahoma" w:hAnsi="Tahoma" w:cs="Tahoma"/>
          <w:b/>
          <w:lang w:val="en-US"/>
        </w:rPr>
        <w:t xml:space="preserve">                                       </w:t>
      </w:r>
    </w:p>
    <w:p w:rsidR="003E3CEB" w:rsidRPr="00AC6667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 w:rsidRPr="00AC6667">
        <w:rPr>
          <w:rFonts w:ascii="Tahoma" w:hAnsi="Tahoma" w:cs="Tahoma"/>
          <w:b/>
          <w:bCs/>
          <w:lang w:val="en-US"/>
        </w:rPr>
        <w:t xml:space="preserve">                            </w:t>
      </w:r>
      <w:r w:rsidRPr="00AC6667">
        <w:rPr>
          <w:rFonts w:ascii="Tahoma" w:hAnsi="Tahoma" w:cs="Tahoma"/>
          <w:b/>
          <w:lang w:val="en-US"/>
        </w:rPr>
        <w:t xml:space="preserve">                               </w:t>
      </w:r>
      <w:r w:rsidR="004505F3" w:rsidRPr="00AC6667">
        <w:rPr>
          <w:rFonts w:ascii="Tahoma" w:hAnsi="Tahoma" w:cs="Tahoma"/>
          <w:b/>
          <w:lang w:val="en-US"/>
        </w:rPr>
        <w:t xml:space="preserve"> </w:t>
      </w:r>
      <w:r w:rsidR="002000D1" w:rsidRPr="00AC6667">
        <w:rPr>
          <w:rFonts w:ascii="Tahoma" w:hAnsi="Tahoma" w:cs="Tahoma"/>
          <w:b/>
          <w:lang w:val="en-US"/>
        </w:rPr>
        <w:t xml:space="preserve">  </w:t>
      </w:r>
      <w:r w:rsidR="00975387" w:rsidRPr="00AC6667">
        <w:rPr>
          <w:rFonts w:ascii="Tahoma" w:hAnsi="Tahoma" w:cs="Tahoma"/>
          <w:b/>
          <w:lang w:val="en-US"/>
        </w:rPr>
        <w:t xml:space="preserve">    </w:t>
      </w:r>
      <w:r w:rsidR="00B30758" w:rsidRPr="00AC6667">
        <w:rPr>
          <w:rFonts w:ascii="Tahoma" w:hAnsi="Tahoma" w:cs="Tahoma"/>
          <w:b/>
          <w:lang w:val="en-US"/>
        </w:rPr>
        <w:t xml:space="preserve"> </w:t>
      </w:r>
      <w:r w:rsidRPr="00AC6667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Pr="00AC6667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Pr="00AC6667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Pr="00AC6667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b/>
          <w:lang w:val="en-US"/>
        </w:rPr>
        <w:t>Sub</w:t>
      </w:r>
      <w:r w:rsidRPr="00AC6667">
        <w:rPr>
          <w:rFonts w:ascii="Tahoma" w:hAnsi="Tahoma" w:cs="Tahoma"/>
          <w:lang w:val="en-US"/>
        </w:rPr>
        <w:t xml:space="preserve">: </w:t>
      </w:r>
      <w:r w:rsidR="00D4471D" w:rsidRPr="00AC6667">
        <w:rPr>
          <w:rFonts w:ascii="Tahoma" w:hAnsi="Tahoma" w:cs="Tahoma"/>
          <w:lang w:val="en-US"/>
        </w:rPr>
        <w:t>Rajya</w:t>
      </w:r>
      <w:r w:rsidRPr="00AC6667">
        <w:rPr>
          <w:rFonts w:ascii="Tahoma" w:hAnsi="Tahoma" w:cs="Tahoma"/>
          <w:lang w:val="en-US"/>
        </w:rPr>
        <w:t xml:space="preserve"> Sabha Provisionally Admitted </w:t>
      </w:r>
      <w:r w:rsidR="00D32686" w:rsidRPr="00AC6667">
        <w:rPr>
          <w:rFonts w:ascii="Tahoma" w:hAnsi="Tahoma" w:cs="Tahoma"/>
          <w:lang w:val="en-US"/>
        </w:rPr>
        <w:t>S</w:t>
      </w:r>
      <w:r w:rsidR="00644279" w:rsidRPr="00AC6667">
        <w:rPr>
          <w:rFonts w:ascii="Tahoma" w:hAnsi="Tahoma" w:cs="Tahoma"/>
          <w:lang w:val="en-US"/>
        </w:rPr>
        <w:t>tarred</w:t>
      </w:r>
      <w:r w:rsidR="00D4471D" w:rsidRPr="00AC6667">
        <w:rPr>
          <w:rFonts w:ascii="Tahoma" w:hAnsi="Tahoma" w:cs="Tahoma"/>
          <w:lang w:val="en-US"/>
        </w:rPr>
        <w:t>/Unstarred</w:t>
      </w:r>
      <w:r w:rsidRPr="00AC6667">
        <w:rPr>
          <w:rFonts w:ascii="Tahoma" w:hAnsi="Tahoma" w:cs="Tahoma"/>
          <w:lang w:val="en-US"/>
        </w:rPr>
        <w:t xml:space="preserve"> Question Dy. No. </w:t>
      </w:r>
      <w:r w:rsidR="00D4471D" w:rsidRPr="00AC6667">
        <w:rPr>
          <w:rFonts w:ascii="Tahoma" w:hAnsi="Tahoma" w:cs="Tahoma"/>
          <w:b/>
          <w:bCs/>
        </w:rPr>
        <w:t>S580</w:t>
      </w:r>
      <w:r w:rsidRPr="00AC6667">
        <w:rPr>
          <w:rFonts w:ascii="Tahoma" w:hAnsi="Tahoma" w:cs="Tahoma"/>
          <w:b/>
          <w:bCs/>
        </w:rPr>
        <w:t xml:space="preserve"> </w:t>
      </w:r>
      <w:r w:rsidRPr="00AC6667">
        <w:rPr>
          <w:rFonts w:ascii="Tahoma" w:hAnsi="Tahoma" w:cs="Tahoma"/>
          <w:lang w:val="en-US"/>
        </w:rPr>
        <w:t xml:space="preserve">for </w:t>
      </w:r>
      <w:r w:rsidR="00644279" w:rsidRPr="00AC6667">
        <w:rPr>
          <w:rFonts w:ascii="Tahoma" w:hAnsi="Tahoma" w:cs="Tahoma"/>
          <w:lang w:val="en-US"/>
        </w:rPr>
        <w:t>0</w:t>
      </w:r>
      <w:r w:rsidR="00D4471D" w:rsidRPr="00AC6667">
        <w:rPr>
          <w:rFonts w:ascii="Tahoma" w:hAnsi="Tahoma" w:cs="Tahoma"/>
          <w:lang w:val="en-US"/>
        </w:rPr>
        <w:t>9</w:t>
      </w:r>
      <w:r w:rsidRPr="00AC6667">
        <w:rPr>
          <w:rFonts w:ascii="Tahoma" w:hAnsi="Tahoma" w:cs="Tahoma"/>
          <w:lang w:val="en-US"/>
        </w:rPr>
        <w:t>.</w:t>
      </w:r>
      <w:r w:rsidR="00527C2C" w:rsidRPr="00AC6667">
        <w:rPr>
          <w:rFonts w:ascii="Tahoma" w:hAnsi="Tahoma" w:cs="Tahoma"/>
          <w:lang w:val="en-US"/>
        </w:rPr>
        <w:t>0</w:t>
      </w:r>
      <w:r w:rsidR="00644279" w:rsidRPr="00AC6667">
        <w:rPr>
          <w:rFonts w:ascii="Tahoma" w:hAnsi="Tahoma" w:cs="Tahoma"/>
          <w:lang w:val="en-US"/>
        </w:rPr>
        <w:t>2</w:t>
      </w:r>
      <w:r w:rsidRPr="00AC6667">
        <w:rPr>
          <w:rFonts w:ascii="Tahoma" w:hAnsi="Tahoma" w:cs="Tahoma"/>
          <w:lang w:val="en-US"/>
        </w:rPr>
        <w:t>.202</w:t>
      </w:r>
      <w:r w:rsidR="00527C2C" w:rsidRPr="00AC6667">
        <w:rPr>
          <w:rFonts w:ascii="Tahoma" w:hAnsi="Tahoma" w:cs="Tahoma"/>
          <w:lang w:val="en-US"/>
        </w:rPr>
        <w:t>6</w:t>
      </w:r>
      <w:r w:rsidRPr="00AC6667">
        <w:rPr>
          <w:rFonts w:ascii="Tahoma" w:hAnsi="Tahoma" w:cs="Tahoma"/>
          <w:lang w:val="en-US"/>
        </w:rPr>
        <w:t xml:space="preserve"> </w:t>
      </w:r>
    </w:p>
    <w:p w:rsidR="003E3CEB" w:rsidRPr="00AC6667" w:rsidRDefault="003E3CEB" w:rsidP="00D3268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</w:rPr>
      </w:pPr>
      <w:r w:rsidRPr="00AC6667">
        <w:rPr>
          <w:rFonts w:ascii="Tahoma" w:hAnsi="Tahoma" w:cs="Tahoma"/>
          <w:lang w:val="en-US"/>
        </w:rPr>
        <w:t xml:space="preserve">        Regarding </w:t>
      </w:r>
      <w:r w:rsidRPr="00AC6667">
        <w:rPr>
          <w:rFonts w:ascii="Tahoma" w:hAnsi="Tahoma" w:cs="Tahoma"/>
          <w:b/>
          <w:lang w:val="en-US"/>
        </w:rPr>
        <w:t>“</w:t>
      </w:r>
      <w:r w:rsidR="00D4471D" w:rsidRPr="00AC6667">
        <w:rPr>
          <w:rFonts w:ascii="Tahoma" w:hAnsi="Tahoma" w:cs="Tahoma"/>
          <w:b/>
          <w:bCs/>
          <w:color w:val="000000"/>
          <w:lang w:val="en-US" w:bidi="hi-IN"/>
        </w:rPr>
        <w:t>Financial Health of Oil Marketing Companies</w:t>
      </w:r>
      <w:r w:rsidRPr="00AC6667">
        <w:rPr>
          <w:rFonts w:ascii="Tahoma" w:hAnsi="Tahoma" w:cs="Tahoma"/>
          <w:b/>
          <w:bCs/>
        </w:rPr>
        <w:t>”</w:t>
      </w:r>
    </w:p>
    <w:p w:rsidR="003E3CEB" w:rsidRPr="00AC6667" w:rsidRDefault="003E3CEB" w:rsidP="00D32686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b/>
          <w:lang w:val="en-US"/>
        </w:rPr>
        <w:t>Ref.</w:t>
      </w:r>
      <w:r w:rsidRPr="00AC6667">
        <w:rPr>
          <w:rFonts w:ascii="Tahoma" w:hAnsi="Tahoma" w:cs="Tahoma"/>
          <w:lang w:val="en-US"/>
        </w:rPr>
        <w:t xml:space="preserve">  Your email dated </w:t>
      </w:r>
      <w:r w:rsidR="00B30758" w:rsidRPr="00AC6667">
        <w:rPr>
          <w:rFonts w:ascii="Tahoma" w:hAnsi="Tahoma" w:cs="Tahoma"/>
          <w:lang w:val="en-US"/>
        </w:rPr>
        <w:t>2</w:t>
      </w:r>
      <w:r w:rsidR="00D4471D" w:rsidRPr="00AC6667">
        <w:rPr>
          <w:rFonts w:ascii="Tahoma" w:hAnsi="Tahoma" w:cs="Tahoma"/>
          <w:lang w:val="en-US"/>
        </w:rPr>
        <w:t>7</w:t>
      </w:r>
      <w:r w:rsidRPr="00AC6667">
        <w:rPr>
          <w:rFonts w:ascii="Tahoma" w:hAnsi="Tahoma" w:cs="Tahoma"/>
          <w:lang w:val="en-US"/>
        </w:rPr>
        <w:t>.</w:t>
      </w:r>
      <w:r w:rsidR="00527C2C" w:rsidRPr="00AC6667">
        <w:rPr>
          <w:rFonts w:ascii="Tahoma" w:hAnsi="Tahoma" w:cs="Tahoma"/>
          <w:lang w:val="en-US"/>
        </w:rPr>
        <w:t>01</w:t>
      </w:r>
      <w:r w:rsidRPr="00AC6667">
        <w:rPr>
          <w:rFonts w:ascii="Tahoma" w:hAnsi="Tahoma" w:cs="Tahoma"/>
          <w:lang w:val="en-US"/>
        </w:rPr>
        <w:t>.202</w:t>
      </w:r>
      <w:r w:rsidR="00527C2C" w:rsidRPr="00AC6667">
        <w:rPr>
          <w:rFonts w:ascii="Tahoma" w:hAnsi="Tahoma" w:cs="Tahoma"/>
          <w:lang w:val="en-US"/>
        </w:rPr>
        <w:t>6</w:t>
      </w:r>
    </w:p>
    <w:p w:rsidR="003E3CEB" w:rsidRPr="00AC6667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87061C" w:rsidRPr="00AC6667" w:rsidRDefault="0087061C" w:rsidP="003E3CEB">
      <w:pPr>
        <w:spacing w:after="0"/>
        <w:ind w:right="-613"/>
        <w:rPr>
          <w:rFonts w:ascii="Tahoma" w:hAnsi="Tahoma" w:cs="Tahoma"/>
          <w:lang w:val="en-US"/>
        </w:rPr>
      </w:pPr>
    </w:p>
    <w:p w:rsidR="003E3CEB" w:rsidRPr="00AC6667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>Sir,</w:t>
      </w:r>
    </w:p>
    <w:p w:rsidR="003E3CEB" w:rsidRPr="00AC6667" w:rsidRDefault="003E3CEB" w:rsidP="003E3CEB">
      <w:pPr>
        <w:spacing w:after="0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 xml:space="preserve">       </w:t>
      </w:r>
      <w:r w:rsidRPr="00AC6667">
        <w:rPr>
          <w:rFonts w:ascii="Tahoma" w:hAnsi="Tahoma" w:cs="Tahoma"/>
          <w:lang w:val="en-US"/>
        </w:rPr>
        <w:tab/>
        <w:t xml:space="preserve">Reference above, our reply to the above </w:t>
      </w:r>
      <w:r w:rsidR="00D4471D" w:rsidRPr="00AC6667">
        <w:rPr>
          <w:rFonts w:ascii="Tahoma" w:hAnsi="Tahoma" w:cs="Tahoma"/>
          <w:lang w:val="en-US"/>
        </w:rPr>
        <w:t>Rajya</w:t>
      </w:r>
      <w:r w:rsidRPr="00AC6667">
        <w:rPr>
          <w:rFonts w:ascii="Tahoma" w:hAnsi="Tahoma" w:cs="Tahoma"/>
          <w:lang w:val="en-US"/>
        </w:rPr>
        <w:t xml:space="preserve"> Sabha Question is as follows:</w:t>
      </w:r>
    </w:p>
    <w:p w:rsidR="00DE2586" w:rsidRPr="00AC6667" w:rsidRDefault="00DE2586" w:rsidP="003E3CE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AC6667" w:rsidRPr="00AC6667" w:rsidTr="00D4471D">
        <w:trPr>
          <w:trHeight w:val="1946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667" w:rsidRPr="00AC6667" w:rsidRDefault="00AC6667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 w:rsidRPr="00AC6667"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Pr="00AC6667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AC6667" w:rsidRPr="00AC6667" w:rsidRDefault="00AC6667" w:rsidP="00D4471D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AC6667">
              <w:rPr>
                <w:rFonts w:ascii="Tahoma" w:hAnsi="Tahoma" w:cs="Tahoma"/>
                <w:i/>
                <w:iCs/>
                <w:sz w:val="22"/>
                <w:szCs w:val="22"/>
              </w:rPr>
              <w:t>Q.(a</w:t>
            </w:r>
            <w:r w:rsidRPr="00AC6667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 w:rsidRPr="00AC6667">
              <w:rPr>
                <w:rFonts w:ascii="Tahoma" w:hAnsi="Tahoma" w:cs="Tahoma"/>
                <w:i/>
                <w:iCs/>
                <w:color w:val="000000"/>
                <w:sz w:val="22"/>
                <w:szCs w:val="22"/>
              </w:rPr>
              <w:t>The Profits and losses incurred by Public Sector oil marketing companies during the last two financial years;</w:t>
            </w:r>
          </w:p>
        </w:tc>
        <w:tc>
          <w:tcPr>
            <w:tcW w:w="53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AC6667" w:rsidRPr="00AC6667" w:rsidRDefault="00AC6667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AC6667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>, Q(b) &amp; 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 xml:space="preserve">) </w:t>
            </w:r>
            <w:r w:rsidRPr="00AC6667">
              <w:rPr>
                <w:rFonts w:ascii="Tahoma" w:hAnsi="Tahoma" w:cs="Tahoma"/>
                <w:b/>
                <w:lang w:val="en-US"/>
              </w:rPr>
              <w:t>:</w:t>
            </w:r>
            <w:proofErr w:type="gramEnd"/>
            <w:r w:rsidRPr="00AC666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AC666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AC666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AC6667" w:rsidRPr="00AC6667" w:rsidRDefault="00AC6667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:rsidR="00AC6667" w:rsidRPr="00AC6667" w:rsidRDefault="00AC6667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AC6667">
              <w:rPr>
                <w:rFonts w:ascii="Tahoma" w:eastAsia="Times New Roman" w:hAnsi="Tahoma" w:cs="Tahoma"/>
                <w:kern w:val="2"/>
                <w14:ligatures w14:val="standardContextual"/>
              </w:rPr>
              <w:t>Queries are not applicable to Oil India Limited (OIL)</w:t>
            </w:r>
            <w:r w:rsidR="00063124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as OIL is not into marketing.</w:t>
            </w:r>
          </w:p>
          <w:p w:rsidR="00AC6667" w:rsidRPr="00AC6667" w:rsidRDefault="00AC6667" w:rsidP="00D63FAF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AC6667" w:rsidRPr="00AC6667" w:rsidTr="0011444E">
        <w:trPr>
          <w:trHeight w:val="826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667" w:rsidRPr="00AC6667" w:rsidRDefault="00AC6667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AC6667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 w:rsidRPr="00AC6667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Under-recoveries, if any, on regulated fuels; and </w:t>
            </w:r>
          </w:p>
        </w:tc>
        <w:tc>
          <w:tcPr>
            <w:tcW w:w="5359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:rsidR="00AC6667" w:rsidRPr="00AC6667" w:rsidRDefault="00AC6667" w:rsidP="00D63FAF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AC6667" w:rsidRPr="00AC6667" w:rsidTr="00DE2586">
        <w:trPr>
          <w:trHeight w:val="1263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667" w:rsidRPr="00AC6667" w:rsidRDefault="00AC6667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AC6667">
              <w:rPr>
                <w:rFonts w:ascii="Tahoma" w:hAnsi="Tahoma" w:cs="Tahoma"/>
                <w:i/>
                <w:iCs/>
                <w:sz w:val="22"/>
                <w:szCs w:val="22"/>
              </w:rPr>
              <w:t>Q.(c) The budgetary or policy mechanisms adopted to address financial stress, as noted in audit or review reports</w:t>
            </w:r>
          </w:p>
        </w:tc>
        <w:tc>
          <w:tcPr>
            <w:tcW w:w="53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667" w:rsidRPr="00AC6667" w:rsidRDefault="00AC6667" w:rsidP="00D63FAF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:rsidR="0098028D" w:rsidRPr="00AC6667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DE2586" w:rsidRPr="00AC6667" w:rsidRDefault="00DE2586" w:rsidP="00DE2586">
      <w:pPr>
        <w:spacing w:after="0"/>
        <w:ind w:left="5040" w:right="-563" w:firstLine="720"/>
        <w:jc w:val="right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>Yours faithfully,</w:t>
      </w:r>
    </w:p>
    <w:p w:rsidR="00DE2586" w:rsidRPr="00AC6667" w:rsidRDefault="00DE2586" w:rsidP="00DE2586">
      <w:pPr>
        <w:spacing w:after="0" w:line="240" w:lineRule="auto"/>
        <w:ind w:left="5040" w:right="-563" w:firstLine="720"/>
        <w:jc w:val="right"/>
        <w:rPr>
          <w:rFonts w:ascii="Tahoma" w:hAnsi="Tahoma" w:cs="Tahoma"/>
          <w:u w:val="single"/>
          <w:lang w:val="en-US"/>
        </w:rPr>
      </w:pPr>
      <w:r w:rsidRPr="00AC6667">
        <w:rPr>
          <w:rFonts w:ascii="Tahoma" w:hAnsi="Tahoma" w:cs="Tahoma"/>
          <w:u w:val="single"/>
          <w:lang w:val="en-US"/>
        </w:rPr>
        <w:t>OIL INDIA LIMITED</w:t>
      </w:r>
    </w:p>
    <w:p w:rsidR="00DE2586" w:rsidRPr="00AC6667" w:rsidRDefault="00DE2586" w:rsidP="00DE2586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:rsidR="00DE2586" w:rsidRPr="00AC6667" w:rsidRDefault="00DE2586" w:rsidP="00DE2586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:rsidR="00DE2586" w:rsidRPr="00AC6667" w:rsidRDefault="00DE2586" w:rsidP="00DE2586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:rsidR="00DE2586" w:rsidRPr="00AC6667" w:rsidRDefault="00DE2586" w:rsidP="00DE2586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:rsidR="00DE2586" w:rsidRPr="00AC6667" w:rsidRDefault="00DE2586" w:rsidP="00DE2586">
      <w:pPr>
        <w:spacing w:after="0" w:line="240" w:lineRule="auto"/>
        <w:ind w:left="5040" w:right="-563" w:firstLine="720"/>
        <w:jc w:val="right"/>
        <w:rPr>
          <w:rFonts w:ascii="Tahoma" w:hAnsi="Tahoma" w:cs="Tahoma"/>
          <w:b/>
          <w:lang w:val="en-US"/>
        </w:rPr>
      </w:pPr>
      <w:r w:rsidRPr="00AC6667">
        <w:rPr>
          <w:rFonts w:ascii="Tahoma" w:hAnsi="Tahoma" w:cs="Tahoma"/>
          <w:b/>
          <w:lang w:val="en-US"/>
        </w:rPr>
        <w:t xml:space="preserve">(Kishore Kumar </w:t>
      </w:r>
      <w:proofErr w:type="spellStart"/>
      <w:r w:rsidRPr="00AC6667">
        <w:rPr>
          <w:rFonts w:ascii="Tahoma" w:hAnsi="Tahoma" w:cs="Tahoma"/>
          <w:b/>
          <w:lang w:val="en-US"/>
        </w:rPr>
        <w:t>Baishya</w:t>
      </w:r>
      <w:proofErr w:type="spellEnd"/>
      <w:r w:rsidRPr="00AC6667">
        <w:rPr>
          <w:rFonts w:ascii="Tahoma" w:hAnsi="Tahoma" w:cs="Tahoma"/>
          <w:b/>
          <w:lang w:val="en-US"/>
        </w:rPr>
        <w:t>)</w:t>
      </w:r>
    </w:p>
    <w:p w:rsidR="00DE2586" w:rsidRPr="00AC6667" w:rsidRDefault="00DE2586" w:rsidP="00DE2586">
      <w:pPr>
        <w:spacing w:after="0" w:line="240" w:lineRule="auto"/>
        <w:ind w:left="5040" w:right="-563" w:firstLine="720"/>
        <w:jc w:val="right"/>
        <w:rPr>
          <w:rFonts w:ascii="Tahoma" w:hAnsi="Tahoma" w:cs="Tahoma"/>
          <w:bCs/>
          <w:lang w:val="en-US"/>
        </w:rPr>
      </w:pPr>
      <w:r w:rsidRPr="00AC6667">
        <w:rPr>
          <w:rFonts w:ascii="Tahoma" w:hAnsi="Tahoma" w:cs="Tahoma"/>
          <w:bCs/>
          <w:lang w:val="en-US"/>
        </w:rPr>
        <w:t>Chief General Manager (Planning)</w:t>
      </w:r>
    </w:p>
    <w:p w:rsidR="00B30758" w:rsidRPr="00AC6667" w:rsidRDefault="00DE2586" w:rsidP="00DE2586">
      <w:pPr>
        <w:spacing w:after="0" w:line="240" w:lineRule="auto"/>
        <w:ind w:left="5040" w:right="-563"/>
      </w:pPr>
      <w:r w:rsidRPr="00AC6667">
        <w:rPr>
          <w:rFonts w:ascii="Tahoma" w:hAnsi="Tahoma" w:cs="Tahoma"/>
          <w:b/>
          <w:lang w:val="en-US"/>
        </w:rPr>
        <w:t xml:space="preserve">   </w:t>
      </w:r>
      <w:r w:rsidRPr="00AC6667">
        <w:rPr>
          <w:rFonts w:ascii="Tahoma" w:hAnsi="Tahoma" w:cs="Tahoma"/>
          <w:b/>
          <w:lang w:val="en-US"/>
        </w:rPr>
        <w:tab/>
        <w:t xml:space="preserve">     </w:t>
      </w:r>
      <w:r w:rsidRPr="00AC6667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B30758" w:rsidRPr="00AC6667" w:rsidSect="007D431F">
      <w:headerReference w:type="default" r:id="rId6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5328" w:rsidRDefault="00065328" w:rsidP="007D431F">
      <w:pPr>
        <w:spacing w:after="0" w:line="240" w:lineRule="auto"/>
      </w:pPr>
      <w:r>
        <w:separator/>
      </w:r>
    </w:p>
  </w:endnote>
  <w:endnote w:type="continuationSeparator" w:id="0">
    <w:p w:rsidR="00065328" w:rsidRDefault="00065328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5328" w:rsidRDefault="00065328" w:rsidP="007D431F">
      <w:pPr>
        <w:spacing w:after="0" w:line="240" w:lineRule="auto"/>
      </w:pPr>
      <w:r>
        <w:separator/>
      </w:r>
    </w:p>
  </w:footnote>
  <w:footnote w:type="continuationSeparator" w:id="0">
    <w:p w:rsidR="00065328" w:rsidRDefault="00065328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63124"/>
    <w:rsid w:val="00065328"/>
    <w:rsid w:val="000D7067"/>
    <w:rsid w:val="000F015C"/>
    <w:rsid w:val="0011444E"/>
    <w:rsid w:val="00144029"/>
    <w:rsid w:val="00162D7D"/>
    <w:rsid w:val="001F48AA"/>
    <w:rsid w:val="002000D1"/>
    <w:rsid w:val="00311C60"/>
    <w:rsid w:val="0033654B"/>
    <w:rsid w:val="00351734"/>
    <w:rsid w:val="003A6684"/>
    <w:rsid w:val="003E3CEB"/>
    <w:rsid w:val="00434E16"/>
    <w:rsid w:val="004505F3"/>
    <w:rsid w:val="00472641"/>
    <w:rsid w:val="004A05A9"/>
    <w:rsid w:val="004F3FE8"/>
    <w:rsid w:val="00527C2C"/>
    <w:rsid w:val="00644279"/>
    <w:rsid w:val="006745EB"/>
    <w:rsid w:val="00752DB9"/>
    <w:rsid w:val="00786AE2"/>
    <w:rsid w:val="007D3E94"/>
    <w:rsid w:val="007D431F"/>
    <w:rsid w:val="008113A4"/>
    <w:rsid w:val="00821194"/>
    <w:rsid w:val="0087061C"/>
    <w:rsid w:val="008E46F8"/>
    <w:rsid w:val="00975387"/>
    <w:rsid w:val="0098028D"/>
    <w:rsid w:val="009E497F"/>
    <w:rsid w:val="00A61609"/>
    <w:rsid w:val="00A831A4"/>
    <w:rsid w:val="00AC6667"/>
    <w:rsid w:val="00AD01B1"/>
    <w:rsid w:val="00B00A85"/>
    <w:rsid w:val="00B30758"/>
    <w:rsid w:val="00B5390D"/>
    <w:rsid w:val="00B925AC"/>
    <w:rsid w:val="00BA37C1"/>
    <w:rsid w:val="00BB181A"/>
    <w:rsid w:val="00C04201"/>
    <w:rsid w:val="00C92B4F"/>
    <w:rsid w:val="00CE21FD"/>
    <w:rsid w:val="00D0096A"/>
    <w:rsid w:val="00D32686"/>
    <w:rsid w:val="00D4471D"/>
    <w:rsid w:val="00D63FAF"/>
    <w:rsid w:val="00DE2586"/>
    <w:rsid w:val="00DF1F8E"/>
    <w:rsid w:val="00E54322"/>
    <w:rsid w:val="00E93B18"/>
    <w:rsid w:val="00F65185"/>
    <w:rsid w:val="00F7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2503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5</cp:revision>
  <cp:lastPrinted>2026-02-02T09:40:00Z</cp:lastPrinted>
  <dcterms:created xsi:type="dcterms:W3CDTF">2026-01-29T12:52:00Z</dcterms:created>
  <dcterms:modified xsi:type="dcterms:W3CDTF">2026-02-02T11:11:00Z</dcterms:modified>
</cp:coreProperties>
</file>