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  <w:bookmarkStart w:id="1" w:name="_GoBack"/>
      <w:bookmarkEnd w:id="1"/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A62AB1">
        <w:rPr>
          <w:rFonts w:ascii="Tahoma" w:eastAsia="Times New Roman" w:hAnsi="Tahoma" w:cs="Tahoma"/>
          <w:kern w:val="2"/>
          <w14:ligatures w14:val="standardContextual"/>
        </w:rPr>
        <w:t>Satpal Yadav</w:t>
      </w:r>
    </w:p>
    <w:p w14:paraId="4ED06ED2" w14:textId="6CB9902E" w:rsidR="004E580B" w:rsidRDefault="00C653F2" w:rsidP="004E580B">
      <w:pPr>
        <w:spacing w:after="0"/>
        <w:ind w:left="4320" w:right="-164" w:firstLine="720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36C2AA8B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26FC2DF2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4E580B">
        <w:rPr>
          <w:rFonts w:ascii="Tahoma" w:hAnsi="Tahoma" w:cs="Tahoma"/>
          <w:b/>
          <w:bCs/>
          <w:lang w:val="en-US"/>
        </w:rPr>
        <w:t>U</w:t>
      </w:r>
      <w:r w:rsidR="00400A0F">
        <w:rPr>
          <w:rFonts w:ascii="Tahoma" w:hAnsi="Tahoma" w:cs="Tahoma"/>
          <w:b/>
          <w:bCs/>
          <w:lang w:val="en-US"/>
        </w:rPr>
        <w:t>3487</w:t>
      </w:r>
      <w:r w:rsidR="004E580B">
        <w:rPr>
          <w:rFonts w:ascii="Tahoma" w:hAnsi="Tahoma" w:cs="Tahoma"/>
          <w:b/>
          <w:bCs/>
          <w:lang w:val="en-US"/>
        </w:rPr>
        <w:t xml:space="preserve"> </w:t>
      </w:r>
      <w:r w:rsidR="00DC2980">
        <w:rPr>
          <w:rFonts w:ascii="Tahoma" w:hAnsi="Tahoma" w:cs="Tahoma"/>
          <w:lang w:val="en-US"/>
        </w:rPr>
        <w:t>for 09.03.2026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6C8C0660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400A0F">
        <w:rPr>
          <w:rStyle w:val="Strong"/>
          <w:rFonts w:ascii="Tahoma" w:hAnsi="Tahoma" w:cs="Tahoma"/>
        </w:rPr>
        <w:t>Status and Policy Push for Deep-water Hydrocarbon Exploration in Bengal Offshore Basin</w:t>
      </w:r>
      <w:r w:rsidR="004E580B">
        <w:rPr>
          <w:rStyle w:val="Strong"/>
          <w:rFonts w:ascii="Tahoma" w:hAnsi="Tahoma" w:cs="Tahoma"/>
        </w:rPr>
        <w:t>”</w:t>
      </w:r>
    </w:p>
    <w:p w14:paraId="2B9C4E3B" w14:textId="1E999AD2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DC2980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DC2980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49529C3E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p w14:paraId="0140E040" w14:textId="77777777" w:rsidR="00F95E61" w:rsidRPr="00535368" w:rsidRDefault="00F95E61" w:rsidP="003E3CEB">
      <w:pPr>
        <w:spacing w:after="0"/>
        <w:rPr>
          <w:rFonts w:ascii="Tahoma" w:hAnsi="Tahoma" w:cs="Tahoma"/>
          <w:lang w:val="en-US"/>
        </w:rPr>
      </w:pPr>
    </w:p>
    <w:p w14:paraId="7C8B10FA" w14:textId="2F58CC37" w:rsidR="0098028D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tbl>
      <w:tblPr>
        <w:tblStyle w:val="TableGrid"/>
        <w:tblW w:w="1020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38"/>
        <w:gridCol w:w="6763"/>
      </w:tblGrid>
      <w:tr w:rsidR="00F53CC9" w14:paraId="7623891B" w14:textId="77777777" w:rsidTr="004E1D84">
        <w:trPr>
          <w:trHeight w:val="2312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D13F" w14:textId="77777777" w:rsidR="00F53CC9" w:rsidRDefault="00F53CC9" w:rsidP="004E1D84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06E8345C" w14:textId="77777777" w:rsidR="00F53CC9" w:rsidRPr="00215A70" w:rsidRDefault="00F53CC9" w:rsidP="004E1D84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955FE3">
              <w:rPr>
                <w:rFonts w:ascii="Tahoma" w:hAnsi="Tahoma" w:cs="Tahoma"/>
                <w:i/>
                <w:iCs/>
              </w:rPr>
              <w:t>hether it is a fact that the Bengal Offshore deep-water basin, with over 300 MMTOE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955FE3">
              <w:rPr>
                <w:rFonts w:ascii="Tahoma" w:hAnsi="Tahoma" w:cs="Tahoma"/>
                <w:i/>
                <w:iCs/>
              </w:rPr>
              <w:t>of undiscovered risked hydrocarbon resources, has only a marginal area under active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955FE3">
              <w:rPr>
                <w:rFonts w:ascii="Tahoma" w:hAnsi="Tahoma" w:cs="Tahoma"/>
                <w:i/>
                <w:iCs/>
              </w:rPr>
              <w:t>OALP operations</w:t>
            </w:r>
            <w:r w:rsidRPr="00276356">
              <w:rPr>
                <w:rFonts w:ascii="Tahoma" w:hAnsi="Tahoma" w:cs="Tahoma"/>
                <w:i/>
                <w:iCs/>
              </w:rPr>
              <w:t xml:space="preserve">; 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5211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Q(a):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6B202D6" w14:textId="5A2F85B1" w:rsidR="00F53CC9" w:rsidRDefault="00F53CC9" w:rsidP="004E1D84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>
              <w:rPr>
                <w:rFonts w:ascii="Tahoma" w:eastAsia="Times New Roman" w:hAnsi="Tahoma" w:cs="Tahoma"/>
                <w:kern w:val="2"/>
              </w:rPr>
              <w:t xml:space="preserve">As far as Oil India Limited (OIL) is concerned, OIL does not operate or hold acreage in deep-water basin of Bengal Offshore. However, OIL operates a total of four (4) deep &amp; ultra-deep water offshore Blocks, two (2) in Mahanadi &amp; </w:t>
            </w:r>
            <w:proofErr w:type="gramStart"/>
            <w:r w:rsidR="00AC3D58">
              <w:rPr>
                <w:rFonts w:ascii="Tahoma" w:eastAsia="Times New Roman" w:hAnsi="Tahoma" w:cs="Tahoma"/>
                <w:kern w:val="2"/>
              </w:rPr>
              <w:t>two(</w:t>
            </w:r>
            <w:proofErr w:type="gramEnd"/>
            <w:r w:rsidR="00AC3D58">
              <w:rPr>
                <w:rFonts w:ascii="Tahoma" w:eastAsia="Times New Roman" w:hAnsi="Tahoma" w:cs="Tahoma"/>
                <w:kern w:val="2"/>
              </w:rPr>
              <w:t xml:space="preserve">2) in </w:t>
            </w:r>
            <w:proofErr w:type="spellStart"/>
            <w:r>
              <w:rPr>
                <w:rFonts w:ascii="Tahoma" w:eastAsia="Times New Roman" w:hAnsi="Tahoma" w:cs="Tahoma"/>
                <w:kern w:val="2"/>
              </w:rPr>
              <w:t>Krisha</w:t>
            </w:r>
            <w:proofErr w:type="spellEnd"/>
            <w:r>
              <w:rPr>
                <w:rFonts w:ascii="Tahoma" w:eastAsia="Times New Roman" w:hAnsi="Tahoma" w:cs="Tahoma"/>
                <w:kern w:val="2"/>
              </w:rPr>
              <w:t>-Godavari offshore Basins, acquired during OALP IX bid round. The total area of these Blocks is around 37,975 Sq.km.</w:t>
            </w:r>
          </w:p>
        </w:tc>
      </w:tr>
      <w:tr w:rsidR="00F53CC9" w14:paraId="65FA93E7" w14:textId="77777777" w:rsidTr="004E1D84">
        <w:trPr>
          <w:trHeight w:val="718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C7F2" w14:textId="77777777" w:rsidR="00F53CC9" w:rsidRPr="00700876" w:rsidRDefault="00F53CC9" w:rsidP="004E1D84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700876">
              <w:rPr>
                <w:rFonts w:ascii="Tahoma" w:hAnsi="Tahoma" w:cs="Tahoma"/>
                <w:i/>
                <w:iCs/>
              </w:rPr>
              <w:t>he present status, executing agency and timeline for drilling of the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700876">
              <w:rPr>
                <w:rFonts w:ascii="Tahoma" w:hAnsi="Tahoma" w:cs="Tahoma"/>
                <w:i/>
                <w:iCs/>
              </w:rPr>
              <w:t>Government-approved stratigraphic deep-water well in the Bengal Offshore Basin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6190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EC99234" w14:textId="77777777" w:rsidR="00F53CC9" w:rsidRPr="00C2330A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it </w:t>
            </w:r>
            <w:r w:rsidRPr="00166AE4">
              <w:rPr>
                <w:rFonts w:ascii="Tahoma" w:hAnsi="Tahoma" w:cs="Tahoma"/>
              </w:rPr>
              <w:t xml:space="preserve">has initiated pre-drilling activities for a stratigraphic well in the Mahanadi offshore basin. As per the current plan, tentative spudding is scheduled </w:t>
            </w:r>
            <w:r>
              <w:rPr>
                <w:rFonts w:ascii="Tahoma" w:hAnsi="Tahoma" w:cs="Tahoma"/>
              </w:rPr>
              <w:t>in</w:t>
            </w:r>
            <w:r w:rsidRPr="00166AE4"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-</w:t>
            </w:r>
            <w:r w:rsidRPr="00166AE4">
              <w:rPr>
                <w:rFonts w:ascii="Tahoma" w:hAnsi="Tahoma" w:cs="Tahoma"/>
              </w:rPr>
              <w:t>2027.</w:t>
            </w:r>
          </w:p>
        </w:tc>
      </w:tr>
      <w:tr w:rsidR="00F53CC9" w14:paraId="7B685135" w14:textId="77777777" w:rsidTr="004E1D84">
        <w:trPr>
          <w:trHeight w:val="1230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FBE7" w14:textId="77777777" w:rsidR="00F53CC9" w:rsidRPr="00215A70" w:rsidRDefault="00F53CC9" w:rsidP="004E1D84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BA37C1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6002EC">
              <w:rPr>
                <w:rFonts w:ascii="Tahoma" w:hAnsi="Tahoma" w:cs="Tahoma"/>
                <w:i/>
                <w:iCs/>
              </w:rPr>
              <w:t xml:space="preserve">hether international geo-scientific studies validating deep-water </w:t>
            </w:r>
            <w:proofErr w:type="spellStart"/>
            <w:r w:rsidRPr="006002EC">
              <w:rPr>
                <w:rFonts w:ascii="Tahoma" w:hAnsi="Tahoma" w:cs="Tahoma"/>
                <w:i/>
                <w:iCs/>
              </w:rPr>
              <w:t>prospectivity</w:t>
            </w:r>
            <w:proofErr w:type="spellEnd"/>
            <w:r w:rsidRPr="006002EC">
              <w:rPr>
                <w:rFonts w:ascii="Tahoma" w:hAnsi="Tahoma" w:cs="Tahoma"/>
                <w:i/>
                <w:iCs/>
              </w:rPr>
              <w:t xml:space="preserve"> have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6002EC">
              <w:rPr>
                <w:rFonts w:ascii="Tahoma" w:hAnsi="Tahoma" w:cs="Tahoma"/>
                <w:i/>
                <w:iCs/>
              </w:rPr>
              <w:t>resulted in Expression of Interest or bids in recent OALP rounds, and if not, the reasons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6002EC">
              <w:rPr>
                <w:rFonts w:ascii="Tahoma" w:hAnsi="Tahoma" w:cs="Tahoma"/>
                <w:i/>
                <w:iCs/>
              </w:rPr>
              <w:t>therefor; and</w:t>
            </w:r>
          </w:p>
          <w:p w14:paraId="48B4B7D7" w14:textId="77777777" w:rsidR="00F53CC9" w:rsidRPr="008113A4" w:rsidRDefault="00F53CC9" w:rsidP="004E1D84">
            <w:pPr>
              <w:shd w:val="clear" w:color="auto" w:fill="FFFFFF"/>
              <w:jc w:val="both"/>
              <w:rPr>
                <w:rFonts w:ascii="Tahoma" w:eastAsia="Times New Roman" w:hAnsi="Tahoma" w:cs="Tahoma"/>
                <w:i/>
                <w:iCs/>
                <w:color w:val="000000"/>
              </w:rPr>
            </w:pP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94A9" w14:textId="77777777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lastRenderedPageBreak/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363D0444" w14:textId="5CF665D6" w:rsidR="00F53CC9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OIL conducted a regional geoscientific and Petroleum System Modeling study of entire Mahanadi Basin by engaging consulting firm of international repute. </w:t>
            </w:r>
            <w:r w:rsidRPr="00166AE4">
              <w:rPr>
                <w:rFonts w:ascii="Tahoma" w:hAnsi="Tahoma" w:cs="Tahoma"/>
              </w:rPr>
              <w:t>This effort culminated in the submission of bids and successful acquisition of four (4) deep</w:t>
            </w:r>
            <w:r>
              <w:rPr>
                <w:rFonts w:ascii="Tahoma" w:hAnsi="Tahoma" w:cs="Tahoma"/>
              </w:rPr>
              <w:t xml:space="preserve"> </w:t>
            </w:r>
            <w:r w:rsidRPr="00166AE4">
              <w:rPr>
                <w:rFonts w:ascii="Tahoma" w:hAnsi="Tahoma" w:cs="Tahoma"/>
              </w:rPr>
              <w:t>and ultra-</w:t>
            </w:r>
            <w:proofErr w:type="spellStart"/>
            <w:r w:rsidRPr="00166AE4">
              <w:rPr>
                <w:rFonts w:ascii="Tahoma" w:hAnsi="Tahoma" w:cs="Tahoma"/>
              </w:rPr>
              <w:t>deepwater</w:t>
            </w:r>
            <w:proofErr w:type="spellEnd"/>
            <w:r w:rsidRPr="00166AE4">
              <w:rPr>
                <w:rFonts w:ascii="Tahoma" w:hAnsi="Tahoma" w:cs="Tahoma"/>
              </w:rPr>
              <w:t xml:space="preserve"> blocks</w:t>
            </w:r>
            <w:r>
              <w:rPr>
                <w:rFonts w:ascii="Tahoma" w:hAnsi="Tahoma" w:cs="Tahoma"/>
              </w:rPr>
              <w:t xml:space="preserve">, </w:t>
            </w:r>
            <w:r w:rsidR="00AC3D58">
              <w:rPr>
                <w:rFonts w:ascii="Tahoma" w:eastAsia="Times New Roman" w:hAnsi="Tahoma" w:cs="Tahoma"/>
                <w:kern w:val="2"/>
              </w:rPr>
              <w:lastRenderedPageBreak/>
              <w:t xml:space="preserve">two (2) in Mahanadi &amp; </w:t>
            </w:r>
            <w:proofErr w:type="gramStart"/>
            <w:r w:rsidR="00AC3D58">
              <w:rPr>
                <w:rFonts w:ascii="Tahoma" w:eastAsia="Times New Roman" w:hAnsi="Tahoma" w:cs="Tahoma"/>
                <w:kern w:val="2"/>
              </w:rPr>
              <w:t>two(</w:t>
            </w:r>
            <w:proofErr w:type="gramEnd"/>
            <w:r w:rsidR="00AC3D58">
              <w:rPr>
                <w:rFonts w:ascii="Tahoma" w:eastAsia="Times New Roman" w:hAnsi="Tahoma" w:cs="Tahoma"/>
                <w:kern w:val="2"/>
              </w:rPr>
              <w:t xml:space="preserve">2) in </w:t>
            </w:r>
            <w:proofErr w:type="spellStart"/>
            <w:r w:rsidR="00AC3D58">
              <w:rPr>
                <w:rFonts w:ascii="Tahoma" w:eastAsia="Times New Roman" w:hAnsi="Tahoma" w:cs="Tahoma"/>
                <w:kern w:val="2"/>
              </w:rPr>
              <w:t>Krisha</w:t>
            </w:r>
            <w:proofErr w:type="spellEnd"/>
            <w:r w:rsidR="00AC3D58">
              <w:rPr>
                <w:rFonts w:ascii="Tahoma" w:eastAsia="Times New Roman" w:hAnsi="Tahoma" w:cs="Tahoma"/>
                <w:kern w:val="2"/>
              </w:rPr>
              <w:t xml:space="preserve">-Godavari </w:t>
            </w:r>
            <w:r w:rsidRPr="00166AE4">
              <w:rPr>
                <w:rFonts w:ascii="Tahoma" w:hAnsi="Tahoma" w:cs="Tahoma"/>
              </w:rPr>
              <w:t>offshore basins</w:t>
            </w:r>
            <w:r>
              <w:rPr>
                <w:rFonts w:ascii="Tahoma" w:hAnsi="Tahoma" w:cs="Tahoma"/>
              </w:rPr>
              <w:t xml:space="preserve"> </w:t>
            </w:r>
            <w:r w:rsidRPr="00166AE4">
              <w:rPr>
                <w:rFonts w:ascii="Tahoma" w:hAnsi="Tahoma" w:cs="Tahoma"/>
              </w:rPr>
              <w:t>during the OALP-IX bid round.</w:t>
            </w:r>
          </w:p>
          <w:p w14:paraId="5DD97B9E" w14:textId="77777777" w:rsidR="00F53CC9" w:rsidRPr="00215A70" w:rsidRDefault="00F53CC9" w:rsidP="004E1D84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53CC9" w14:paraId="1B19B1FE" w14:textId="77777777" w:rsidTr="004E1D84">
        <w:trPr>
          <w:trHeight w:val="1230"/>
        </w:trPr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6546" w14:textId="77777777" w:rsidR="00F53CC9" w:rsidRPr="000E2A97" w:rsidRDefault="00F53CC9" w:rsidP="004E1D84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BA37C1">
              <w:rPr>
                <w:rFonts w:ascii="Tahoma" w:hAnsi="Tahoma" w:cs="Tahoma"/>
                <w:i/>
                <w:iCs/>
              </w:rPr>
              <w:lastRenderedPageBreak/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BA37C1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T</w:t>
            </w:r>
            <w:r w:rsidRPr="000E2A97">
              <w:rPr>
                <w:rFonts w:ascii="Tahoma" w:hAnsi="Tahoma" w:cs="Tahoma"/>
                <w:i/>
                <w:iCs/>
              </w:rPr>
              <w:t>he basin-specific fiscal, technical or contractual measures, if any,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0E2A97">
              <w:rPr>
                <w:rFonts w:ascii="Tahoma" w:hAnsi="Tahoma" w:cs="Tahoma"/>
                <w:i/>
                <w:iCs/>
              </w:rPr>
              <w:t>proposed to accelerate deep-water exploration off the West Bengal coast.</w:t>
            </w:r>
          </w:p>
          <w:p w14:paraId="663A148E" w14:textId="77777777" w:rsidR="00F53CC9" w:rsidRPr="00BA37C1" w:rsidRDefault="00F53CC9" w:rsidP="004E1D84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328C" w14:textId="77777777" w:rsidR="00F53CC9" w:rsidRDefault="00F53CC9" w:rsidP="004E1D84">
            <w:pPr>
              <w:spacing w:after="120" w:line="30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r w:rsidRPr="00584B0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337B9A" w14:textId="474B2DA3" w:rsidR="00AC3D58" w:rsidRPr="00482D30" w:rsidRDefault="00AC3D58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>
              <w:rPr>
                <w:rFonts w:ascii="Tahoma" w:hAnsi="Tahoma" w:cs="Tahoma"/>
                <w:lang w:val="en-US"/>
              </w:rPr>
              <w:t xml:space="preserve"> presently OIL does not have any deep-water exploration in West Bengal coast. Hence, no response to offer in this regard.</w:t>
            </w:r>
          </w:p>
        </w:tc>
      </w:tr>
    </w:tbl>
    <w:p w14:paraId="7C9F1E9D" w14:textId="7F66558E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3ED37C7" w14:textId="0E818545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F90739C" w14:textId="13B02CAC" w:rsidR="00F53CC9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62B18E03" w14:textId="77777777" w:rsidR="00F53CC9" w:rsidRPr="00535368" w:rsidRDefault="00F53CC9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10716E8D" w14:textId="2A229AF6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C9F938E" w14:textId="60EC6D4D" w:rsidR="00AC3D58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929FE15" w14:textId="0B05670A" w:rsidR="00AC3D58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94EA453" w14:textId="77777777" w:rsidR="00AC3D58" w:rsidRPr="00AC6667" w:rsidRDefault="00AC3D58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0062C6" w14:textId="77777777" w:rsidR="0081629A" w:rsidRDefault="0081629A" w:rsidP="007D431F">
      <w:pPr>
        <w:spacing w:after="0" w:line="240" w:lineRule="auto"/>
      </w:pPr>
      <w:r>
        <w:separator/>
      </w:r>
    </w:p>
  </w:endnote>
  <w:endnote w:type="continuationSeparator" w:id="0">
    <w:p w14:paraId="1372BA42" w14:textId="77777777" w:rsidR="0081629A" w:rsidRDefault="0081629A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5D879" w14:textId="77777777" w:rsidR="0081629A" w:rsidRDefault="0081629A" w:rsidP="007D431F">
      <w:pPr>
        <w:spacing w:after="0" w:line="240" w:lineRule="auto"/>
      </w:pPr>
      <w:r>
        <w:separator/>
      </w:r>
    </w:p>
  </w:footnote>
  <w:footnote w:type="continuationSeparator" w:id="0">
    <w:p w14:paraId="100C40AE" w14:textId="77777777" w:rsidR="0081629A" w:rsidRDefault="0081629A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FF4E3" w14:textId="2C9F954C" w:rsidR="00AC3D58" w:rsidRPr="00535368" w:rsidRDefault="00AC3D58" w:rsidP="00AC3D58">
    <w:pPr>
      <w:spacing w:after="0"/>
      <w:ind w:right="-164"/>
      <w:jc w:val="center"/>
      <w:rPr>
        <w:rFonts w:ascii="Tahoma" w:hAnsi="Tahoma" w:cs="Tahoma"/>
        <w:b/>
        <w:lang w:val="en-US"/>
      </w:rPr>
    </w:pPr>
  </w:p>
  <w:p w14:paraId="0F92471C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255D5887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473F0DD8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F4108C5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927ABB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15122B2E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62F6076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B5284C8" w14:textId="750F31CA" w:rsidR="00AC3D58" w:rsidRPr="0053536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>
      <w:rPr>
        <w:rFonts w:ascii="Tahoma" w:hAnsi="Tahoma" w:cs="Tahoma"/>
        <w:b/>
        <w:lang w:val="en-US"/>
      </w:rPr>
      <w:t>42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</w:t>
    </w:r>
    <w:r>
      <w:rPr>
        <w:rFonts w:ascii="Tahoma" w:hAnsi="Tahoma" w:cs="Tahoma"/>
        <w:b/>
        <w:lang w:val="en-US"/>
      </w:rPr>
      <w:t xml:space="preserve">  </w:t>
    </w:r>
    <w:r w:rsidRPr="00535368">
      <w:rPr>
        <w:rFonts w:ascii="Tahoma" w:hAnsi="Tahoma" w:cs="Tahoma"/>
        <w:b/>
        <w:lang w:val="en-US"/>
      </w:rPr>
      <w:t>2</w:t>
    </w:r>
    <w:r>
      <w:rPr>
        <w:rFonts w:ascii="Tahoma" w:hAnsi="Tahoma" w:cs="Tahoma"/>
        <w:b/>
        <w:lang w:val="en-US"/>
      </w:rPr>
      <w:t>5</w:t>
    </w:r>
    <w:r w:rsidRPr="00553BF1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</w:t>
    </w:r>
    <w:r w:rsidRPr="00535368">
      <w:rPr>
        <w:rFonts w:ascii="Tahoma" w:hAnsi="Tahoma" w:cs="Tahoma"/>
        <w:b/>
        <w:lang w:val="en-US"/>
      </w:rPr>
      <w:t xml:space="preserve">  </w:t>
    </w:r>
    <w:r>
      <w:rPr>
        <w:rFonts w:ascii="Tahoma" w:hAnsi="Tahoma" w:cs="Tahoma"/>
        <w:b/>
        <w:lang w:val="en-US"/>
      </w:rPr>
      <w:t>February</w:t>
    </w:r>
    <w:r w:rsidRPr="00535368">
      <w:rPr>
        <w:rFonts w:ascii="Tahoma" w:hAnsi="Tahoma" w:cs="Tahoma"/>
        <w:b/>
        <w:lang w:val="en-US"/>
      </w:rPr>
      <w:t>, 2026</w:t>
    </w:r>
  </w:p>
  <w:p w14:paraId="5500634B" w14:textId="7FB70DF6" w:rsidR="00AC3D58" w:rsidRDefault="00AC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42ED7"/>
    <w:rsid w:val="000543CA"/>
    <w:rsid w:val="000601A1"/>
    <w:rsid w:val="000760AD"/>
    <w:rsid w:val="000C4216"/>
    <w:rsid w:val="000C54AF"/>
    <w:rsid w:val="000C66B2"/>
    <w:rsid w:val="001226F9"/>
    <w:rsid w:val="00155BE2"/>
    <w:rsid w:val="001640DE"/>
    <w:rsid w:val="00176816"/>
    <w:rsid w:val="00185A1E"/>
    <w:rsid w:val="001F48AA"/>
    <w:rsid w:val="002000D1"/>
    <w:rsid w:val="00200562"/>
    <w:rsid w:val="00245727"/>
    <w:rsid w:val="002846B0"/>
    <w:rsid w:val="002A0B01"/>
    <w:rsid w:val="002C51EC"/>
    <w:rsid w:val="003075F2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00A0F"/>
    <w:rsid w:val="0043449C"/>
    <w:rsid w:val="00434E16"/>
    <w:rsid w:val="004505F3"/>
    <w:rsid w:val="004555B3"/>
    <w:rsid w:val="00472F16"/>
    <w:rsid w:val="004A0011"/>
    <w:rsid w:val="004A05A9"/>
    <w:rsid w:val="004E580B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8113A4"/>
    <w:rsid w:val="0081629A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D3F8A"/>
    <w:rsid w:val="009E497F"/>
    <w:rsid w:val="009F77BE"/>
    <w:rsid w:val="00A13F56"/>
    <w:rsid w:val="00A31518"/>
    <w:rsid w:val="00A34533"/>
    <w:rsid w:val="00A61609"/>
    <w:rsid w:val="00A62AB1"/>
    <w:rsid w:val="00A64576"/>
    <w:rsid w:val="00A92DD7"/>
    <w:rsid w:val="00AB2EDB"/>
    <w:rsid w:val="00AC3D58"/>
    <w:rsid w:val="00AD01B1"/>
    <w:rsid w:val="00AF1E49"/>
    <w:rsid w:val="00B00A85"/>
    <w:rsid w:val="00B30758"/>
    <w:rsid w:val="00B36AC8"/>
    <w:rsid w:val="00B41489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92B4F"/>
    <w:rsid w:val="00CB0144"/>
    <w:rsid w:val="00CB69A6"/>
    <w:rsid w:val="00CD1403"/>
    <w:rsid w:val="00CE21FD"/>
    <w:rsid w:val="00D0096A"/>
    <w:rsid w:val="00D8091C"/>
    <w:rsid w:val="00D809B9"/>
    <w:rsid w:val="00D96E0B"/>
    <w:rsid w:val="00DA47CC"/>
    <w:rsid w:val="00DC2980"/>
    <w:rsid w:val="00E27707"/>
    <w:rsid w:val="00E50417"/>
    <w:rsid w:val="00E56942"/>
    <w:rsid w:val="00E56CC7"/>
    <w:rsid w:val="00E63A36"/>
    <w:rsid w:val="00E73C38"/>
    <w:rsid w:val="00EB6EA0"/>
    <w:rsid w:val="00ED44D5"/>
    <w:rsid w:val="00F53CC9"/>
    <w:rsid w:val="00F73F67"/>
    <w:rsid w:val="00F820D1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16</cp:revision>
  <cp:lastPrinted>2026-02-25T07:40:00Z</cp:lastPrinted>
  <dcterms:created xsi:type="dcterms:W3CDTF">2026-01-29T13:39:00Z</dcterms:created>
  <dcterms:modified xsi:type="dcterms:W3CDTF">2026-02-25T10:30:00Z</dcterms:modified>
</cp:coreProperties>
</file>