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C556B" w14:textId="77777777" w:rsidR="009602BC" w:rsidRDefault="009602BC" w:rsidP="004E580B">
      <w:pPr>
        <w:spacing w:after="0"/>
        <w:ind w:right="-164"/>
        <w:rPr>
          <w:rFonts w:ascii="Tahoma" w:hAnsi="Tahoma" w:cs="Tahoma"/>
          <w:lang w:val="en-US"/>
        </w:rPr>
      </w:pPr>
      <w:bookmarkStart w:id="0" w:name="_Hlk220946828"/>
    </w:p>
    <w:p w14:paraId="2C59592D" w14:textId="77777777" w:rsidR="009602BC" w:rsidRDefault="009602BC" w:rsidP="004E580B">
      <w:pPr>
        <w:spacing w:after="0"/>
        <w:ind w:right="-164"/>
        <w:rPr>
          <w:rFonts w:ascii="Tahoma" w:hAnsi="Tahoma" w:cs="Tahoma"/>
          <w:lang w:val="en-US"/>
        </w:rPr>
      </w:pPr>
    </w:p>
    <w:p w14:paraId="2BF81253" w14:textId="77777777" w:rsidR="009602BC" w:rsidRDefault="009602BC" w:rsidP="009602BC">
      <w:pPr>
        <w:spacing w:after="0"/>
        <w:ind w:right="-164"/>
        <w:rPr>
          <w:rFonts w:ascii="Tahoma" w:hAnsi="Tahoma" w:cs="Tahoma"/>
          <w:b/>
          <w:lang w:val="en-US"/>
        </w:rPr>
      </w:pPr>
    </w:p>
    <w:p w14:paraId="1E1B0765" w14:textId="204BB761" w:rsidR="009602BC" w:rsidRPr="00535368" w:rsidRDefault="009602BC" w:rsidP="009602BC">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50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5</w:t>
      </w:r>
      <w:proofErr w:type="gramStart"/>
      <w:r w:rsidRPr="0045392F">
        <w:rPr>
          <w:rFonts w:ascii="Tahoma" w:hAnsi="Tahoma" w:cs="Tahoma"/>
          <w:b/>
          <w:vertAlign w:val="superscript"/>
          <w:lang w:val="en-US"/>
        </w:rPr>
        <w:t>th</w:t>
      </w:r>
      <w:r>
        <w:rPr>
          <w:rFonts w:ascii="Tahoma" w:hAnsi="Tahoma" w:cs="Tahoma"/>
          <w:b/>
          <w:lang w:val="en-US"/>
        </w:rPr>
        <w:t xml:space="preserve">  March</w:t>
      </w:r>
      <w:proofErr w:type="gramEnd"/>
      <w:r>
        <w:rPr>
          <w:rFonts w:ascii="Tahoma" w:hAnsi="Tahoma" w:cs="Tahoma"/>
          <w:b/>
          <w:lang w:val="en-US"/>
        </w:rPr>
        <w:t xml:space="preserve">  </w:t>
      </w:r>
      <w:r w:rsidRPr="00535368">
        <w:rPr>
          <w:rFonts w:ascii="Tahoma" w:hAnsi="Tahoma" w:cs="Tahoma"/>
          <w:b/>
          <w:lang w:val="en-US"/>
        </w:rPr>
        <w:t>, 2026</w:t>
      </w:r>
    </w:p>
    <w:p w14:paraId="05D6D7A2" w14:textId="77777777" w:rsidR="009602BC" w:rsidRDefault="009602BC" w:rsidP="004E580B">
      <w:pPr>
        <w:spacing w:after="0"/>
        <w:ind w:right="-164"/>
        <w:rPr>
          <w:rFonts w:ascii="Tahoma" w:hAnsi="Tahoma" w:cs="Tahoma"/>
          <w:lang w:val="en-US"/>
        </w:rPr>
      </w:pPr>
    </w:p>
    <w:p w14:paraId="40310C0B" w14:textId="7ABED3F8" w:rsidR="003E3CEB" w:rsidRPr="00535368" w:rsidRDefault="003E3CEB" w:rsidP="004E580B">
      <w:pPr>
        <w:spacing w:after="0"/>
        <w:ind w:right="-164"/>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4E580B">
      <w:pPr>
        <w:spacing w:after="0"/>
        <w:ind w:right="-164"/>
        <w:rPr>
          <w:rFonts w:ascii="Tahoma" w:hAnsi="Tahoma" w:cs="Tahoma"/>
          <w:lang w:val="en-US"/>
        </w:rPr>
      </w:pPr>
      <w:r w:rsidRPr="00535368">
        <w:rPr>
          <w:rFonts w:ascii="Tahoma" w:hAnsi="Tahoma" w:cs="Tahoma"/>
          <w:lang w:val="en-US"/>
        </w:rPr>
        <w:t>Kartavya Bhawan-03, Janpath</w:t>
      </w:r>
    </w:p>
    <w:p w14:paraId="09040D36" w14:textId="77777777" w:rsidR="001F487D" w:rsidRDefault="00B00A85" w:rsidP="004E580B">
      <w:pPr>
        <w:spacing w:after="0" w:line="240" w:lineRule="auto"/>
        <w:ind w:right="-164"/>
        <w:rPr>
          <w:rFonts w:ascii="Tahoma" w:hAnsi="Tahoma" w:cs="Tahoma"/>
          <w:b/>
          <w:lang w:val="en-US"/>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p>
    <w:p w14:paraId="267FC99B" w14:textId="1208A12D" w:rsidR="008A1BC7" w:rsidRPr="00535368" w:rsidRDefault="001F487D" w:rsidP="001F487D">
      <w:pPr>
        <w:spacing w:after="0" w:line="240" w:lineRule="auto"/>
        <w:ind w:left="6480" w:right="-164"/>
        <w:rPr>
          <w:rFonts w:ascii="Tahoma" w:eastAsia="Times New Roman" w:hAnsi="Tahoma" w:cs="Tahoma"/>
          <w:lang w:eastAsia="en-IN" w:bidi="hi-IN"/>
        </w:rPr>
      </w:pPr>
      <w:r>
        <w:rPr>
          <w:rFonts w:ascii="Tahoma" w:hAnsi="Tahoma" w:cs="Tahoma"/>
          <w:b/>
          <w:lang w:val="en-US"/>
        </w:rPr>
        <w:t xml:space="preserve">    </w:t>
      </w:r>
      <w:r w:rsidR="00C653F2">
        <w:rPr>
          <w:rFonts w:ascii="Tahoma" w:hAnsi="Tahoma" w:cs="Tahoma"/>
          <w:b/>
          <w:lang w:val="en-US"/>
        </w:rPr>
        <w:t xml:space="preserve"> </w:t>
      </w:r>
      <w:r>
        <w:rPr>
          <w:rFonts w:ascii="Tahoma" w:hAnsi="Tahoma" w:cs="Tahoma"/>
          <w:b/>
          <w:lang w:val="en-US"/>
        </w:rPr>
        <w:t xml:space="preserve">      </w:t>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A62AB1">
        <w:rPr>
          <w:rFonts w:ascii="Tahoma" w:eastAsia="Times New Roman" w:hAnsi="Tahoma" w:cs="Tahoma"/>
          <w:kern w:val="2"/>
          <w14:ligatures w14:val="standardContextual"/>
        </w:rPr>
        <w:t>Satpal Yadav</w:t>
      </w:r>
    </w:p>
    <w:p w14:paraId="4ED06ED2" w14:textId="6CB9902E" w:rsidR="004E580B" w:rsidRDefault="00C653F2" w:rsidP="004E580B">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 1 &amp;V</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3D42E3">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520CCDDC" w:rsidR="003E3CEB" w:rsidRPr="00535368" w:rsidRDefault="003E3CEB" w:rsidP="00FA785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F06B90">
        <w:rPr>
          <w:rFonts w:ascii="Tahoma" w:hAnsi="Tahoma" w:cs="Tahoma"/>
          <w:lang w:val="en-US"/>
        </w:rPr>
        <w:t>Lok</w:t>
      </w:r>
      <w:r w:rsidR="0060446E">
        <w:rPr>
          <w:rFonts w:ascii="Tahoma" w:hAnsi="Tahoma" w:cs="Tahoma"/>
          <w:lang w:val="en-US"/>
        </w:rPr>
        <w:t xml:space="preserve"> Sabha Provisionally Admitted Unstarred Question Dy. No</w:t>
      </w:r>
      <w:r w:rsidR="0060446E" w:rsidRPr="00535368">
        <w:rPr>
          <w:rFonts w:ascii="Tahoma" w:hAnsi="Tahoma" w:cs="Tahoma"/>
          <w:lang w:val="en-US"/>
        </w:rPr>
        <w:t xml:space="preserve"> </w:t>
      </w:r>
      <w:r w:rsidR="00F06B90">
        <w:rPr>
          <w:rFonts w:ascii="Tahoma" w:hAnsi="Tahoma" w:cs="Tahoma"/>
          <w:b/>
          <w:bCs/>
          <w:lang w:val="en-US"/>
        </w:rPr>
        <w:t>10561</w:t>
      </w:r>
      <w:r w:rsidR="004E580B">
        <w:rPr>
          <w:rFonts w:ascii="Tahoma" w:hAnsi="Tahoma" w:cs="Tahoma"/>
          <w:b/>
          <w:bCs/>
          <w:lang w:val="en-US"/>
        </w:rPr>
        <w:t xml:space="preserve"> </w:t>
      </w:r>
      <w:r w:rsidR="00DC2980">
        <w:rPr>
          <w:rFonts w:ascii="Tahoma" w:hAnsi="Tahoma" w:cs="Tahoma"/>
          <w:lang w:val="en-US"/>
        </w:rPr>
        <w:t xml:space="preserve">for </w:t>
      </w:r>
      <w:r w:rsidR="00F06B90">
        <w:rPr>
          <w:rFonts w:ascii="Tahoma" w:hAnsi="Tahoma" w:cs="Tahoma"/>
          <w:lang w:val="en-US"/>
        </w:rPr>
        <w:t>12</w:t>
      </w:r>
      <w:r w:rsidR="00DC2980">
        <w:rPr>
          <w:rFonts w:ascii="Tahoma" w:hAnsi="Tahoma" w:cs="Tahoma"/>
          <w:lang w:val="en-US"/>
        </w:rPr>
        <w:t>.03.2026</w:t>
      </w:r>
      <w:r w:rsidRPr="00535368">
        <w:rPr>
          <w:rFonts w:ascii="Tahoma" w:hAnsi="Tahoma" w:cs="Tahoma"/>
          <w:lang w:val="en-US"/>
        </w:rPr>
        <w:t xml:space="preserve"> </w:t>
      </w:r>
    </w:p>
    <w:p w14:paraId="555150F9" w14:textId="132D234A" w:rsidR="003E3CEB" w:rsidRPr="00535368" w:rsidRDefault="003E3CEB" w:rsidP="00521696">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F06B90">
        <w:rPr>
          <w:rStyle w:val="Strong"/>
          <w:rFonts w:ascii="Tahoma" w:hAnsi="Tahoma" w:cs="Tahoma"/>
        </w:rPr>
        <w:t>Hydrocarbon Exploration in the Andaman-Nicobar Region</w:t>
      </w:r>
      <w:r w:rsidR="004E580B">
        <w:rPr>
          <w:rStyle w:val="Strong"/>
          <w:rFonts w:ascii="Tahoma" w:hAnsi="Tahoma" w:cs="Tahoma"/>
        </w:rPr>
        <w:t>”</w:t>
      </w:r>
    </w:p>
    <w:p w14:paraId="2B9C4E3B" w14:textId="77DA6569"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F06B90">
        <w:rPr>
          <w:rFonts w:ascii="Tahoma" w:hAnsi="Tahoma" w:cs="Tahoma"/>
          <w:lang w:val="en-US"/>
        </w:rPr>
        <w:t>7</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7777777" w:rsidR="003E3CEB" w:rsidRPr="00535368"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4CBBAF05"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proofErr w:type="gramStart"/>
      <w:r w:rsidR="001F487D">
        <w:rPr>
          <w:rFonts w:ascii="Tahoma" w:hAnsi="Tahoma" w:cs="Tahoma"/>
          <w:lang w:val="en-US"/>
        </w:rPr>
        <w:t>OIL’s  response</w:t>
      </w:r>
      <w:proofErr w:type="gramEnd"/>
      <w:r w:rsidRPr="00535368">
        <w:rPr>
          <w:rFonts w:ascii="Tahoma" w:hAnsi="Tahoma" w:cs="Tahoma"/>
          <w:lang w:val="en-US"/>
        </w:rPr>
        <w:t xml:space="preserve"> to the above </w:t>
      </w:r>
      <w:r w:rsidR="009C0C03">
        <w:rPr>
          <w:rFonts w:ascii="Tahoma" w:hAnsi="Tahoma" w:cs="Tahoma"/>
          <w:lang w:val="en-US"/>
        </w:rPr>
        <w:t>Lok</w:t>
      </w:r>
      <w:r w:rsidR="00F95E61">
        <w:rPr>
          <w:rFonts w:ascii="Tahoma" w:hAnsi="Tahoma" w:cs="Tahoma"/>
          <w:lang w:val="en-US"/>
        </w:rPr>
        <w:t xml:space="preserve"> </w:t>
      </w:r>
      <w:r w:rsidRPr="00535368">
        <w:rPr>
          <w:rFonts w:ascii="Tahoma" w:hAnsi="Tahoma" w:cs="Tahoma"/>
          <w:lang w:val="en-US"/>
        </w:rPr>
        <w:t xml:space="preserve"> Sabha Question is as follows:</w:t>
      </w:r>
    </w:p>
    <w:tbl>
      <w:tblPr>
        <w:tblStyle w:val="TableGrid"/>
        <w:tblpPr w:leftFromText="180" w:rightFromText="180" w:vertAnchor="text" w:tblpXSpec="right" w:tblpY="1"/>
        <w:tblOverlap w:val="never"/>
        <w:tblW w:w="9776" w:type="dxa"/>
        <w:tblInd w:w="0" w:type="dxa"/>
        <w:tblLayout w:type="fixed"/>
        <w:tblLook w:val="04A0" w:firstRow="1" w:lastRow="0" w:firstColumn="1" w:lastColumn="0" w:noHBand="0" w:noVBand="1"/>
      </w:tblPr>
      <w:tblGrid>
        <w:gridCol w:w="2689"/>
        <w:gridCol w:w="7087"/>
      </w:tblGrid>
      <w:tr w:rsidR="00F53CC9" w14:paraId="7623891B" w14:textId="77777777" w:rsidTr="009602BC">
        <w:trPr>
          <w:trHeight w:val="2128"/>
        </w:trPr>
        <w:tc>
          <w:tcPr>
            <w:tcW w:w="2689" w:type="dxa"/>
            <w:tcBorders>
              <w:top w:val="single" w:sz="4" w:space="0" w:color="auto"/>
              <w:left w:val="single" w:sz="4" w:space="0" w:color="auto"/>
              <w:bottom w:val="single" w:sz="4" w:space="0" w:color="auto"/>
              <w:right w:val="single" w:sz="4" w:space="0" w:color="auto"/>
            </w:tcBorders>
          </w:tcPr>
          <w:p w14:paraId="3680D13F" w14:textId="77777777" w:rsidR="00F53CC9" w:rsidRDefault="00F53CC9" w:rsidP="009602BC">
            <w:pPr>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06E8345C" w14:textId="1F30D103" w:rsidR="00F53CC9" w:rsidRPr="00215A70" w:rsidRDefault="00F53CC9" w:rsidP="009602BC">
            <w:pPr>
              <w:pStyle w:val="Default"/>
              <w:jc w:val="both"/>
              <w:rPr>
                <w:rFonts w:ascii="Tahoma" w:hAnsi="Tahoma" w:cs="Tahoma"/>
                <w:i/>
                <w:iCs/>
              </w:rPr>
            </w:pPr>
            <w:r w:rsidRPr="008113A4">
              <w:rPr>
                <w:rFonts w:ascii="Tahoma" w:hAnsi="Tahoma" w:cs="Tahoma"/>
                <w:i/>
                <w:iCs/>
              </w:rPr>
              <w:t xml:space="preserve">Q.(a) </w:t>
            </w:r>
            <w:r>
              <w:rPr>
                <w:rFonts w:ascii="Tahoma" w:hAnsi="Tahoma" w:cs="Tahoma"/>
                <w:i/>
                <w:iCs/>
              </w:rPr>
              <w:t>W</w:t>
            </w:r>
            <w:r w:rsidRPr="00955FE3">
              <w:rPr>
                <w:rFonts w:ascii="Tahoma" w:hAnsi="Tahoma" w:cs="Tahoma"/>
                <w:i/>
                <w:iCs/>
              </w:rPr>
              <w:t xml:space="preserve">hether </w:t>
            </w:r>
            <w:r w:rsidR="009C0C03">
              <w:rPr>
                <w:rFonts w:ascii="Tahoma" w:hAnsi="Tahoma" w:cs="Tahoma"/>
                <w:i/>
                <w:iCs/>
              </w:rPr>
              <w:t>the Government has prepared any timeline or roadmap for the development of the hydrocarbon blocks in the Andaman-Nicobar region, if so, the details thereof;</w:t>
            </w:r>
          </w:p>
        </w:tc>
        <w:tc>
          <w:tcPr>
            <w:tcW w:w="7087" w:type="dxa"/>
            <w:tcBorders>
              <w:top w:val="single" w:sz="4" w:space="0" w:color="auto"/>
              <w:left w:val="single" w:sz="4" w:space="0" w:color="auto"/>
              <w:bottom w:val="single" w:sz="4" w:space="0" w:color="auto"/>
              <w:right w:val="single" w:sz="4" w:space="0" w:color="auto"/>
            </w:tcBorders>
            <w:hideMark/>
          </w:tcPr>
          <w:p w14:paraId="152D5211" w14:textId="77777777" w:rsidR="00F53CC9" w:rsidRPr="00482D30" w:rsidRDefault="00F53CC9" w:rsidP="009602BC">
            <w:pPr>
              <w:spacing w:after="120" w:line="300" w:lineRule="auto"/>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6B202D6" w14:textId="46D76CB1" w:rsidR="00F53CC9" w:rsidRDefault="00F53CC9" w:rsidP="009602BC">
            <w:pPr>
              <w:spacing w:after="120"/>
              <w:jc w:val="both"/>
              <w:rPr>
                <w:rFonts w:ascii="Tahoma" w:eastAsia="Times New Roman" w:hAnsi="Tahoma" w:cs="Tahoma"/>
                <w:kern w:val="2"/>
              </w:rPr>
            </w:pPr>
            <w:r>
              <w:rPr>
                <w:rFonts w:ascii="Tahoma" w:eastAsia="Times New Roman" w:hAnsi="Tahoma" w:cs="Tahoma"/>
                <w:kern w:val="2"/>
              </w:rPr>
              <w:t xml:space="preserve">As far as Oil India Limited (OIL) is concerned, </w:t>
            </w:r>
            <w:r w:rsidR="00733756">
              <w:rPr>
                <w:rFonts w:ascii="Tahoma" w:eastAsia="Times New Roman" w:hAnsi="Tahoma" w:cs="Tahoma"/>
                <w:kern w:val="2"/>
              </w:rPr>
              <w:t>as of now both the blocks of OIL in Andaman region are under exploration stage and no discovery has been declared yet</w:t>
            </w:r>
            <w:r w:rsidR="00041496">
              <w:rPr>
                <w:rFonts w:ascii="Tahoma" w:eastAsia="Times New Roman" w:hAnsi="Tahoma" w:cs="Tahoma"/>
                <w:kern w:val="2"/>
              </w:rPr>
              <w:t>. Roadmap for the development of the blocks will be prepared once a discovery has been declared.</w:t>
            </w:r>
          </w:p>
        </w:tc>
      </w:tr>
      <w:tr w:rsidR="00F53CC9" w14:paraId="65FA93E7" w14:textId="77777777" w:rsidTr="009602BC">
        <w:trPr>
          <w:trHeight w:val="1109"/>
        </w:trPr>
        <w:tc>
          <w:tcPr>
            <w:tcW w:w="2689" w:type="dxa"/>
            <w:tcBorders>
              <w:top w:val="single" w:sz="4" w:space="0" w:color="auto"/>
              <w:left w:val="single" w:sz="4" w:space="0" w:color="auto"/>
              <w:bottom w:val="single" w:sz="4" w:space="0" w:color="auto"/>
              <w:right w:val="single" w:sz="4" w:space="0" w:color="auto"/>
            </w:tcBorders>
          </w:tcPr>
          <w:p w14:paraId="4C4FC7F2" w14:textId="70D58C27" w:rsidR="00F53CC9" w:rsidRPr="00700876" w:rsidRDefault="00F53CC9" w:rsidP="009602BC">
            <w:pPr>
              <w:pStyle w:val="Default"/>
              <w:jc w:val="both"/>
              <w:rPr>
                <w:rFonts w:ascii="Tahoma" w:hAnsi="Tahoma" w:cs="Tahoma"/>
                <w:i/>
                <w:iCs/>
              </w:rPr>
            </w:pPr>
            <w:r w:rsidRPr="008113A4">
              <w:rPr>
                <w:rFonts w:ascii="Tahoma" w:hAnsi="Tahoma" w:cs="Tahoma"/>
                <w:i/>
                <w:iCs/>
              </w:rPr>
              <w:t xml:space="preserve">Q.(b) </w:t>
            </w:r>
            <w:r>
              <w:rPr>
                <w:rFonts w:ascii="Tahoma" w:hAnsi="Tahoma" w:cs="Tahoma"/>
                <w:i/>
                <w:iCs/>
              </w:rPr>
              <w:t>T</w:t>
            </w:r>
            <w:r w:rsidRPr="00700876">
              <w:rPr>
                <w:rFonts w:ascii="Tahoma" w:hAnsi="Tahoma" w:cs="Tahoma"/>
                <w:i/>
                <w:iCs/>
              </w:rPr>
              <w:t xml:space="preserve">he </w:t>
            </w:r>
            <w:r w:rsidR="009C0C03">
              <w:rPr>
                <w:rFonts w:ascii="Tahoma" w:hAnsi="Tahoma" w:cs="Tahoma"/>
                <w:i/>
                <w:iCs/>
              </w:rPr>
              <w:t>details of the total expenditure incurred so far on exploration activities in the Andaman-Nicobar Basin;</w:t>
            </w:r>
          </w:p>
        </w:tc>
        <w:tc>
          <w:tcPr>
            <w:tcW w:w="7087" w:type="dxa"/>
            <w:tcBorders>
              <w:top w:val="single" w:sz="4" w:space="0" w:color="auto"/>
              <w:left w:val="single" w:sz="4" w:space="0" w:color="auto"/>
              <w:bottom w:val="single" w:sz="4" w:space="0" w:color="auto"/>
              <w:right w:val="single" w:sz="4" w:space="0" w:color="auto"/>
            </w:tcBorders>
            <w:hideMark/>
          </w:tcPr>
          <w:p w14:paraId="2BB66190" w14:textId="77777777" w:rsidR="00F53CC9" w:rsidRPr="00482D30" w:rsidRDefault="00F53CC9" w:rsidP="009602BC">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8A6B26D" w14:textId="71F60EA3" w:rsidR="00F53CC9" w:rsidRDefault="00F53CC9" w:rsidP="009602BC">
            <w:pPr>
              <w:jc w:val="both"/>
              <w:rPr>
                <w:rFonts w:ascii="Tahoma" w:hAnsi="Tahoma" w:cs="Tahoma"/>
                <w:lang w:val="en-US"/>
              </w:rPr>
            </w:pPr>
            <w:r>
              <w:rPr>
                <w:rFonts w:ascii="Tahoma" w:eastAsia="Times New Roman" w:hAnsi="Tahoma" w:cs="Tahoma"/>
                <w:kern w:val="2"/>
              </w:rPr>
              <w:t>As far as Oil India Limited (OIL) is concerned</w:t>
            </w:r>
            <w:r>
              <w:rPr>
                <w:rFonts w:ascii="Tahoma" w:hAnsi="Tahoma" w:cs="Tahoma"/>
                <w:lang w:val="en-US"/>
              </w:rPr>
              <w:t xml:space="preserve">, </w:t>
            </w:r>
            <w:r w:rsidR="00041496">
              <w:rPr>
                <w:rFonts w:ascii="Tahoma" w:hAnsi="Tahoma" w:cs="Tahoma"/>
                <w:lang w:val="en-US"/>
              </w:rPr>
              <w:t xml:space="preserve">total expenditure incurred as on </w:t>
            </w:r>
            <w:r w:rsidR="00BE765B">
              <w:rPr>
                <w:rFonts w:ascii="Tahoma" w:hAnsi="Tahoma" w:cs="Tahoma"/>
                <w:lang w:val="en-US"/>
              </w:rPr>
              <w:t>28</w:t>
            </w:r>
            <w:r w:rsidR="00041496">
              <w:rPr>
                <w:rFonts w:ascii="Tahoma" w:hAnsi="Tahoma" w:cs="Tahoma"/>
                <w:lang w:val="en-US"/>
              </w:rPr>
              <w:t>.</w:t>
            </w:r>
            <w:r w:rsidR="00BE765B">
              <w:rPr>
                <w:rFonts w:ascii="Tahoma" w:hAnsi="Tahoma" w:cs="Tahoma"/>
                <w:lang w:val="en-US"/>
              </w:rPr>
              <w:t>0</w:t>
            </w:r>
            <w:r w:rsidR="00041496">
              <w:rPr>
                <w:rFonts w:ascii="Tahoma" w:hAnsi="Tahoma" w:cs="Tahoma"/>
                <w:lang w:val="en-US"/>
              </w:rPr>
              <w:t>2.202</w:t>
            </w:r>
            <w:r w:rsidR="00BE765B">
              <w:rPr>
                <w:rFonts w:ascii="Tahoma" w:hAnsi="Tahoma" w:cs="Tahoma"/>
                <w:lang w:val="en-US"/>
              </w:rPr>
              <w:t>6</w:t>
            </w:r>
            <w:bookmarkStart w:id="1" w:name="_GoBack"/>
            <w:bookmarkEnd w:id="1"/>
            <w:r w:rsidR="00041496">
              <w:rPr>
                <w:rFonts w:ascii="Tahoma" w:hAnsi="Tahoma" w:cs="Tahoma"/>
                <w:lang w:val="en-US"/>
              </w:rPr>
              <w:t>, on exploration activities in the Andaman region blocks of OIL is as given below:</w:t>
            </w:r>
          </w:p>
          <w:tbl>
            <w:tblPr>
              <w:tblStyle w:val="TableGrid"/>
              <w:tblW w:w="0" w:type="auto"/>
              <w:tblInd w:w="0" w:type="dxa"/>
              <w:tblLayout w:type="fixed"/>
              <w:tblLook w:val="04A0" w:firstRow="1" w:lastRow="0" w:firstColumn="1" w:lastColumn="0" w:noHBand="0" w:noVBand="1"/>
            </w:tblPr>
            <w:tblGrid>
              <w:gridCol w:w="2192"/>
              <w:gridCol w:w="2193"/>
              <w:gridCol w:w="2193"/>
            </w:tblGrid>
            <w:tr w:rsidR="00041496" w14:paraId="3651F932" w14:textId="77777777" w:rsidTr="00041496">
              <w:tc>
                <w:tcPr>
                  <w:tcW w:w="2192" w:type="dxa"/>
                </w:tcPr>
                <w:p w14:paraId="3D9294F9" w14:textId="088BFD26" w:rsidR="00041496" w:rsidRPr="00041496" w:rsidRDefault="00041496" w:rsidP="009602BC">
                  <w:pPr>
                    <w:framePr w:hSpace="180" w:wrap="around" w:vAnchor="text" w:hAnchor="text" w:xAlign="right" w:y="1"/>
                    <w:suppressOverlap/>
                    <w:jc w:val="center"/>
                    <w:rPr>
                      <w:rFonts w:ascii="Tahoma" w:hAnsi="Tahoma" w:cs="Tahoma"/>
                      <w:b/>
                      <w:bCs/>
                      <w:lang w:val="en-US"/>
                    </w:rPr>
                  </w:pPr>
                  <w:r w:rsidRPr="00041496">
                    <w:rPr>
                      <w:rFonts w:ascii="Tahoma" w:hAnsi="Tahoma" w:cs="Tahoma"/>
                      <w:b/>
                      <w:bCs/>
                      <w:lang w:val="en-US"/>
                    </w:rPr>
                    <w:t>Name of the Block</w:t>
                  </w:r>
                </w:p>
              </w:tc>
              <w:tc>
                <w:tcPr>
                  <w:tcW w:w="2193" w:type="dxa"/>
                </w:tcPr>
                <w:p w14:paraId="3B69FB8F" w14:textId="02B37D44" w:rsidR="00041496" w:rsidRPr="00041496" w:rsidRDefault="00041496" w:rsidP="009602BC">
                  <w:pPr>
                    <w:framePr w:hSpace="180" w:wrap="around" w:vAnchor="text" w:hAnchor="text" w:xAlign="right" w:y="1"/>
                    <w:suppressOverlap/>
                    <w:jc w:val="center"/>
                    <w:rPr>
                      <w:rFonts w:ascii="Tahoma" w:hAnsi="Tahoma" w:cs="Tahoma"/>
                      <w:b/>
                      <w:bCs/>
                      <w:lang w:val="en-US"/>
                    </w:rPr>
                  </w:pPr>
                  <w:r w:rsidRPr="00041496">
                    <w:rPr>
                      <w:rFonts w:ascii="Tahoma" w:hAnsi="Tahoma" w:cs="Tahoma"/>
                      <w:b/>
                      <w:bCs/>
                      <w:lang w:val="en-US"/>
                    </w:rPr>
                    <w:t>Regime</w:t>
                  </w:r>
                </w:p>
              </w:tc>
              <w:tc>
                <w:tcPr>
                  <w:tcW w:w="2193" w:type="dxa"/>
                </w:tcPr>
                <w:p w14:paraId="6BE47463" w14:textId="74C2A992" w:rsidR="00041496" w:rsidRPr="00041496" w:rsidRDefault="00041496" w:rsidP="009602BC">
                  <w:pPr>
                    <w:framePr w:hSpace="180" w:wrap="around" w:vAnchor="text" w:hAnchor="text" w:xAlign="right" w:y="1"/>
                    <w:suppressOverlap/>
                    <w:jc w:val="center"/>
                    <w:rPr>
                      <w:rFonts w:ascii="Tahoma" w:hAnsi="Tahoma" w:cs="Tahoma"/>
                      <w:b/>
                      <w:bCs/>
                      <w:lang w:val="en-US"/>
                    </w:rPr>
                  </w:pPr>
                  <w:r w:rsidRPr="00041496">
                    <w:rPr>
                      <w:rFonts w:ascii="Tahoma" w:hAnsi="Tahoma" w:cs="Tahoma"/>
                      <w:b/>
                      <w:bCs/>
                      <w:lang w:val="en-US"/>
                    </w:rPr>
                    <w:t xml:space="preserve">Amount in </w:t>
                  </w:r>
                  <w:proofErr w:type="gramStart"/>
                  <w:r w:rsidRPr="00041496">
                    <w:rPr>
                      <w:rFonts w:ascii="Tahoma" w:hAnsi="Tahoma" w:cs="Tahoma"/>
                      <w:b/>
                      <w:bCs/>
                      <w:lang w:val="en-US"/>
                    </w:rPr>
                    <w:t>Cr(</w:t>
                  </w:r>
                  <w:proofErr w:type="gramEnd"/>
                  <w:r w:rsidRPr="00041496">
                    <w:rPr>
                      <w:rFonts w:ascii="Tahoma" w:hAnsi="Tahoma" w:cs="Tahoma"/>
                      <w:b/>
                      <w:bCs/>
                      <w:lang w:val="en-US"/>
                    </w:rPr>
                    <w:t>INR)</w:t>
                  </w:r>
                </w:p>
              </w:tc>
            </w:tr>
            <w:tr w:rsidR="00041496" w14:paraId="0836A06B" w14:textId="77777777" w:rsidTr="00041496">
              <w:tc>
                <w:tcPr>
                  <w:tcW w:w="2192" w:type="dxa"/>
                </w:tcPr>
                <w:p w14:paraId="01D1B721" w14:textId="3ADF1BB1" w:rsidR="00041496" w:rsidRPr="00041496" w:rsidRDefault="00041496" w:rsidP="009602BC">
                  <w:pPr>
                    <w:framePr w:hSpace="180" w:wrap="around" w:vAnchor="text" w:hAnchor="text" w:xAlign="right" w:y="1"/>
                    <w:suppressOverlap/>
                    <w:jc w:val="both"/>
                    <w:rPr>
                      <w:rFonts w:ascii="Tahoma" w:hAnsi="Tahoma" w:cs="Tahoma"/>
                      <w:b/>
                      <w:bCs/>
                      <w:lang w:val="en-US"/>
                    </w:rPr>
                  </w:pPr>
                  <w:r w:rsidRPr="00041496">
                    <w:rPr>
                      <w:rFonts w:ascii="Tahoma" w:hAnsi="Tahoma" w:cs="Tahoma"/>
                      <w:b/>
                      <w:bCs/>
                      <w:lang w:val="en-US"/>
                    </w:rPr>
                    <w:t>AN-OSHP-2018/1</w:t>
                  </w:r>
                </w:p>
              </w:tc>
              <w:tc>
                <w:tcPr>
                  <w:tcW w:w="2193" w:type="dxa"/>
                </w:tcPr>
                <w:p w14:paraId="656B16CC" w14:textId="4CA7367A" w:rsidR="00041496" w:rsidRDefault="00041496" w:rsidP="009602BC">
                  <w:pPr>
                    <w:framePr w:hSpace="180" w:wrap="around" w:vAnchor="text" w:hAnchor="text" w:xAlign="right" w:y="1"/>
                    <w:suppressOverlap/>
                    <w:jc w:val="both"/>
                    <w:rPr>
                      <w:rFonts w:ascii="Tahoma" w:hAnsi="Tahoma" w:cs="Tahoma"/>
                      <w:lang w:val="en-US"/>
                    </w:rPr>
                  </w:pPr>
                  <w:r>
                    <w:rPr>
                      <w:rFonts w:ascii="Tahoma" w:hAnsi="Tahoma" w:cs="Tahoma"/>
                      <w:lang w:val="en-US"/>
                    </w:rPr>
                    <w:t>OALP-II</w:t>
                  </w:r>
                </w:p>
              </w:tc>
              <w:tc>
                <w:tcPr>
                  <w:tcW w:w="2193" w:type="dxa"/>
                </w:tcPr>
                <w:p w14:paraId="58567796" w14:textId="6F908E75" w:rsidR="00041496" w:rsidRDefault="00041496" w:rsidP="009602BC">
                  <w:pPr>
                    <w:framePr w:hSpace="180" w:wrap="around" w:vAnchor="text" w:hAnchor="text" w:xAlign="right" w:y="1"/>
                    <w:suppressOverlap/>
                    <w:jc w:val="both"/>
                    <w:rPr>
                      <w:rFonts w:ascii="Tahoma" w:hAnsi="Tahoma" w:cs="Tahoma"/>
                      <w:lang w:val="en-US"/>
                    </w:rPr>
                  </w:pPr>
                  <w:r>
                    <w:rPr>
                      <w:rFonts w:ascii="Tahoma" w:hAnsi="Tahoma" w:cs="Tahoma"/>
                      <w:lang w:val="en-US"/>
                    </w:rPr>
                    <w:t>1539.59</w:t>
                  </w:r>
                </w:p>
              </w:tc>
            </w:tr>
            <w:tr w:rsidR="00041496" w14:paraId="3CEA5639" w14:textId="77777777" w:rsidTr="00041496">
              <w:tc>
                <w:tcPr>
                  <w:tcW w:w="2192" w:type="dxa"/>
                </w:tcPr>
                <w:p w14:paraId="32B4E411" w14:textId="00510402" w:rsidR="00041496" w:rsidRPr="00041496" w:rsidRDefault="00041496" w:rsidP="009602BC">
                  <w:pPr>
                    <w:framePr w:hSpace="180" w:wrap="around" w:vAnchor="text" w:hAnchor="text" w:xAlign="right" w:y="1"/>
                    <w:suppressOverlap/>
                    <w:jc w:val="both"/>
                    <w:rPr>
                      <w:rFonts w:ascii="Tahoma" w:hAnsi="Tahoma" w:cs="Tahoma"/>
                      <w:b/>
                      <w:bCs/>
                      <w:lang w:val="en-US"/>
                    </w:rPr>
                  </w:pPr>
                  <w:r w:rsidRPr="00041496">
                    <w:rPr>
                      <w:rFonts w:ascii="Tahoma" w:hAnsi="Tahoma" w:cs="Tahoma"/>
                      <w:b/>
                      <w:bCs/>
                      <w:lang w:val="en-US"/>
                    </w:rPr>
                    <w:t>AN-OSHP-2018/</w:t>
                  </w:r>
                  <w:r w:rsidRPr="00041496">
                    <w:rPr>
                      <w:rFonts w:ascii="Tahoma" w:hAnsi="Tahoma" w:cs="Tahoma"/>
                      <w:b/>
                      <w:bCs/>
                      <w:lang w:val="en-US"/>
                    </w:rPr>
                    <w:t>2</w:t>
                  </w:r>
                </w:p>
              </w:tc>
              <w:tc>
                <w:tcPr>
                  <w:tcW w:w="2193" w:type="dxa"/>
                </w:tcPr>
                <w:p w14:paraId="609E26AF" w14:textId="123F43B5" w:rsidR="00041496" w:rsidRDefault="00041496" w:rsidP="009602BC">
                  <w:pPr>
                    <w:framePr w:hSpace="180" w:wrap="around" w:vAnchor="text" w:hAnchor="text" w:xAlign="right" w:y="1"/>
                    <w:suppressOverlap/>
                    <w:jc w:val="both"/>
                    <w:rPr>
                      <w:rFonts w:ascii="Tahoma" w:hAnsi="Tahoma" w:cs="Tahoma"/>
                      <w:lang w:val="en-US"/>
                    </w:rPr>
                  </w:pPr>
                  <w:r>
                    <w:rPr>
                      <w:rFonts w:ascii="Tahoma" w:hAnsi="Tahoma" w:cs="Tahoma"/>
                      <w:lang w:val="en-US"/>
                    </w:rPr>
                    <w:t>OALP-II</w:t>
                  </w:r>
                </w:p>
              </w:tc>
              <w:tc>
                <w:tcPr>
                  <w:tcW w:w="2193" w:type="dxa"/>
                </w:tcPr>
                <w:p w14:paraId="2E3EDE7E" w14:textId="645BA9BD" w:rsidR="00041496" w:rsidRDefault="00041496" w:rsidP="009602BC">
                  <w:pPr>
                    <w:framePr w:hSpace="180" w:wrap="around" w:vAnchor="text" w:hAnchor="text" w:xAlign="right" w:y="1"/>
                    <w:suppressOverlap/>
                    <w:jc w:val="both"/>
                    <w:rPr>
                      <w:rFonts w:ascii="Tahoma" w:hAnsi="Tahoma" w:cs="Tahoma"/>
                      <w:lang w:val="en-US"/>
                    </w:rPr>
                  </w:pPr>
                  <w:r>
                    <w:rPr>
                      <w:rFonts w:ascii="Tahoma" w:hAnsi="Tahoma" w:cs="Tahoma"/>
                      <w:lang w:val="en-US"/>
                    </w:rPr>
                    <w:t>1191.72</w:t>
                  </w:r>
                </w:p>
              </w:tc>
            </w:tr>
            <w:tr w:rsidR="00041496" w14:paraId="6CCDE8FC" w14:textId="77777777" w:rsidTr="00041496">
              <w:tc>
                <w:tcPr>
                  <w:tcW w:w="2192" w:type="dxa"/>
                </w:tcPr>
                <w:p w14:paraId="1B05E5A7" w14:textId="191A26EA" w:rsidR="00041496" w:rsidRPr="00041496" w:rsidRDefault="00041496" w:rsidP="009602BC">
                  <w:pPr>
                    <w:framePr w:hSpace="180" w:wrap="around" w:vAnchor="text" w:hAnchor="text" w:xAlign="right" w:y="1"/>
                    <w:suppressOverlap/>
                    <w:jc w:val="both"/>
                    <w:rPr>
                      <w:rFonts w:ascii="Tahoma" w:hAnsi="Tahoma" w:cs="Tahoma"/>
                      <w:b/>
                      <w:bCs/>
                      <w:lang w:val="en-US"/>
                    </w:rPr>
                  </w:pPr>
                  <w:r w:rsidRPr="00041496">
                    <w:rPr>
                      <w:rFonts w:ascii="Tahoma" w:hAnsi="Tahoma" w:cs="Tahoma"/>
                      <w:b/>
                      <w:bCs/>
                      <w:lang w:val="en-US"/>
                    </w:rPr>
                    <w:t>Total</w:t>
                  </w:r>
                </w:p>
              </w:tc>
              <w:tc>
                <w:tcPr>
                  <w:tcW w:w="2193" w:type="dxa"/>
                </w:tcPr>
                <w:p w14:paraId="4C47E90C" w14:textId="77777777" w:rsidR="00041496" w:rsidRDefault="00041496" w:rsidP="009602BC">
                  <w:pPr>
                    <w:framePr w:hSpace="180" w:wrap="around" w:vAnchor="text" w:hAnchor="text" w:xAlign="right" w:y="1"/>
                    <w:suppressOverlap/>
                    <w:jc w:val="both"/>
                    <w:rPr>
                      <w:rFonts w:ascii="Tahoma" w:hAnsi="Tahoma" w:cs="Tahoma"/>
                      <w:lang w:val="en-US"/>
                    </w:rPr>
                  </w:pPr>
                </w:p>
              </w:tc>
              <w:tc>
                <w:tcPr>
                  <w:tcW w:w="2193" w:type="dxa"/>
                </w:tcPr>
                <w:p w14:paraId="7DC43FBB" w14:textId="7439C577" w:rsidR="00041496" w:rsidRPr="00041496" w:rsidRDefault="00041496" w:rsidP="009602BC">
                  <w:pPr>
                    <w:framePr w:hSpace="180" w:wrap="around" w:vAnchor="text" w:hAnchor="text" w:xAlign="right" w:y="1"/>
                    <w:suppressOverlap/>
                    <w:jc w:val="both"/>
                    <w:rPr>
                      <w:rFonts w:ascii="Tahoma" w:hAnsi="Tahoma" w:cs="Tahoma"/>
                      <w:b/>
                      <w:bCs/>
                      <w:lang w:val="en-US"/>
                    </w:rPr>
                  </w:pPr>
                  <w:r w:rsidRPr="00041496">
                    <w:rPr>
                      <w:rFonts w:ascii="Tahoma" w:hAnsi="Tahoma" w:cs="Tahoma"/>
                      <w:b/>
                      <w:bCs/>
                      <w:lang w:val="en-US"/>
                    </w:rPr>
                    <w:t>2731.31</w:t>
                  </w:r>
                </w:p>
              </w:tc>
            </w:tr>
          </w:tbl>
          <w:p w14:paraId="0EC99234" w14:textId="388308C0" w:rsidR="00041496" w:rsidRPr="00C2330A" w:rsidRDefault="00041496" w:rsidP="009602BC">
            <w:pPr>
              <w:jc w:val="both"/>
              <w:rPr>
                <w:rFonts w:ascii="Tahoma" w:hAnsi="Tahoma" w:cs="Tahoma"/>
                <w:lang w:val="en-US"/>
              </w:rPr>
            </w:pPr>
          </w:p>
        </w:tc>
      </w:tr>
      <w:tr w:rsidR="00F53CC9" w14:paraId="7B685135" w14:textId="77777777" w:rsidTr="009602BC">
        <w:trPr>
          <w:trHeight w:val="1525"/>
        </w:trPr>
        <w:tc>
          <w:tcPr>
            <w:tcW w:w="2689" w:type="dxa"/>
            <w:tcBorders>
              <w:top w:val="single" w:sz="4" w:space="0" w:color="auto"/>
              <w:left w:val="single" w:sz="4" w:space="0" w:color="auto"/>
              <w:bottom w:val="single" w:sz="4" w:space="0" w:color="auto"/>
              <w:right w:val="single" w:sz="4" w:space="0" w:color="auto"/>
            </w:tcBorders>
          </w:tcPr>
          <w:p w14:paraId="48B4B7D7" w14:textId="0D7F4C0A" w:rsidR="00F53CC9" w:rsidRPr="008113A4" w:rsidRDefault="00F53CC9" w:rsidP="009602BC">
            <w:pPr>
              <w:shd w:val="clear" w:color="auto" w:fill="FFFFFF"/>
              <w:jc w:val="both"/>
              <w:rPr>
                <w:rFonts w:ascii="Tahoma" w:eastAsia="Times New Roman" w:hAnsi="Tahoma" w:cs="Tahoma"/>
                <w:i/>
                <w:iCs/>
                <w:color w:val="000000"/>
              </w:rPr>
            </w:pPr>
            <w:r w:rsidRPr="00BA37C1">
              <w:rPr>
                <w:rFonts w:ascii="Tahoma" w:hAnsi="Tahoma" w:cs="Tahoma"/>
                <w:i/>
                <w:iCs/>
              </w:rPr>
              <w:lastRenderedPageBreak/>
              <w:t xml:space="preserve">Q.(c) </w:t>
            </w:r>
            <w:r>
              <w:rPr>
                <w:rFonts w:ascii="Tahoma" w:hAnsi="Tahoma" w:cs="Tahoma"/>
                <w:i/>
                <w:iCs/>
              </w:rPr>
              <w:t>W</w:t>
            </w:r>
            <w:r w:rsidRPr="006002EC">
              <w:rPr>
                <w:rFonts w:ascii="Tahoma" w:hAnsi="Tahoma" w:cs="Tahoma"/>
                <w:i/>
                <w:iCs/>
              </w:rPr>
              <w:t xml:space="preserve">hether </w:t>
            </w:r>
            <w:r w:rsidR="009C0C03">
              <w:rPr>
                <w:rFonts w:ascii="Tahoma" w:hAnsi="Tahoma" w:cs="Tahoma"/>
                <w:i/>
                <w:iCs/>
              </w:rPr>
              <w:t xml:space="preserve">the Government has evaluated the environmental and ecological implications of extensive hydrocarbon exploration in the Andaman-Nicobar Islands, which are ecologically sensitive, if so, the details thereof; and </w:t>
            </w:r>
          </w:p>
        </w:tc>
        <w:tc>
          <w:tcPr>
            <w:tcW w:w="7087" w:type="dxa"/>
            <w:tcBorders>
              <w:top w:val="single" w:sz="4" w:space="0" w:color="auto"/>
              <w:left w:val="single" w:sz="4" w:space="0" w:color="auto"/>
              <w:bottom w:val="single" w:sz="4" w:space="0" w:color="auto"/>
              <w:right w:val="single" w:sz="4" w:space="0" w:color="auto"/>
            </w:tcBorders>
            <w:hideMark/>
          </w:tcPr>
          <w:p w14:paraId="57FD94A9" w14:textId="77777777" w:rsidR="00F53CC9" w:rsidRPr="00482D30" w:rsidRDefault="00F53CC9" w:rsidP="009602BC">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55059F2F" w14:textId="640D180F" w:rsidR="00F53CC9" w:rsidRDefault="00F53CC9" w:rsidP="009602BC">
            <w:pPr>
              <w:jc w:val="both"/>
              <w:rPr>
                <w:rFonts w:ascii="Tahoma" w:eastAsia="Times New Roman" w:hAnsi="Tahoma" w:cs="Tahoma"/>
                <w:kern w:val="2"/>
              </w:rPr>
            </w:pPr>
            <w:r>
              <w:rPr>
                <w:rFonts w:ascii="Tahoma" w:eastAsia="Times New Roman" w:hAnsi="Tahoma" w:cs="Tahoma"/>
                <w:kern w:val="2"/>
              </w:rPr>
              <w:t>As far as Oil India Limited (OIL) is concerned</w:t>
            </w:r>
            <w:r w:rsidR="00041496">
              <w:rPr>
                <w:rFonts w:ascii="Tahoma" w:eastAsia="Times New Roman" w:hAnsi="Tahoma" w:cs="Tahoma"/>
                <w:kern w:val="2"/>
              </w:rPr>
              <w:t xml:space="preserve">, yes Oil India </w:t>
            </w:r>
            <w:r w:rsidR="00CC06CF">
              <w:rPr>
                <w:rFonts w:ascii="Tahoma" w:eastAsia="Times New Roman" w:hAnsi="Tahoma" w:cs="Tahoma"/>
                <w:kern w:val="2"/>
              </w:rPr>
              <w:t>Limited (</w:t>
            </w:r>
            <w:r w:rsidR="00041496">
              <w:rPr>
                <w:rFonts w:ascii="Tahoma" w:eastAsia="Times New Roman" w:hAnsi="Tahoma" w:cs="Tahoma"/>
                <w:kern w:val="2"/>
              </w:rPr>
              <w:t>OIL) has evaluated the environmental and ecological implications of extensive hydrocarbon exploration in the Andaman-</w:t>
            </w:r>
            <w:proofErr w:type="gramStart"/>
            <w:r w:rsidR="00041496">
              <w:rPr>
                <w:rFonts w:ascii="Tahoma" w:eastAsia="Times New Roman" w:hAnsi="Tahoma" w:cs="Tahoma"/>
                <w:kern w:val="2"/>
              </w:rPr>
              <w:t>Nicobar islands</w:t>
            </w:r>
            <w:proofErr w:type="gramEnd"/>
            <w:r w:rsidR="00041496">
              <w:rPr>
                <w:rFonts w:ascii="Tahoma" w:eastAsia="Times New Roman" w:hAnsi="Tahoma" w:cs="Tahoma"/>
                <w:kern w:val="2"/>
              </w:rPr>
              <w:t>, which are ecologically sensitive.</w:t>
            </w:r>
          </w:p>
          <w:p w14:paraId="570EA324" w14:textId="427D1FC6" w:rsidR="00041496" w:rsidRDefault="00041496" w:rsidP="009602BC">
            <w:pPr>
              <w:jc w:val="both"/>
              <w:rPr>
                <w:rFonts w:ascii="Tahoma" w:hAnsi="Tahoma" w:cs="Tahoma"/>
                <w:bCs/>
                <w:lang w:val="en-US"/>
              </w:rPr>
            </w:pPr>
            <w:r w:rsidRPr="00041496">
              <w:rPr>
                <w:rFonts w:ascii="Tahoma" w:hAnsi="Tahoma" w:cs="Tahoma"/>
                <w:bCs/>
                <w:lang w:val="en-US"/>
              </w:rPr>
              <w:t>OIL has conducted Environmental Impact</w:t>
            </w:r>
            <w:r w:rsidR="00CC06CF">
              <w:rPr>
                <w:rFonts w:ascii="Tahoma" w:hAnsi="Tahoma" w:cs="Tahoma"/>
                <w:bCs/>
                <w:lang w:val="en-US"/>
              </w:rPr>
              <w:t xml:space="preserve"> Assessment </w:t>
            </w:r>
            <w:r>
              <w:rPr>
                <w:rFonts w:ascii="Tahoma" w:hAnsi="Tahoma" w:cs="Tahoma"/>
                <w:bCs/>
                <w:lang w:val="en-US"/>
              </w:rPr>
              <w:t xml:space="preserve">(EIA) studies and obtained all required statutory clearances, including Environmental </w:t>
            </w:r>
            <w:proofErr w:type="gramStart"/>
            <w:r>
              <w:rPr>
                <w:rFonts w:ascii="Tahoma" w:hAnsi="Tahoma" w:cs="Tahoma"/>
                <w:bCs/>
                <w:lang w:val="en-US"/>
              </w:rPr>
              <w:t>Clearance(</w:t>
            </w:r>
            <w:proofErr w:type="gramEnd"/>
            <w:r>
              <w:rPr>
                <w:rFonts w:ascii="Tahoma" w:hAnsi="Tahoma" w:cs="Tahoma"/>
                <w:bCs/>
                <w:lang w:val="en-US"/>
              </w:rPr>
              <w:t>EC), CRZ clearance</w:t>
            </w:r>
            <w:r w:rsidR="00CC06CF">
              <w:rPr>
                <w:rFonts w:ascii="Tahoma" w:hAnsi="Tahoma" w:cs="Tahoma"/>
                <w:bCs/>
                <w:lang w:val="en-US"/>
              </w:rPr>
              <w:t>, Consent to Establish (CTE), and Consent to Operate(CTO) under Air &amp; Water Act from Union Territory Environmental Impact Assessment Authority(UTEIAA) and Andaman and Nicobar Pollution Control Committee(ANPCC).</w:t>
            </w:r>
          </w:p>
          <w:p w14:paraId="5DD97B9E" w14:textId="1B7930DE" w:rsidR="00CC06CF" w:rsidRPr="00041496" w:rsidRDefault="00CC06CF" w:rsidP="009602BC">
            <w:pPr>
              <w:jc w:val="both"/>
              <w:rPr>
                <w:rFonts w:ascii="Tahoma" w:hAnsi="Tahoma" w:cs="Tahoma"/>
                <w:bCs/>
                <w:lang w:val="en-US"/>
              </w:rPr>
            </w:pPr>
            <w:r>
              <w:rPr>
                <w:rFonts w:ascii="Tahoma" w:hAnsi="Tahoma" w:cs="Tahoma"/>
                <w:bCs/>
                <w:lang w:val="en-US"/>
              </w:rPr>
              <w:t xml:space="preserve">An approved Environmental Management </w:t>
            </w:r>
            <w:proofErr w:type="gramStart"/>
            <w:r>
              <w:rPr>
                <w:rFonts w:ascii="Tahoma" w:hAnsi="Tahoma" w:cs="Tahoma"/>
                <w:bCs/>
                <w:lang w:val="en-US"/>
              </w:rPr>
              <w:t>Plan(</w:t>
            </w:r>
            <w:proofErr w:type="gramEnd"/>
            <w:r>
              <w:rPr>
                <w:rFonts w:ascii="Tahoma" w:hAnsi="Tahoma" w:cs="Tahoma"/>
                <w:bCs/>
                <w:lang w:val="en-US"/>
              </w:rPr>
              <w:t xml:space="preserve">EMP) is being implemented, incorporating measures such as eco-friendly water-based drilling mud, oil spill management system, and waste management system as per applicable statutory norms. All exploration activities are carried out with </w:t>
            </w:r>
            <w:proofErr w:type="gramStart"/>
            <w:r w:rsidR="0045392F">
              <w:rPr>
                <w:rFonts w:ascii="Tahoma" w:hAnsi="Tahoma" w:cs="Tahoma"/>
                <w:bCs/>
                <w:lang w:val="en-US"/>
              </w:rPr>
              <w:t xml:space="preserve">all </w:t>
            </w:r>
            <w:r>
              <w:rPr>
                <w:rFonts w:ascii="Tahoma" w:hAnsi="Tahoma" w:cs="Tahoma"/>
                <w:bCs/>
                <w:lang w:val="en-US"/>
              </w:rPr>
              <w:t xml:space="preserve"> environmental</w:t>
            </w:r>
            <w:proofErr w:type="gramEnd"/>
            <w:r>
              <w:rPr>
                <w:rFonts w:ascii="Tahoma" w:hAnsi="Tahoma" w:cs="Tahoma"/>
                <w:bCs/>
                <w:lang w:val="en-US"/>
              </w:rPr>
              <w:t xml:space="preserve"> protection </w:t>
            </w:r>
            <w:r w:rsidR="0045392F">
              <w:rPr>
                <w:rFonts w:ascii="Tahoma" w:hAnsi="Tahoma" w:cs="Tahoma"/>
                <w:bCs/>
                <w:lang w:val="en-US"/>
              </w:rPr>
              <w:t xml:space="preserve">measures </w:t>
            </w:r>
            <w:r>
              <w:rPr>
                <w:rFonts w:ascii="Tahoma" w:hAnsi="Tahoma" w:cs="Tahoma"/>
                <w:bCs/>
                <w:lang w:val="en-US"/>
              </w:rPr>
              <w:t>and statutory compliance.</w:t>
            </w:r>
          </w:p>
        </w:tc>
      </w:tr>
      <w:tr w:rsidR="00F53CC9" w14:paraId="1B19B1FE" w14:textId="77777777" w:rsidTr="009602BC">
        <w:trPr>
          <w:trHeight w:val="3709"/>
        </w:trPr>
        <w:tc>
          <w:tcPr>
            <w:tcW w:w="2689" w:type="dxa"/>
            <w:tcBorders>
              <w:top w:val="single" w:sz="4" w:space="0" w:color="auto"/>
              <w:left w:val="single" w:sz="4" w:space="0" w:color="auto"/>
              <w:bottom w:val="single" w:sz="4" w:space="0" w:color="auto"/>
              <w:right w:val="single" w:sz="4" w:space="0" w:color="auto"/>
            </w:tcBorders>
          </w:tcPr>
          <w:p w14:paraId="663A148E" w14:textId="6794DFAA" w:rsidR="00F53CC9" w:rsidRPr="00BA37C1" w:rsidRDefault="00F53CC9" w:rsidP="009602BC">
            <w:pPr>
              <w:shd w:val="clear" w:color="auto" w:fill="FFFFFF"/>
              <w:jc w:val="both"/>
              <w:rPr>
                <w:rFonts w:ascii="Tahoma" w:hAnsi="Tahoma" w:cs="Tahoma"/>
                <w:i/>
                <w:iCs/>
              </w:rPr>
            </w:pPr>
            <w:r w:rsidRPr="00BA37C1">
              <w:rPr>
                <w:rFonts w:ascii="Tahoma" w:hAnsi="Tahoma" w:cs="Tahoma"/>
                <w:i/>
                <w:iCs/>
              </w:rPr>
              <w:t>Q.(</w:t>
            </w:r>
            <w:r>
              <w:rPr>
                <w:rFonts w:ascii="Tahoma" w:hAnsi="Tahoma" w:cs="Tahoma"/>
                <w:i/>
                <w:iCs/>
              </w:rPr>
              <w:t>d</w:t>
            </w:r>
            <w:r w:rsidRPr="00BA37C1">
              <w:rPr>
                <w:rFonts w:ascii="Tahoma" w:hAnsi="Tahoma" w:cs="Tahoma"/>
                <w:i/>
                <w:iCs/>
              </w:rPr>
              <w:t>)</w:t>
            </w:r>
            <w:r>
              <w:rPr>
                <w:rFonts w:ascii="Tahoma" w:hAnsi="Tahoma" w:cs="Tahoma"/>
                <w:i/>
                <w:iCs/>
              </w:rPr>
              <w:t xml:space="preserve"> </w:t>
            </w:r>
            <w:r w:rsidR="009C0C03">
              <w:rPr>
                <w:rFonts w:ascii="Tahoma" w:hAnsi="Tahoma" w:cs="Tahoma"/>
                <w:i/>
                <w:iCs/>
              </w:rPr>
              <w:t>Whether any foreign companies or joint ventures have shown interest in participating in exploration activities in the Andaman-Nicobar Basin, if so, the details thereof?</w:t>
            </w:r>
          </w:p>
        </w:tc>
        <w:tc>
          <w:tcPr>
            <w:tcW w:w="7087" w:type="dxa"/>
            <w:tcBorders>
              <w:top w:val="single" w:sz="4" w:space="0" w:color="auto"/>
              <w:left w:val="single" w:sz="4" w:space="0" w:color="auto"/>
              <w:bottom w:val="single" w:sz="4" w:space="0" w:color="auto"/>
              <w:right w:val="single" w:sz="4" w:space="0" w:color="auto"/>
            </w:tcBorders>
          </w:tcPr>
          <w:p w14:paraId="4ECE328C" w14:textId="77777777" w:rsidR="00F53CC9" w:rsidRDefault="00F53CC9" w:rsidP="009602BC">
            <w:pPr>
              <w:spacing w:after="120" w:line="300" w:lineRule="auto"/>
              <w:jc w:val="both"/>
              <w:rPr>
                <w:rFonts w:ascii="Tahoma" w:eastAsia="Times New Roman" w:hAnsi="Tahoma" w:cs="Tahoma"/>
                <w:b/>
                <w:bCs/>
                <w:kern w:val="2"/>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1D555D14" w14:textId="6C90BBA5" w:rsidR="001A3CFA" w:rsidRPr="001A3CFA" w:rsidRDefault="001A3CFA" w:rsidP="009602BC">
            <w:pPr>
              <w:spacing w:after="120" w:line="300" w:lineRule="auto"/>
              <w:jc w:val="both"/>
              <w:rPr>
                <w:rFonts w:ascii="Tahoma" w:hAnsi="Tahoma" w:cs="Tahoma"/>
              </w:rPr>
            </w:pPr>
            <w:r w:rsidRPr="001A3CFA">
              <w:rPr>
                <w:rFonts w:ascii="Tahoma" w:hAnsi="Tahoma" w:cs="Tahoma"/>
              </w:rPr>
              <w:t>As far as Oil India Limited (OIL) is concerned, Oil India Limited (OIL) has been actively exploring opportunities for collaborations and partnerships for undertaking joint exploration activities in new frontier basins, including the Andaman–Nicobar Basin. The Company continues to engage with potential national and international stakeholders to leverage global expertise</w:t>
            </w:r>
            <w:r w:rsidR="0045392F">
              <w:rPr>
                <w:rFonts w:ascii="Tahoma" w:hAnsi="Tahoma" w:cs="Tahoma"/>
              </w:rPr>
              <w:t xml:space="preserve">, </w:t>
            </w:r>
            <w:proofErr w:type="spellStart"/>
            <w:r w:rsidR="0045392F">
              <w:rPr>
                <w:rFonts w:ascii="Tahoma" w:hAnsi="Tahoma" w:cs="Tahoma"/>
              </w:rPr>
              <w:t>derisking</w:t>
            </w:r>
            <w:proofErr w:type="spellEnd"/>
            <w:r w:rsidR="0045392F">
              <w:rPr>
                <w:rFonts w:ascii="Tahoma" w:hAnsi="Tahoma" w:cs="Tahoma"/>
              </w:rPr>
              <w:t xml:space="preserve">  </w:t>
            </w:r>
            <w:r w:rsidRPr="001A3CFA">
              <w:rPr>
                <w:rFonts w:ascii="Tahoma" w:hAnsi="Tahoma" w:cs="Tahoma"/>
              </w:rPr>
              <w:t xml:space="preserve"> and advanced technologies for exploration in the region. While no</w:t>
            </w:r>
            <w:r w:rsidR="00927634">
              <w:rPr>
                <w:rFonts w:ascii="Tahoma" w:hAnsi="Tahoma" w:cs="Tahoma"/>
              </w:rPr>
              <w:t xml:space="preserve"> </w:t>
            </w:r>
          </w:p>
          <w:p w14:paraId="5D337B9A" w14:textId="7B587407" w:rsidR="00AC3D58" w:rsidRPr="00482D30" w:rsidRDefault="001A3CFA" w:rsidP="009602BC">
            <w:pPr>
              <w:spacing w:after="120" w:line="300" w:lineRule="auto"/>
              <w:jc w:val="both"/>
              <w:rPr>
                <w:rFonts w:ascii="Tahoma" w:hAnsi="Tahoma" w:cs="Tahoma"/>
                <w:b/>
                <w:bCs/>
                <w:lang w:val="en-US"/>
              </w:rPr>
            </w:pPr>
            <w:r w:rsidRPr="001A3CFA">
              <w:rPr>
                <w:rFonts w:ascii="Tahoma" w:hAnsi="Tahoma" w:cs="Tahoma"/>
                <w:lang w:val="en-US"/>
              </w:rPr>
              <w:t>formal collaboration or joint venture has been finalized so far, efforts in this direction are ongoing.</w:t>
            </w:r>
          </w:p>
        </w:tc>
      </w:tr>
    </w:tbl>
    <w:p w14:paraId="7C9F1E9D" w14:textId="0DF7613F" w:rsidR="00F53CC9" w:rsidRDefault="009602BC" w:rsidP="0098028D">
      <w:pPr>
        <w:spacing w:after="0"/>
        <w:ind w:right="-482"/>
        <w:jc w:val="right"/>
        <w:rPr>
          <w:rFonts w:ascii="Tahoma" w:hAnsi="Tahoma" w:cs="Tahoma"/>
          <w:color w:val="000000" w:themeColor="text1"/>
          <w:lang w:val="en-US"/>
        </w:rPr>
      </w:pPr>
      <w:r>
        <w:rPr>
          <w:rFonts w:ascii="Tahoma" w:hAnsi="Tahoma" w:cs="Tahoma"/>
          <w:color w:val="000000" w:themeColor="text1"/>
          <w:lang w:val="en-US"/>
        </w:rPr>
        <w:br w:type="textWrapping" w:clear="all"/>
      </w:r>
    </w:p>
    <w:p w14:paraId="505121F5" w14:textId="77777777" w:rsidR="00155BE2" w:rsidRPr="00AC6667" w:rsidRDefault="00155BE2" w:rsidP="00A34D41">
      <w:pPr>
        <w:spacing w:after="0"/>
        <w:ind w:left="5040" w:right="-22"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A34D41">
      <w:pPr>
        <w:spacing w:after="0" w:line="240" w:lineRule="auto"/>
        <w:ind w:left="5040" w:right="-22"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A34D41">
      <w:pPr>
        <w:spacing w:after="0" w:line="240" w:lineRule="auto"/>
        <w:ind w:right="-22"/>
        <w:jc w:val="right"/>
        <w:rPr>
          <w:rFonts w:ascii="Tahoma" w:hAnsi="Tahoma" w:cs="Tahoma"/>
          <w:lang w:val="en-US"/>
        </w:rPr>
      </w:pPr>
    </w:p>
    <w:p w14:paraId="10716E8D" w14:textId="42026DC1" w:rsidR="00155BE2" w:rsidRDefault="00155BE2" w:rsidP="00A34D41">
      <w:pPr>
        <w:spacing w:after="0" w:line="240" w:lineRule="auto"/>
        <w:ind w:right="-22"/>
        <w:jc w:val="right"/>
        <w:rPr>
          <w:rFonts w:ascii="Tahoma" w:hAnsi="Tahoma" w:cs="Tahoma"/>
          <w:b/>
          <w:lang w:val="en-US"/>
        </w:rPr>
      </w:pPr>
    </w:p>
    <w:p w14:paraId="7239640B" w14:textId="1EBFFF85" w:rsidR="00BF02C4" w:rsidRDefault="00BF02C4" w:rsidP="00A34D41">
      <w:pPr>
        <w:spacing w:after="0" w:line="240" w:lineRule="auto"/>
        <w:ind w:right="-22"/>
        <w:jc w:val="right"/>
        <w:rPr>
          <w:rFonts w:ascii="Tahoma" w:hAnsi="Tahoma" w:cs="Tahoma"/>
          <w:b/>
          <w:lang w:val="en-US"/>
        </w:rPr>
      </w:pPr>
    </w:p>
    <w:p w14:paraId="46BA5F2B" w14:textId="77777777" w:rsidR="00BF02C4" w:rsidRDefault="00BF02C4" w:rsidP="00A34D41">
      <w:pPr>
        <w:spacing w:after="0" w:line="240" w:lineRule="auto"/>
        <w:ind w:right="-22"/>
        <w:jc w:val="right"/>
        <w:rPr>
          <w:rFonts w:ascii="Tahoma" w:hAnsi="Tahoma" w:cs="Tahoma"/>
          <w:b/>
          <w:lang w:val="en-US"/>
        </w:rPr>
      </w:pPr>
    </w:p>
    <w:p w14:paraId="694EA453" w14:textId="77777777" w:rsidR="00AC3D58" w:rsidRPr="00AC6667" w:rsidRDefault="00AC3D58" w:rsidP="00A34D41">
      <w:pPr>
        <w:spacing w:after="0" w:line="240" w:lineRule="auto"/>
        <w:ind w:right="-22"/>
        <w:jc w:val="right"/>
        <w:rPr>
          <w:rFonts w:ascii="Tahoma" w:hAnsi="Tahoma" w:cs="Tahoma"/>
          <w:b/>
          <w:lang w:val="en-US"/>
        </w:rPr>
      </w:pPr>
    </w:p>
    <w:p w14:paraId="6AAAC83A" w14:textId="77777777" w:rsidR="00155BE2" w:rsidRPr="00AC6667" w:rsidRDefault="00155BE2" w:rsidP="00A34D41">
      <w:pPr>
        <w:spacing w:after="0" w:line="240" w:lineRule="auto"/>
        <w:ind w:left="5040" w:right="-22"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 xml:space="preserve">Kishore Kumar </w:t>
      </w:r>
      <w:proofErr w:type="spellStart"/>
      <w:r w:rsidRPr="00A62AB1">
        <w:rPr>
          <w:rFonts w:ascii="Tahoma" w:hAnsi="Tahoma" w:cs="Tahoma"/>
          <w:bCs/>
          <w:lang w:val="en-US"/>
        </w:rPr>
        <w:t>Baishya</w:t>
      </w:r>
      <w:proofErr w:type="spellEnd"/>
      <w:r w:rsidRPr="00AC6667">
        <w:rPr>
          <w:rFonts w:ascii="Tahoma" w:hAnsi="Tahoma" w:cs="Tahoma"/>
          <w:b/>
          <w:lang w:val="en-US"/>
        </w:rPr>
        <w:t>)</w:t>
      </w:r>
    </w:p>
    <w:p w14:paraId="34D03956" w14:textId="77777777" w:rsidR="00155BE2" w:rsidRPr="00AC6667" w:rsidRDefault="00155BE2" w:rsidP="00A34D41">
      <w:pPr>
        <w:spacing w:after="0" w:line="240" w:lineRule="auto"/>
        <w:ind w:left="5040" w:right="-22"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A34D41">
      <w:pPr>
        <w:spacing w:after="0"/>
        <w:ind w:right="-2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400D37">
      <w:headerReference w:type="default" r:id="rId8"/>
      <w:pgSz w:w="12240" w:h="15840"/>
      <w:pgMar w:top="1440" w:right="1183"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AA4BCB" w14:textId="77777777" w:rsidR="005C0124" w:rsidRDefault="005C0124" w:rsidP="007D431F">
      <w:pPr>
        <w:spacing w:after="0" w:line="240" w:lineRule="auto"/>
      </w:pPr>
      <w:r>
        <w:separator/>
      </w:r>
    </w:p>
  </w:endnote>
  <w:endnote w:type="continuationSeparator" w:id="0">
    <w:p w14:paraId="484C87B9" w14:textId="77777777" w:rsidR="005C0124" w:rsidRDefault="005C0124"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2A9534" w14:textId="77777777" w:rsidR="005C0124" w:rsidRDefault="005C0124" w:rsidP="007D431F">
      <w:pPr>
        <w:spacing w:after="0" w:line="240" w:lineRule="auto"/>
      </w:pPr>
      <w:r>
        <w:separator/>
      </w:r>
    </w:p>
  </w:footnote>
  <w:footnote w:type="continuationSeparator" w:id="0">
    <w:p w14:paraId="0DABF7F5" w14:textId="77777777" w:rsidR="005C0124" w:rsidRDefault="005C0124"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284C8" w14:textId="78DB10F8" w:rsidR="00AC3D58" w:rsidRPr="00535368" w:rsidRDefault="00AC3D58" w:rsidP="00AC3D58">
    <w:pPr>
      <w:spacing w:after="0"/>
      <w:ind w:right="-164"/>
      <w:rPr>
        <w:rFonts w:ascii="Tahoma" w:hAnsi="Tahoma" w:cs="Tahoma"/>
        <w:b/>
        <w:lang w:val="en-US"/>
      </w:rPr>
    </w:pPr>
    <w:r w:rsidRPr="00535368">
      <w:rPr>
        <w:rFonts w:ascii="Tahoma" w:hAnsi="Tahoma" w:cs="Tahoma"/>
        <w:b/>
        <w:lang w:val="en-US"/>
      </w:rPr>
      <w:t>OIL/PLNG/54/2/1/2026/</w:t>
    </w:r>
    <w:r w:rsidR="00F06B90">
      <w:rPr>
        <w:rFonts w:ascii="Tahoma" w:hAnsi="Tahoma" w:cs="Tahoma"/>
        <w:b/>
        <w:lang w:val="en-US"/>
      </w:rPr>
      <w:t>50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sidR="001F487D">
      <w:rPr>
        <w:rFonts w:ascii="Tahoma" w:hAnsi="Tahoma" w:cs="Tahoma"/>
        <w:b/>
        <w:lang w:val="en-US"/>
      </w:rPr>
      <w:t xml:space="preserve">   </w:t>
    </w:r>
    <w:r>
      <w:rPr>
        <w:rFonts w:ascii="Tahoma" w:hAnsi="Tahoma" w:cs="Tahoma"/>
        <w:b/>
        <w:lang w:val="en-US"/>
      </w:rPr>
      <w:t xml:space="preserve">  </w:t>
    </w:r>
    <w:r w:rsidR="001F487D">
      <w:rPr>
        <w:rFonts w:ascii="Tahoma" w:hAnsi="Tahoma" w:cs="Tahoma"/>
        <w:b/>
        <w:lang w:val="en-US"/>
      </w:rPr>
      <w:t xml:space="preserve">   </w:t>
    </w:r>
    <w:r w:rsidR="0045392F">
      <w:rPr>
        <w:rFonts w:ascii="Tahoma" w:hAnsi="Tahoma" w:cs="Tahoma"/>
        <w:b/>
        <w:lang w:val="en-US"/>
      </w:rPr>
      <w:t>5</w:t>
    </w:r>
    <w:proofErr w:type="gramStart"/>
    <w:r w:rsidR="0045392F" w:rsidRPr="0045392F">
      <w:rPr>
        <w:rFonts w:ascii="Tahoma" w:hAnsi="Tahoma" w:cs="Tahoma"/>
        <w:b/>
        <w:vertAlign w:val="superscript"/>
        <w:lang w:val="en-US"/>
      </w:rPr>
      <w:t>th</w:t>
    </w:r>
    <w:r w:rsidR="0045392F">
      <w:rPr>
        <w:rFonts w:ascii="Tahoma" w:hAnsi="Tahoma" w:cs="Tahoma"/>
        <w:b/>
        <w:lang w:val="en-US"/>
      </w:rPr>
      <w:t xml:space="preserve"> </w:t>
    </w:r>
    <w:r w:rsidR="001F487D">
      <w:rPr>
        <w:rFonts w:ascii="Tahoma" w:hAnsi="Tahoma" w:cs="Tahoma"/>
        <w:b/>
        <w:lang w:val="en-US"/>
      </w:rPr>
      <w:t xml:space="preserve"> March</w:t>
    </w:r>
    <w:proofErr w:type="gramEnd"/>
    <w:r w:rsidR="001F487D">
      <w:rPr>
        <w:rFonts w:ascii="Tahoma" w:hAnsi="Tahoma" w:cs="Tahoma"/>
        <w:b/>
        <w:lang w:val="en-US"/>
      </w:rPr>
      <w:t xml:space="preserve">  </w:t>
    </w:r>
    <w:r w:rsidRPr="00535368">
      <w:rPr>
        <w:rFonts w:ascii="Tahoma" w:hAnsi="Tahoma" w:cs="Tahoma"/>
        <w:b/>
        <w:lang w:val="en-US"/>
      </w:rPr>
      <w:t>, 2026</w:t>
    </w:r>
  </w:p>
  <w:p w14:paraId="5500634B" w14:textId="7FB70DF6" w:rsidR="00AC3D58" w:rsidRDefault="00AC3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1496"/>
    <w:rsid w:val="00042ED7"/>
    <w:rsid w:val="000543CA"/>
    <w:rsid w:val="000601A1"/>
    <w:rsid w:val="000760AD"/>
    <w:rsid w:val="000C4216"/>
    <w:rsid w:val="000C54AF"/>
    <w:rsid w:val="000C66B2"/>
    <w:rsid w:val="001226F9"/>
    <w:rsid w:val="00155BE2"/>
    <w:rsid w:val="001640DE"/>
    <w:rsid w:val="001763A7"/>
    <w:rsid w:val="00176816"/>
    <w:rsid w:val="00185A1E"/>
    <w:rsid w:val="001A3CFA"/>
    <w:rsid w:val="001F487D"/>
    <w:rsid w:val="001F48AA"/>
    <w:rsid w:val="002000D1"/>
    <w:rsid w:val="00200562"/>
    <w:rsid w:val="00245727"/>
    <w:rsid w:val="002846B0"/>
    <w:rsid w:val="002A0B01"/>
    <w:rsid w:val="002C51EC"/>
    <w:rsid w:val="003075F2"/>
    <w:rsid w:val="00311C60"/>
    <w:rsid w:val="00321AFB"/>
    <w:rsid w:val="0033654B"/>
    <w:rsid w:val="00336F29"/>
    <w:rsid w:val="00351734"/>
    <w:rsid w:val="00352D11"/>
    <w:rsid w:val="0036250E"/>
    <w:rsid w:val="0037481A"/>
    <w:rsid w:val="003A19B7"/>
    <w:rsid w:val="003D42E3"/>
    <w:rsid w:val="003E3CEB"/>
    <w:rsid w:val="003E6DF3"/>
    <w:rsid w:val="00400A0F"/>
    <w:rsid w:val="00400D37"/>
    <w:rsid w:val="0043449C"/>
    <w:rsid w:val="00434E16"/>
    <w:rsid w:val="004505F3"/>
    <w:rsid w:val="0045392F"/>
    <w:rsid w:val="004555B3"/>
    <w:rsid w:val="00472F16"/>
    <w:rsid w:val="004A0011"/>
    <w:rsid w:val="004A05A9"/>
    <w:rsid w:val="004E580B"/>
    <w:rsid w:val="004F3FE8"/>
    <w:rsid w:val="00504AE3"/>
    <w:rsid w:val="00521696"/>
    <w:rsid w:val="00527C2C"/>
    <w:rsid w:val="00535368"/>
    <w:rsid w:val="00553BF1"/>
    <w:rsid w:val="005631DD"/>
    <w:rsid w:val="00580319"/>
    <w:rsid w:val="00586C74"/>
    <w:rsid w:val="005B2AE0"/>
    <w:rsid w:val="005C0124"/>
    <w:rsid w:val="005F72C3"/>
    <w:rsid w:val="0060446E"/>
    <w:rsid w:val="00607D84"/>
    <w:rsid w:val="00644279"/>
    <w:rsid w:val="006645AF"/>
    <w:rsid w:val="006745EB"/>
    <w:rsid w:val="00692180"/>
    <w:rsid w:val="006A2C5B"/>
    <w:rsid w:val="006C063D"/>
    <w:rsid w:val="006C1E84"/>
    <w:rsid w:val="007054D4"/>
    <w:rsid w:val="00733756"/>
    <w:rsid w:val="00733BDB"/>
    <w:rsid w:val="00752DB9"/>
    <w:rsid w:val="00786AE2"/>
    <w:rsid w:val="007903BA"/>
    <w:rsid w:val="007A6255"/>
    <w:rsid w:val="007A71F2"/>
    <w:rsid w:val="007D431F"/>
    <w:rsid w:val="008113A4"/>
    <w:rsid w:val="0081629A"/>
    <w:rsid w:val="008425EA"/>
    <w:rsid w:val="00851C0F"/>
    <w:rsid w:val="008532FA"/>
    <w:rsid w:val="00856CEB"/>
    <w:rsid w:val="00876A1E"/>
    <w:rsid w:val="008A1BC7"/>
    <w:rsid w:val="008C6E10"/>
    <w:rsid w:val="008E46F8"/>
    <w:rsid w:val="009147E9"/>
    <w:rsid w:val="00927634"/>
    <w:rsid w:val="00935714"/>
    <w:rsid w:val="009602BC"/>
    <w:rsid w:val="00960E43"/>
    <w:rsid w:val="00975387"/>
    <w:rsid w:val="0098028D"/>
    <w:rsid w:val="009B72E1"/>
    <w:rsid w:val="009C0C03"/>
    <w:rsid w:val="009D3F8A"/>
    <w:rsid w:val="009E497F"/>
    <w:rsid w:val="009F77BE"/>
    <w:rsid w:val="00A13F56"/>
    <w:rsid w:val="00A31518"/>
    <w:rsid w:val="00A34533"/>
    <w:rsid w:val="00A34D41"/>
    <w:rsid w:val="00A61609"/>
    <w:rsid w:val="00A62AB1"/>
    <w:rsid w:val="00A64576"/>
    <w:rsid w:val="00A92DD7"/>
    <w:rsid w:val="00AB2EDB"/>
    <w:rsid w:val="00AC3D58"/>
    <w:rsid w:val="00AD01B1"/>
    <w:rsid w:val="00AF1E49"/>
    <w:rsid w:val="00B00A85"/>
    <w:rsid w:val="00B30758"/>
    <w:rsid w:val="00B36AC8"/>
    <w:rsid w:val="00B41489"/>
    <w:rsid w:val="00B669D1"/>
    <w:rsid w:val="00B85B45"/>
    <w:rsid w:val="00B925AC"/>
    <w:rsid w:val="00B97ECA"/>
    <w:rsid w:val="00BA37C1"/>
    <w:rsid w:val="00BB181A"/>
    <w:rsid w:val="00BB4D76"/>
    <w:rsid w:val="00BB5272"/>
    <w:rsid w:val="00BE54C8"/>
    <w:rsid w:val="00BE765B"/>
    <w:rsid w:val="00BF02C4"/>
    <w:rsid w:val="00C04201"/>
    <w:rsid w:val="00C107FB"/>
    <w:rsid w:val="00C11AA2"/>
    <w:rsid w:val="00C62304"/>
    <w:rsid w:val="00C653F2"/>
    <w:rsid w:val="00C712F9"/>
    <w:rsid w:val="00C92B4F"/>
    <w:rsid w:val="00CB0144"/>
    <w:rsid w:val="00CB69A6"/>
    <w:rsid w:val="00CC06CF"/>
    <w:rsid w:val="00CD1403"/>
    <w:rsid w:val="00CE21FD"/>
    <w:rsid w:val="00D0096A"/>
    <w:rsid w:val="00D8091C"/>
    <w:rsid w:val="00D809B9"/>
    <w:rsid w:val="00D96E0B"/>
    <w:rsid w:val="00DA47CC"/>
    <w:rsid w:val="00DC2980"/>
    <w:rsid w:val="00E27707"/>
    <w:rsid w:val="00E50417"/>
    <w:rsid w:val="00E56942"/>
    <w:rsid w:val="00E56CC7"/>
    <w:rsid w:val="00E63A36"/>
    <w:rsid w:val="00E73C38"/>
    <w:rsid w:val="00EB6EA0"/>
    <w:rsid w:val="00ED44D5"/>
    <w:rsid w:val="00F06B90"/>
    <w:rsid w:val="00F53CC9"/>
    <w:rsid w:val="00F73F67"/>
    <w:rsid w:val="00F820D1"/>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41014897">
      <w:bodyDiv w:val="1"/>
      <w:marLeft w:val="0"/>
      <w:marRight w:val="0"/>
      <w:marTop w:val="0"/>
      <w:marBottom w:val="0"/>
      <w:divBdr>
        <w:top w:val="none" w:sz="0" w:space="0" w:color="auto"/>
        <w:left w:val="none" w:sz="0" w:space="0" w:color="auto"/>
        <w:bottom w:val="none" w:sz="0" w:space="0" w:color="auto"/>
        <w:right w:val="none" w:sz="0" w:space="0" w:color="auto"/>
      </w:divBdr>
    </w:div>
    <w:div w:id="1573930201">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C28B7-32E6-4768-BF9B-FB9D4291B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1166</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29</cp:revision>
  <cp:lastPrinted>2026-03-05T08:44:00Z</cp:lastPrinted>
  <dcterms:created xsi:type="dcterms:W3CDTF">2026-01-29T13:39:00Z</dcterms:created>
  <dcterms:modified xsi:type="dcterms:W3CDTF">2026-03-05T08:50:00Z</dcterms:modified>
</cp:coreProperties>
</file>