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CEB" w:rsidRPr="00F85148" w:rsidRDefault="001A46CA" w:rsidP="005C4ECE">
      <w:pPr>
        <w:spacing w:after="0"/>
        <w:ind w:right="-392"/>
        <w:rPr>
          <w:rFonts w:ascii="Tahoma" w:hAnsi="Tahoma" w:cs="Tahoma"/>
          <w:sz w:val="4"/>
          <w:szCs w:val="4"/>
          <w:lang w:val="en-US"/>
        </w:rPr>
      </w:pPr>
      <w:r>
        <w:rPr>
          <w:rFonts w:ascii="Tahoma" w:hAnsi="Tahoma" w:cs="Tahoma"/>
          <w:b/>
          <w:lang w:val="en-US"/>
        </w:rPr>
        <w:t xml:space="preserve">   </w:t>
      </w:r>
    </w:p>
    <w:p w:rsidR="00D32686" w:rsidRPr="00527C2C" w:rsidRDefault="00D32686" w:rsidP="00D32686">
      <w:pPr>
        <w:spacing w:after="0"/>
        <w:rPr>
          <w:rFonts w:ascii="Tahoma" w:hAnsi="Tahoma" w:cs="Tahoma"/>
          <w:lang w:val="en-US"/>
        </w:rPr>
      </w:pPr>
      <w:bookmarkStart w:id="0" w:name="_Hlk222845797"/>
      <w:r w:rsidRPr="00527C2C">
        <w:rPr>
          <w:rFonts w:ascii="Tahoma" w:hAnsi="Tahoma" w:cs="Tahoma"/>
          <w:lang w:val="en-US"/>
        </w:rPr>
        <w:t>Ministry of Petroleum and Natural Gas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:rsidR="00B1140C" w:rsidRDefault="00D32686" w:rsidP="00B11768">
      <w:pPr>
        <w:spacing w:after="0" w:line="240" w:lineRule="auto"/>
        <w:ind w:right="-846"/>
        <w:rPr>
          <w:rFonts w:ascii="Tahoma" w:hAnsi="Tahoma" w:cs="Tahoma"/>
          <w:b/>
          <w:bCs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</w:t>
      </w:r>
      <w:r w:rsidR="00B117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bCs/>
        </w:rPr>
        <w:t xml:space="preserve"> </w:t>
      </w:r>
      <w:r w:rsidR="007B4C68">
        <w:rPr>
          <w:rFonts w:ascii="Tahoma" w:hAnsi="Tahoma" w:cs="Tahoma"/>
          <w:b/>
          <w:bCs/>
        </w:rPr>
        <w:t xml:space="preserve">        </w:t>
      </w:r>
    </w:p>
    <w:p w:rsidR="00976FDB" w:rsidRDefault="00D32686" w:rsidP="00B1140C">
      <w:pPr>
        <w:spacing w:after="0" w:line="240" w:lineRule="auto"/>
        <w:ind w:left="5040" w:right="-279" w:firstLine="72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Kind Attn: </w:t>
      </w:r>
      <w:r w:rsidR="00751585" w:rsidRPr="00B1140C">
        <w:rPr>
          <w:rFonts w:ascii="Tahoma" w:hAnsi="Tahoma" w:cs="Tahoma"/>
          <w:bCs/>
          <w:lang w:val="en-US"/>
        </w:rPr>
        <w:t xml:space="preserve">Sh. </w:t>
      </w:r>
      <w:r w:rsidR="0029084A" w:rsidRPr="00B1140C">
        <w:rPr>
          <w:rFonts w:ascii="Tahoma" w:hAnsi="Tahoma" w:cs="Tahoma"/>
          <w:bCs/>
          <w:lang w:val="en-US"/>
        </w:rPr>
        <w:t>Kishore Kumar</w:t>
      </w:r>
    </w:p>
    <w:p w:rsidR="00D32686" w:rsidRDefault="00D32686" w:rsidP="00B1140C">
      <w:pPr>
        <w:spacing w:after="0" w:line="240" w:lineRule="auto"/>
        <w:ind w:left="5760" w:right="-279" w:firstLine="194"/>
        <w:jc w:val="right"/>
        <w:rPr>
          <w:rFonts w:ascii="Albertus MT Lt" w:hAnsi="Albertus MT Lt"/>
          <w:sz w:val="24"/>
          <w:szCs w:val="24"/>
        </w:rPr>
      </w:pPr>
      <w:r w:rsidRPr="007B4C68">
        <w:rPr>
          <w:rFonts w:ascii="Tahoma" w:hAnsi="Tahoma" w:cs="Tahoma"/>
          <w:bCs/>
          <w:u w:val="single"/>
          <w:lang w:val="en-US"/>
        </w:rPr>
        <w:t>(</w:t>
      </w:r>
      <w:r w:rsidRPr="007B4C68">
        <w:rPr>
          <w:rFonts w:ascii="Tahoma" w:hAnsi="Tahoma" w:cs="Tahoma"/>
          <w:bCs/>
          <w:u w:val="single"/>
        </w:rPr>
        <w:t>Economic &amp; Statistics Division</w:t>
      </w:r>
      <w:r w:rsidRPr="007B4C68">
        <w:rPr>
          <w:rFonts w:ascii="Tahoma" w:hAnsi="Tahoma" w:cs="Tahoma"/>
          <w:bCs/>
        </w:rPr>
        <w:t>)</w:t>
      </w:r>
    </w:p>
    <w:bookmarkEnd w:id="0"/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29084A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7B4C68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Dy. No. </w:t>
      </w:r>
      <w:r w:rsidR="00183D20">
        <w:rPr>
          <w:rFonts w:ascii="Tahoma" w:hAnsi="Tahoma" w:cs="Tahoma"/>
          <w:b/>
          <w:bCs/>
        </w:rPr>
        <w:t>10344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29084A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E266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183D20">
        <w:rPr>
          <w:rFonts w:ascii="Tahoma" w:hAnsi="Tahoma" w:cs="Tahoma"/>
          <w:b/>
          <w:bCs/>
          <w:color w:val="000000"/>
          <w:lang w:val="en-US" w:bidi="hi-IN"/>
        </w:rPr>
        <w:t>Hydrocarbon Security and Energy Transition Strategy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B1140C">
      <w:pPr>
        <w:tabs>
          <w:tab w:val="left" w:pos="709"/>
          <w:tab w:val="center" w:pos="4817"/>
        </w:tabs>
        <w:spacing w:after="0" w:line="360" w:lineRule="auto"/>
        <w:ind w:right="-421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183D20">
        <w:rPr>
          <w:rFonts w:ascii="Tahoma" w:hAnsi="Tahoma" w:cs="Tahoma"/>
          <w:lang w:val="en-US"/>
        </w:rPr>
        <w:t>02</w:t>
      </w:r>
      <w:r>
        <w:rPr>
          <w:rFonts w:ascii="Tahoma" w:hAnsi="Tahoma" w:cs="Tahoma"/>
          <w:lang w:val="en-US"/>
        </w:rPr>
        <w:t>.</w:t>
      </w:r>
      <w:r w:rsidR="00183D20">
        <w:rPr>
          <w:rFonts w:ascii="Tahoma" w:hAnsi="Tahoma" w:cs="Tahoma"/>
          <w:lang w:val="en-US"/>
        </w:rPr>
        <w:t>03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</w:t>
      </w:r>
      <w:r w:rsidR="009E241C">
        <w:rPr>
          <w:rFonts w:ascii="Tahoma" w:hAnsi="Tahoma" w:cs="Tahoma"/>
          <w:lang w:val="en-US"/>
        </w:rPr>
        <w:t>OIL’s response</w:t>
      </w:r>
      <w:r w:rsidR="009E241C" w:rsidRPr="00535368">
        <w:rPr>
          <w:rFonts w:ascii="Tahoma" w:hAnsi="Tahoma" w:cs="Tahoma"/>
          <w:lang w:val="en-US"/>
        </w:rPr>
        <w:t xml:space="preserve"> to the above </w:t>
      </w:r>
      <w:r w:rsidR="0029084A">
        <w:rPr>
          <w:rFonts w:ascii="Tahoma" w:hAnsi="Tahoma" w:cs="Tahoma"/>
          <w:lang w:val="en-US"/>
        </w:rPr>
        <w:t xml:space="preserve">Lok </w:t>
      </w:r>
      <w:r>
        <w:rPr>
          <w:rFonts w:ascii="Tahoma" w:hAnsi="Tahoma" w:cs="Tahoma"/>
          <w:lang w:val="en-US"/>
        </w:rPr>
        <w:t>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3"/>
        <w:gridCol w:w="5077"/>
      </w:tblGrid>
      <w:tr w:rsidR="00B11768" w:rsidTr="007B4C68">
        <w:trPr>
          <w:trHeight w:val="143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768" w:rsidRPr="00030179" w:rsidRDefault="00B11768" w:rsidP="00730B8F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Q.(a</w:t>
            </w:r>
            <w:r w:rsidRPr="00786AE2">
              <w:rPr>
                <w:rFonts w:ascii="Tahoma" w:hAnsi="Tahoma" w:cs="Tahoma"/>
              </w:rPr>
              <w:t xml:space="preserve">) </w:t>
            </w:r>
            <w:r w:rsidR="00730B8F">
              <w:rPr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T</w:t>
            </w:r>
            <w:r w:rsidR="00730B8F" w:rsidRPr="00730B8F">
              <w:rPr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he projected demand for crude oil, natural gas and petroleum products in the country during the next 10–15 years in view of India’s projected growth in overall energy consumption;</w:t>
            </w:r>
            <w:r w:rsidR="00730B8F" w:rsidRPr="00030179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11768" w:rsidRPr="00E938CB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:rsidR="00E938CB" w:rsidRP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:rsidR="00E938CB" w:rsidRPr="00E938CB" w:rsidRDefault="00E938CB" w:rsidP="00E938CB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B11768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B11768" w:rsidRDefault="00B117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B11768" w:rsidTr="00730B8F">
        <w:trPr>
          <w:trHeight w:val="168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768" w:rsidRPr="00D32686" w:rsidRDefault="00B11768" w:rsidP="00730B8F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="00730B8F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730B8F" w:rsidRPr="00730B8F">
              <w:rPr>
                <w:rFonts w:ascii="Tahoma" w:hAnsi="Tahoma" w:cs="Tahoma"/>
                <w:i/>
                <w:iCs/>
                <w:color w:val="000000"/>
              </w:rPr>
              <w:t>he steps being taken to strengthen long-term hydrocarbon supply security, including diversification of import sources, strategic petroleum reserves expansion and promotion of domestic exploration and production;</w:t>
            </w:r>
            <w:r w:rsidR="00730B8F" w:rsidRPr="00730B8F">
              <w:rPr>
                <w:rFonts w:ascii="Tahoma" w:hAnsi="Tahoma" w:cs="Tahoma"/>
                <w:i/>
                <w:iCs/>
                <w:color w:val="000000"/>
                <w:lang w:val="en-IN"/>
              </w:rPr>
              <w:t xml:space="preserve"> </w:t>
            </w:r>
          </w:p>
        </w:tc>
        <w:tc>
          <w:tcPr>
            <w:tcW w:w="50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2E266D" w:rsidRPr="00E938CB" w:rsidRDefault="002E266D" w:rsidP="002E266D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B11768" w:rsidRDefault="00B11768" w:rsidP="002E266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30B8F" w:rsidTr="00730B8F">
        <w:trPr>
          <w:trHeight w:val="168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B8F" w:rsidRPr="008113A4" w:rsidRDefault="00730B8F" w:rsidP="00B95431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730B8F">
              <w:rPr>
                <w:rFonts w:ascii="Tahoma" w:hAnsi="Tahoma" w:cs="Tahoma"/>
                <w:i/>
                <w:iCs/>
              </w:rPr>
              <w:t>hether the hydrocarbon sector reforms are being aligned with India’s broader energy transition goals, particularly in the context of rising share of non-fossil fuel electricity and sustainable commitments; if so, provide details thereof? and</w:t>
            </w:r>
          </w:p>
        </w:tc>
        <w:tc>
          <w:tcPr>
            <w:tcW w:w="5077" w:type="dxa"/>
            <w:tcBorders>
              <w:left w:val="single" w:sz="4" w:space="0" w:color="auto"/>
              <w:right w:val="single" w:sz="4" w:space="0" w:color="auto"/>
            </w:tcBorders>
          </w:tcPr>
          <w:p w:rsidR="00B95431" w:rsidRDefault="00B95431" w:rsidP="00B9543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B95431" w:rsidRDefault="00B95431" w:rsidP="00B95431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B95431" w:rsidRPr="00E938CB" w:rsidRDefault="00B95431" w:rsidP="00B9543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730B8F" w:rsidRDefault="00730B8F" w:rsidP="007B4C68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730B8F" w:rsidTr="00B95431">
        <w:trPr>
          <w:trHeight w:val="103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B8F" w:rsidRDefault="00730B8F" w:rsidP="00730B8F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Q.(d) </w:t>
            </w:r>
            <w:r w:rsidR="00B95431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Whether any such efforts have been made in </w:t>
            </w:r>
            <w:proofErr w:type="spellStart"/>
            <w:r w:rsidR="00B95431">
              <w:rPr>
                <w:rFonts w:ascii="Tahoma" w:hAnsi="Tahoma" w:cs="Tahoma"/>
                <w:i/>
                <w:iCs/>
                <w:sz w:val="22"/>
                <w:szCs w:val="22"/>
              </w:rPr>
              <w:t>Sidhi</w:t>
            </w:r>
            <w:proofErr w:type="spellEnd"/>
            <w:r w:rsidR="00B95431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Lok Sabha Constituency of Madhya Pradesh, if so, the details thereof?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31" w:rsidRDefault="00B95431" w:rsidP="00B9543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B95431" w:rsidRDefault="00B95431" w:rsidP="00B95431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730B8F" w:rsidRDefault="00B95431" w:rsidP="00B9543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</w:tc>
      </w:tr>
    </w:tbl>
    <w:p w:rsidR="00D34804" w:rsidRDefault="00D34804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6830C5" w:rsidRDefault="006830C5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7731F0" w:rsidRPr="00954CFC" w:rsidRDefault="007731F0" w:rsidP="00A10EE6">
      <w:pPr>
        <w:pStyle w:val="Default"/>
        <w:ind w:right="-563"/>
        <w:jc w:val="right"/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</w:pPr>
      <w:bookmarkStart w:id="1" w:name="_GoBack"/>
      <w:bookmarkEnd w:id="1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(Kishore Kumar </w:t>
      </w:r>
      <w:proofErr w:type="spellStart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>Baishya</w:t>
      </w:r>
      <w:proofErr w:type="spellEnd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) </w:t>
      </w:r>
    </w:p>
    <w:p w:rsidR="007731F0" w:rsidRP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7731F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:rsidR="006D1BAA" w:rsidRPr="00D6349D" w:rsidRDefault="007731F0" w:rsidP="00EF2344">
      <w:pPr>
        <w:pStyle w:val="Default"/>
        <w:ind w:right="-563"/>
        <w:jc w:val="right"/>
        <w:rPr>
          <w:b/>
          <w:bCs/>
        </w:rPr>
      </w:pP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6D1BAA" w:rsidRPr="00D6349D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139E" w:rsidRDefault="001F139E" w:rsidP="007D431F">
      <w:pPr>
        <w:spacing w:after="0" w:line="240" w:lineRule="auto"/>
      </w:pPr>
      <w:r>
        <w:separator/>
      </w:r>
    </w:p>
  </w:endnote>
  <w:endnote w:type="continuationSeparator" w:id="0">
    <w:p w:rsidR="001F139E" w:rsidRDefault="001F139E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139E" w:rsidRDefault="001F139E" w:rsidP="007D431F">
      <w:pPr>
        <w:spacing w:after="0" w:line="240" w:lineRule="auto"/>
      </w:pPr>
      <w:r>
        <w:separator/>
      </w:r>
    </w:p>
  </w:footnote>
  <w:footnote w:type="continuationSeparator" w:id="0">
    <w:p w:rsidR="001F139E" w:rsidRDefault="001F139E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0C5A12" w:rsidRDefault="00B1140C" w:rsidP="00B1140C">
    <w:pPr>
      <w:tabs>
        <w:tab w:val="left" w:pos="-142"/>
      </w:tabs>
      <w:spacing w:after="0"/>
      <w:ind w:left="-142" w:right="-705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 xml:space="preserve">  </w:t>
    </w:r>
    <w:r w:rsidR="000C5A12">
      <w:rPr>
        <w:rFonts w:ascii="Tahoma" w:hAnsi="Tahoma" w:cs="Tahoma"/>
        <w:b/>
        <w:lang w:val="en-US"/>
      </w:rPr>
      <w:t>OIL/PLNG/54/2/1/2026/</w:t>
    </w:r>
    <w:r w:rsidR="00183D20">
      <w:rPr>
        <w:rFonts w:ascii="Tahoma" w:hAnsi="Tahoma" w:cs="Tahoma"/>
        <w:b/>
        <w:lang w:val="en-US"/>
      </w:rPr>
      <w:t>53</w:t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  <w:t xml:space="preserve">         </w:t>
    </w:r>
    <w:r>
      <w:rPr>
        <w:rFonts w:ascii="Tahoma" w:hAnsi="Tahoma" w:cs="Tahoma"/>
        <w:b/>
        <w:lang w:val="en-US"/>
      </w:rPr>
      <w:t xml:space="preserve">  </w:t>
    </w:r>
    <w:r w:rsidR="000C5A12">
      <w:rPr>
        <w:rFonts w:ascii="Tahoma" w:hAnsi="Tahoma" w:cs="Tahoma"/>
        <w:b/>
        <w:lang w:val="en-US"/>
      </w:rPr>
      <w:t xml:space="preserve"> </w:t>
    </w:r>
    <w:r w:rsidR="00B95431">
      <w:rPr>
        <w:rFonts w:ascii="Tahoma" w:hAnsi="Tahoma" w:cs="Tahoma"/>
        <w:b/>
        <w:lang w:val="en-US"/>
      </w:rPr>
      <w:t>3</w:t>
    </w:r>
    <w:proofErr w:type="gramStart"/>
    <w:r w:rsidR="00B95431" w:rsidRPr="00B95431">
      <w:rPr>
        <w:rFonts w:ascii="Tahoma" w:hAnsi="Tahoma" w:cs="Tahoma"/>
        <w:b/>
        <w:vertAlign w:val="superscript"/>
        <w:lang w:val="en-US"/>
      </w:rPr>
      <w:t>rd</w:t>
    </w:r>
    <w:r w:rsidR="00B95431">
      <w:rPr>
        <w:rFonts w:ascii="Tahoma" w:hAnsi="Tahoma" w:cs="Tahoma"/>
        <w:b/>
        <w:lang w:val="en-US"/>
      </w:rPr>
      <w:t xml:space="preserve"> </w:t>
    </w:r>
    <w:r w:rsidR="00183D20">
      <w:rPr>
        <w:rFonts w:ascii="Tahoma" w:hAnsi="Tahoma" w:cs="Tahoma"/>
        <w:b/>
        <w:lang w:val="en-US"/>
      </w:rPr>
      <w:t xml:space="preserve"> March</w:t>
    </w:r>
    <w:proofErr w:type="gramEnd"/>
    <w:r w:rsidR="000C5A12">
      <w:rPr>
        <w:rFonts w:ascii="Tahoma" w:hAnsi="Tahoma" w:cs="Tahoma"/>
        <w:b/>
        <w:lang w:val="en-US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60DF"/>
    <w:rsid w:val="00030179"/>
    <w:rsid w:val="00034AA2"/>
    <w:rsid w:val="000755DE"/>
    <w:rsid w:val="00081908"/>
    <w:rsid w:val="000C5A12"/>
    <w:rsid w:val="000D7067"/>
    <w:rsid w:val="000F015C"/>
    <w:rsid w:val="00183D20"/>
    <w:rsid w:val="001A46CA"/>
    <w:rsid w:val="001F139E"/>
    <w:rsid w:val="001F48AA"/>
    <w:rsid w:val="002000D1"/>
    <w:rsid w:val="00225A02"/>
    <w:rsid w:val="0029084A"/>
    <w:rsid w:val="002C4E17"/>
    <w:rsid w:val="002E266D"/>
    <w:rsid w:val="002F6FC1"/>
    <w:rsid w:val="00302C40"/>
    <w:rsid w:val="00311C60"/>
    <w:rsid w:val="0033654B"/>
    <w:rsid w:val="00351734"/>
    <w:rsid w:val="00372DC8"/>
    <w:rsid w:val="003E3CEB"/>
    <w:rsid w:val="00434E16"/>
    <w:rsid w:val="004505F3"/>
    <w:rsid w:val="004A05A9"/>
    <w:rsid w:val="004F3FE8"/>
    <w:rsid w:val="00527C2C"/>
    <w:rsid w:val="005C4ECE"/>
    <w:rsid w:val="00644279"/>
    <w:rsid w:val="00666E5D"/>
    <w:rsid w:val="006745EB"/>
    <w:rsid w:val="006830C5"/>
    <w:rsid w:val="006D1BAA"/>
    <w:rsid w:val="006E0D8E"/>
    <w:rsid w:val="007079C8"/>
    <w:rsid w:val="00730B8F"/>
    <w:rsid w:val="00751585"/>
    <w:rsid w:val="00752DB9"/>
    <w:rsid w:val="007731F0"/>
    <w:rsid w:val="00786AE2"/>
    <w:rsid w:val="007B4C68"/>
    <w:rsid w:val="007D431F"/>
    <w:rsid w:val="008113A4"/>
    <w:rsid w:val="0087061C"/>
    <w:rsid w:val="00892F9E"/>
    <w:rsid w:val="008E46F8"/>
    <w:rsid w:val="00954CFC"/>
    <w:rsid w:val="00975387"/>
    <w:rsid w:val="00976FDB"/>
    <w:rsid w:val="0098028D"/>
    <w:rsid w:val="00992FA6"/>
    <w:rsid w:val="009E241C"/>
    <w:rsid w:val="009E497F"/>
    <w:rsid w:val="00A10EE6"/>
    <w:rsid w:val="00A61609"/>
    <w:rsid w:val="00A831A4"/>
    <w:rsid w:val="00A87119"/>
    <w:rsid w:val="00AD01B1"/>
    <w:rsid w:val="00B00A85"/>
    <w:rsid w:val="00B1140C"/>
    <w:rsid w:val="00B11768"/>
    <w:rsid w:val="00B30758"/>
    <w:rsid w:val="00B61CD3"/>
    <w:rsid w:val="00B925AC"/>
    <w:rsid w:val="00B95431"/>
    <w:rsid w:val="00BA37C1"/>
    <w:rsid w:val="00BB181A"/>
    <w:rsid w:val="00C04201"/>
    <w:rsid w:val="00C26732"/>
    <w:rsid w:val="00C92B4F"/>
    <w:rsid w:val="00CE21FD"/>
    <w:rsid w:val="00D0096A"/>
    <w:rsid w:val="00D12B7B"/>
    <w:rsid w:val="00D32686"/>
    <w:rsid w:val="00D34804"/>
    <w:rsid w:val="00D6349D"/>
    <w:rsid w:val="00DC4451"/>
    <w:rsid w:val="00E54322"/>
    <w:rsid w:val="00E938CB"/>
    <w:rsid w:val="00E93B18"/>
    <w:rsid w:val="00EF2344"/>
    <w:rsid w:val="00F65185"/>
    <w:rsid w:val="00F85148"/>
    <w:rsid w:val="00FA11E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457E7"/>
  <w15:chartTrackingRefBased/>
  <w15:docId w15:val="{B274656D-D888-4C1E-87EA-CED174E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5</cp:revision>
  <cp:lastPrinted>2026-02-02T11:14:00Z</cp:lastPrinted>
  <dcterms:created xsi:type="dcterms:W3CDTF">2026-02-24T07:44:00Z</dcterms:created>
  <dcterms:modified xsi:type="dcterms:W3CDTF">2026-03-03T04:33:00Z</dcterms:modified>
</cp:coreProperties>
</file>