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27C2C" w:rsidRDefault="00527C2C" w:rsidP="003E3CEB">
      <w:pPr>
        <w:spacing w:after="0"/>
        <w:ind w:right="-392"/>
        <w:rPr>
          <w:rFonts w:ascii="Tahoma" w:hAnsi="Tahoma" w:cs="Tahoma"/>
          <w:b/>
          <w:lang w:val="en-US"/>
        </w:rPr>
      </w:pPr>
    </w:p>
    <w:p w:rsidR="00BB181A" w:rsidRDefault="00BB181A" w:rsidP="00975387">
      <w:pPr>
        <w:spacing w:after="0"/>
        <w:ind w:right="-392"/>
        <w:jc w:val="center"/>
        <w:rPr>
          <w:rFonts w:ascii="Tahoma" w:hAnsi="Tahoma" w:cs="Tahoma"/>
          <w:b/>
          <w:lang w:val="en-US"/>
        </w:rPr>
      </w:pPr>
    </w:p>
    <w:p w:rsidR="00BB181A" w:rsidRDefault="00BB181A" w:rsidP="00975387">
      <w:pPr>
        <w:spacing w:after="0"/>
        <w:ind w:right="-392"/>
        <w:jc w:val="center"/>
        <w:rPr>
          <w:rFonts w:ascii="Tahoma" w:hAnsi="Tahoma" w:cs="Tahoma"/>
          <w:b/>
          <w:lang w:val="en-US"/>
        </w:rPr>
      </w:pPr>
    </w:p>
    <w:p w:rsidR="003E3CEB" w:rsidRDefault="003E3CEB" w:rsidP="00975387">
      <w:pPr>
        <w:spacing w:after="0"/>
        <w:ind w:right="-392"/>
        <w:jc w:val="center"/>
        <w:rPr>
          <w:rFonts w:ascii="Tahoma" w:hAnsi="Tahoma" w:cs="Tahoma"/>
          <w:b/>
          <w:lang w:val="en-US"/>
        </w:rPr>
      </w:pPr>
      <w:r>
        <w:rPr>
          <w:rFonts w:ascii="Tahoma" w:hAnsi="Tahoma" w:cs="Tahoma"/>
          <w:b/>
          <w:lang w:val="en-US"/>
        </w:rPr>
        <w:t>OIL/PLNG/54/2/</w:t>
      </w:r>
      <w:r w:rsidR="00786AE2">
        <w:rPr>
          <w:rFonts w:ascii="Tahoma" w:hAnsi="Tahoma" w:cs="Tahoma"/>
          <w:b/>
          <w:lang w:val="en-US"/>
        </w:rPr>
        <w:t>1</w:t>
      </w:r>
      <w:r>
        <w:rPr>
          <w:rFonts w:ascii="Tahoma" w:hAnsi="Tahoma" w:cs="Tahoma"/>
          <w:b/>
          <w:lang w:val="en-US"/>
        </w:rPr>
        <w:t>/202</w:t>
      </w:r>
      <w:r w:rsidR="00786AE2">
        <w:rPr>
          <w:rFonts w:ascii="Tahoma" w:hAnsi="Tahoma" w:cs="Tahoma"/>
          <w:b/>
          <w:lang w:val="en-US"/>
        </w:rPr>
        <w:t>6</w:t>
      </w:r>
      <w:r>
        <w:rPr>
          <w:rFonts w:ascii="Tahoma" w:hAnsi="Tahoma" w:cs="Tahoma"/>
          <w:b/>
          <w:lang w:val="en-US"/>
        </w:rPr>
        <w:t>/</w:t>
      </w:r>
      <w:r w:rsidR="001D7FC3">
        <w:rPr>
          <w:rFonts w:ascii="Tahoma" w:hAnsi="Tahoma" w:cs="Tahoma"/>
          <w:b/>
          <w:lang w:val="en-US"/>
        </w:rPr>
        <w:t>71</w:t>
      </w:r>
      <w:bookmarkStart w:id="0" w:name="_GoBack"/>
      <w:bookmarkEnd w:id="0"/>
      <w:r>
        <w:rPr>
          <w:rFonts w:ascii="Tahoma" w:hAnsi="Tahoma" w:cs="Tahoma"/>
          <w:b/>
          <w:lang w:val="en-US"/>
        </w:rPr>
        <w:tab/>
      </w:r>
      <w:r>
        <w:rPr>
          <w:rFonts w:ascii="Tahoma" w:hAnsi="Tahoma" w:cs="Tahoma"/>
          <w:b/>
          <w:lang w:val="en-US"/>
        </w:rPr>
        <w:tab/>
      </w:r>
      <w:r>
        <w:rPr>
          <w:rFonts w:ascii="Tahoma" w:hAnsi="Tahoma" w:cs="Tahoma"/>
          <w:b/>
          <w:lang w:val="en-US"/>
        </w:rPr>
        <w:tab/>
      </w:r>
      <w:r>
        <w:rPr>
          <w:rFonts w:ascii="Tahoma" w:hAnsi="Tahoma" w:cs="Tahoma"/>
          <w:b/>
          <w:lang w:val="en-US"/>
        </w:rPr>
        <w:tab/>
      </w:r>
      <w:r>
        <w:rPr>
          <w:rFonts w:ascii="Tahoma" w:hAnsi="Tahoma" w:cs="Tahoma"/>
          <w:b/>
          <w:lang w:val="en-US"/>
        </w:rPr>
        <w:tab/>
        <w:t xml:space="preserve">             </w:t>
      </w:r>
      <w:r w:rsidR="00975387">
        <w:rPr>
          <w:rFonts w:ascii="Tahoma" w:hAnsi="Tahoma" w:cs="Tahoma"/>
          <w:b/>
          <w:lang w:val="en-US"/>
        </w:rPr>
        <w:t xml:space="preserve">    </w:t>
      </w:r>
      <w:r w:rsidR="007B59C2">
        <w:rPr>
          <w:rFonts w:ascii="Tahoma" w:hAnsi="Tahoma" w:cs="Tahoma"/>
          <w:b/>
          <w:lang w:val="en-US"/>
        </w:rPr>
        <w:t>12</w:t>
      </w:r>
      <w:r w:rsidR="007B59C2" w:rsidRPr="007B59C2">
        <w:rPr>
          <w:rFonts w:ascii="Tahoma" w:hAnsi="Tahoma" w:cs="Tahoma"/>
          <w:b/>
          <w:vertAlign w:val="superscript"/>
          <w:lang w:val="en-US"/>
        </w:rPr>
        <w:t>th</w:t>
      </w:r>
      <w:r w:rsidR="007B59C2">
        <w:rPr>
          <w:rFonts w:ascii="Tahoma" w:hAnsi="Tahoma" w:cs="Tahoma"/>
          <w:b/>
          <w:lang w:val="en-US"/>
        </w:rPr>
        <w:t xml:space="preserve"> March</w:t>
      </w:r>
      <w:r>
        <w:rPr>
          <w:rFonts w:ascii="Tahoma" w:hAnsi="Tahoma" w:cs="Tahoma"/>
          <w:b/>
          <w:lang w:val="en-US"/>
        </w:rPr>
        <w:t>, 202</w:t>
      </w:r>
      <w:r w:rsidR="00527C2C">
        <w:rPr>
          <w:rFonts w:ascii="Tahoma" w:hAnsi="Tahoma" w:cs="Tahoma"/>
          <w:b/>
          <w:lang w:val="en-US"/>
        </w:rPr>
        <w:t>6</w:t>
      </w:r>
    </w:p>
    <w:p w:rsidR="003E3CEB" w:rsidRPr="0098028D" w:rsidRDefault="003E3CEB" w:rsidP="003E3CEB">
      <w:pPr>
        <w:spacing w:after="0"/>
        <w:ind w:right="-28"/>
        <w:rPr>
          <w:rFonts w:ascii="Tahoma" w:hAnsi="Tahoma" w:cs="Tahoma"/>
          <w:sz w:val="16"/>
          <w:szCs w:val="16"/>
          <w:lang w:val="en-US"/>
        </w:rPr>
      </w:pPr>
    </w:p>
    <w:p w:rsidR="003E3CEB" w:rsidRPr="00527C2C" w:rsidRDefault="003E3CEB" w:rsidP="003E3CEB">
      <w:pPr>
        <w:spacing w:after="0"/>
        <w:rPr>
          <w:rFonts w:ascii="Tahoma" w:hAnsi="Tahoma" w:cs="Tahoma"/>
          <w:lang w:val="en-US"/>
        </w:rPr>
      </w:pPr>
      <w:r w:rsidRPr="00527C2C">
        <w:rPr>
          <w:rFonts w:ascii="Tahoma" w:hAnsi="Tahoma" w:cs="Tahoma"/>
          <w:lang w:val="en-US"/>
        </w:rPr>
        <w:t>Ministry of Petroleum and Natural Gas</w:t>
      </w:r>
    </w:p>
    <w:p w:rsidR="00B00A85" w:rsidRDefault="00B00A85" w:rsidP="00B00A85">
      <w:pPr>
        <w:spacing w:after="0"/>
        <w:ind w:right="-482"/>
        <w:rPr>
          <w:rFonts w:ascii="Tahoma" w:hAnsi="Tahoma" w:cs="Tahoma"/>
          <w:lang w:val="en-US"/>
        </w:rPr>
      </w:pPr>
      <w:proofErr w:type="spellStart"/>
      <w:r>
        <w:rPr>
          <w:rFonts w:ascii="Tahoma" w:hAnsi="Tahoma" w:cs="Tahoma"/>
          <w:lang w:val="en-US"/>
        </w:rPr>
        <w:t>Kartavya</w:t>
      </w:r>
      <w:proofErr w:type="spellEnd"/>
      <w:r>
        <w:rPr>
          <w:rFonts w:ascii="Tahoma" w:hAnsi="Tahoma" w:cs="Tahoma"/>
          <w:lang w:val="en-US"/>
        </w:rPr>
        <w:t xml:space="preserve"> Bhawan-03, </w:t>
      </w:r>
      <w:proofErr w:type="spellStart"/>
      <w:r>
        <w:rPr>
          <w:rFonts w:ascii="Tahoma" w:hAnsi="Tahoma" w:cs="Tahoma"/>
          <w:lang w:val="en-US"/>
        </w:rPr>
        <w:t>Janpath</w:t>
      </w:r>
      <w:proofErr w:type="spellEnd"/>
    </w:p>
    <w:p w:rsidR="0098028D" w:rsidRDefault="00B00A85" w:rsidP="00030179">
      <w:pPr>
        <w:spacing w:after="0"/>
        <w:rPr>
          <w:rFonts w:ascii="Tahoma" w:hAnsi="Tahoma" w:cs="Tahoma"/>
          <w:b/>
        </w:rPr>
      </w:pPr>
      <w:r>
        <w:rPr>
          <w:rFonts w:ascii="Tahoma" w:hAnsi="Tahoma" w:cs="Tahoma"/>
          <w:b/>
          <w:bCs/>
          <w:u w:val="single"/>
          <w:lang w:val="en-US"/>
        </w:rPr>
        <w:t>New Delhi - 110001</w:t>
      </w:r>
      <w:r>
        <w:rPr>
          <w:rFonts w:ascii="Tahoma" w:hAnsi="Tahoma" w:cs="Tahoma"/>
          <w:b/>
          <w:bCs/>
          <w:lang w:val="en-US"/>
        </w:rPr>
        <w:t xml:space="preserve">                              </w:t>
      </w:r>
      <w:r>
        <w:rPr>
          <w:rFonts w:ascii="Tahoma" w:hAnsi="Tahoma" w:cs="Tahoma"/>
          <w:b/>
          <w:lang w:val="en-US"/>
        </w:rPr>
        <w:t xml:space="preserve">                               </w:t>
      </w:r>
      <w:r w:rsidR="00030179">
        <w:rPr>
          <w:rFonts w:ascii="Tahoma" w:hAnsi="Tahoma" w:cs="Tahoma"/>
          <w:b/>
          <w:lang w:val="en-US"/>
        </w:rPr>
        <w:t xml:space="preserve">   </w:t>
      </w:r>
      <w:r w:rsidR="0098028D">
        <w:rPr>
          <w:rFonts w:ascii="Tahoma" w:hAnsi="Tahoma" w:cs="Tahoma"/>
          <w:b/>
          <w:lang w:val="en-US"/>
        </w:rPr>
        <w:t xml:space="preserve">Kind Attn: </w:t>
      </w:r>
      <w:r w:rsidR="007B59C2">
        <w:rPr>
          <w:rFonts w:ascii="Tahoma" w:hAnsi="Tahoma" w:cs="Tahoma"/>
          <w:b/>
          <w:lang w:val="en-US"/>
        </w:rPr>
        <w:t xml:space="preserve">Shri </w:t>
      </w:r>
      <w:r w:rsidR="007B59C2">
        <w:rPr>
          <w:rFonts w:ascii="Tahoma" w:hAnsi="Tahoma" w:cs="Tahoma"/>
          <w:b/>
        </w:rPr>
        <w:t xml:space="preserve">K. </w:t>
      </w:r>
      <w:proofErr w:type="spellStart"/>
      <w:r w:rsidR="007B59C2">
        <w:rPr>
          <w:rFonts w:ascii="Tahoma" w:hAnsi="Tahoma" w:cs="Tahoma"/>
          <w:b/>
        </w:rPr>
        <w:t>Reguram</w:t>
      </w:r>
      <w:proofErr w:type="spellEnd"/>
    </w:p>
    <w:p w:rsidR="0098028D" w:rsidRPr="00B30758" w:rsidRDefault="007B59C2" w:rsidP="0098028D">
      <w:pPr>
        <w:spacing w:after="0"/>
        <w:jc w:val="right"/>
        <w:rPr>
          <w:rFonts w:ascii="Tahoma" w:hAnsi="Tahoma" w:cs="Tahoma"/>
          <w:bCs/>
          <w:u w:val="single"/>
          <w:lang w:val="en-US"/>
        </w:rPr>
      </w:pPr>
      <w:r>
        <w:rPr>
          <w:rFonts w:ascii="Tahoma" w:hAnsi="Tahoma" w:cs="Tahoma"/>
          <w:bCs/>
          <w:u w:val="single"/>
        </w:rPr>
        <w:t xml:space="preserve">Under Secretary (Exploration Division) </w:t>
      </w:r>
    </w:p>
    <w:p w:rsidR="003E3CEB" w:rsidRPr="0098028D" w:rsidRDefault="003E3CEB" w:rsidP="0098028D">
      <w:pPr>
        <w:spacing w:after="0"/>
        <w:rPr>
          <w:rFonts w:ascii="Tahoma" w:hAnsi="Tahoma" w:cs="Tahoma"/>
          <w:bCs/>
          <w:u w:val="single"/>
          <w:lang w:val="en-US"/>
        </w:rPr>
      </w:pPr>
      <w:r>
        <w:rPr>
          <w:rFonts w:ascii="Tahoma" w:hAnsi="Tahoma" w:cs="Tahoma"/>
          <w:b/>
          <w:bCs/>
          <w:lang w:val="en-US"/>
        </w:rPr>
        <w:t xml:space="preserve">                      </w:t>
      </w:r>
      <w:r>
        <w:rPr>
          <w:rFonts w:ascii="Tahoma" w:hAnsi="Tahoma" w:cs="Tahoma"/>
          <w:b/>
          <w:lang w:val="en-US"/>
        </w:rPr>
        <w:t xml:space="preserve">                               </w:t>
      </w:r>
      <w:r w:rsidR="004505F3">
        <w:rPr>
          <w:rFonts w:ascii="Tahoma" w:hAnsi="Tahoma" w:cs="Tahoma"/>
          <w:b/>
          <w:lang w:val="en-US"/>
        </w:rPr>
        <w:t xml:space="preserve"> </w:t>
      </w:r>
      <w:r w:rsidR="002000D1">
        <w:rPr>
          <w:rFonts w:ascii="Tahoma" w:hAnsi="Tahoma" w:cs="Tahoma"/>
          <w:b/>
          <w:lang w:val="en-US"/>
        </w:rPr>
        <w:t xml:space="preserve">  </w:t>
      </w:r>
      <w:r w:rsidR="00975387">
        <w:rPr>
          <w:rFonts w:ascii="Tahoma" w:hAnsi="Tahoma" w:cs="Tahoma"/>
          <w:b/>
          <w:lang w:val="en-US"/>
        </w:rPr>
        <w:t xml:space="preserve">    </w:t>
      </w:r>
      <w:r w:rsidR="00B30758">
        <w:rPr>
          <w:rFonts w:ascii="Tahoma" w:hAnsi="Tahoma" w:cs="Tahoma"/>
          <w:b/>
          <w:lang w:val="en-US"/>
        </w:rPr>
        <w:t xml:space="preserve"> </w:t>
      </w:r>
      <w:r>
        <w:rPr>
          <w:rFonts w:ascii="Tahoma" w:hAnsi="Tahoma" w:cs="Tahoma"/>
          <w:b/>
          <w:lang w:val="en-US"/>
        </w:rPr>
        <w:t xml:space="preserve">                                                                                        </w:t>
      </w:r>
      <w:r>
        <w:rPr>
          <w:rFonts w:ascii="Tahoma" w:hAnsi="Tahoma" w:cs="Tahoma"/>
          <w:b/>
          <w:bCs/>
          <w:u w:val="single"/>
          <w:lang w:val="en-US"/>
        </w:rPr>
        <w:t xml:space="preserve">                                                                                   </w:t>
      </w:r>
      <w:r>
        <w:rPr>
          <w:rFonts w:ascii="Tahoma" w:hAnsi="Tahoma" w:cs="Tahoma"/>
          <w:b/>
          <w:lang w:val="en-US"/>
        </w:rPr>
        <w:t xml:space="preserve">                                                                                               </w:t>
      </w:r>
    </w:p>
    <w:p w:rsidR="003E3CEB" w:rsidRDefault="003E3CEB" w:rsidP="00786AE2">
      <w:pPr>
        <w:tabs>
          <w:tab w:val="left" w:pos="1440"/>
        </w:tabs>
        <w:spacing w:after="0" w:line="360" w:lineRule="auto"/>
        <w:ind w:right="-563"/>
        <w:rPr>
          <w:rFonts w:ascii="Tahoma" w:hAnsi="Tahoma" w:cs="Tahoma"/>
          <w:lang w:val="en-US"/>
        </w:rPr>
      </w:pPr>
      <w:r>
        <w:rPr>
          <w:rFonts w:ascii="Tahoma" w:hAnsi="Tahoma" w:cs="Tahoma"/>
          <w:b/>
          <w:lang w:val="en-US"/>
        </w:rPr>
        <w:t>Sub</w:t>
      </w:r>
      <w:r>
        <w:rPr>
          <w:rFonts w:ascii="Tahoma" w:hAnsi="Tahoma" w:cs="Tahoma"/>
          <w:lang w:val="en-US"/>
        </w:rPr>
        <w:t xml:space="preserve">: </w:t>
      </w:r>
      <w:r w:rsidR="004E7AEE">
        <w:rPr>
          <w:rFonts w:ascii="Tahoma" w:hAnsi="Tahoma" w:cs="Tahoma"/>
          <w:lang w:val="en-US"/>
        </w:rPr>
        <w:t>Rajya</w:t>
      </w:r>
      <w:r>
        <w:rPr>
          <w:rFonts w:ascii="Tahoma" w:hAnsi="Tahoma" w:cs="Tahoma"/>
          <w:lang w:val="en-US"/>
        </w:rPr>
        <w:t xml:space="preserve"> Sabha Provisionally Admitted </w:t>
      </w:r>
      <w:r w:rsidR="004E7AEE">
        <w:rPr>
          <w:rFonts w:ascii="Tahoma" w:hAnsi="Tahoma" w:cs="Tahoma"/>
          <w:lang w:val="en-US"/>
        </w:rPr>
        <w:t>Starred/</w:t>
      </w:r>
      <w:r w:rsidR="00644279">
        <w:rPr>
          <w:rFonts w:ascii="Tahoma" w:hAnsi="Tahoma" w:cs="Tahoma"/>
          <w:lang w:val="en-US"/>
        </w:rPr>
        <w:t>Unstarred</w:t>
      </w:r>
      <w:r>
        <w:rPr>
          <w:rFonts w:ascii="Tahoma" w:hAnsi="Tahoma" w:cs="Tahoma"/>
          <w:lang w:val="en-US"/>
        </w:rPr>
        <w:t xml:space="preserve"> Question D. No. </w:t>
      </w:r>
      <w:r w:rsidR="000343AE" w:rsidRPr="000343AE">
        <w:rPr>
          <w:rFonts w:ascii="Tahoma" w:hAnsi="Tahoma" w:cs="Tahoma"/>
          <w:b/>
          <w:bCs/>
          <w:lang w:val="en-US"/>
        </w:rPr>
        <w:t>S</w:t>
      </w:r>
      <w:r w:rsidR="007B59C2">
        <w:rPr>
          <w:rFonts w:ascii="Tahoma" w:hAnsi="Tahoma" w:cs="Tahoma"/>
          <w:b/>
          <w:bCs/>
          <w:lang w:val="en-US"/>
        </w:rPr>
        <w:t>8046</w:t>
      </w:r>
      <w:r>
        <w:rPr>
          <w:rFonts w:ascii="Tahoma" w:hAnsi="Tahoma" w:cs="Tahoma"/>
          <w:b/>
          <w:bCs/>
        </w:rPr>
        <w:t xml:space="preserve"> </w:t>
      </w:r>
      <w:r>
        <w:rPr>
          <w:rFonts w:ascii="Tahoma" w:hAnsi="Tahoma" w:cs="Tahoma"/>
          <w:lang w:val="en-US"/>
        </w:rPr>
        <w:t xml:space="preserve">for </w:t>
      </w:r>
      <w:r w:rsidR="000343AE">
        <w:rPr>
          <w:rFonts w:ascii="Tahoma" w:hAnsi="Tahoma" w:cs="Tahoma"/>
          <w:lang w:val="en-US"/>
        </w:rPr>
        <w:t>23</w:t>
      </w:r>
      <w:r>
        <w:rPr>
          <w:rFonts w:ascii="Tahoma" w:hAnsi="Tahoma" w:cs="Tahoma"/>
          <w:lang w:val="en-US"/>
        </w:rPr>
        <w:t>.</w:t>
      </w:r>
      <w:r w:rsidR="00527C2C">
        <w:rPr>
          <w:rFonts w:ascii="Tahoma" w:hAnsi="Tahoma" w:cs="Tahoma"/>
          <w:lang w:val="en-US"/>
        </w:rPr>
        <w:t>0</w:t>
      </w:r>
      <w:r w:rsidR="000343AE">
        <w:rPr>
          <w:rFonts w:ascii="Tahoma" w:hAnsi="Tahoma" w:cs="Tahoma"/>
          <w:lang w:val="en-US"/>
        </w:rPr>
        <w:t>3</w:t>
      </w:r>
      <w:r>
        <w:rPr>
          <w:rFonts w:ascii="Tahoma" w:hAnsi="Tahoma" w:cs="Tahoma"/>
          <w:lang w:val="en-US"/>
        </w:rPr>
        <w:t>.202</w:t>
      </w:r>
      <w:r w:rsidR="00527C2C">
        <w:rPr>
          <w:rFonts w:ascii="Tahoma" w:hAnsi="Tahoma" w:cs="Tahoma"/>
          <w:lang w:val="en-US"/>
        </w:rPr>
        <w:t>6</w:t>
      </w:r>
      <w:r>
        <w:rPr>
          <w:rFonts w:ascii="Tahoma" w:hAnsi="Tahoma" w:cs="Tahoma"/>
          <w:lang w:val="en-US"/>
        </w:rPr>
        <w:t xml:space="preserve"> </w:t>
      </w:r>
    </w:p>
    <w:p w:rsidR="003E3CEB" w:rsidRDefault="003E3CEB" w:rsidP="004E7AEE">
      <w:pPr>
        <w:tabs>
          <w:tab w:val="left" w:pos="1440"/>
        </w:tabs>
        <w:spacing w:after="0" w:line="240" w:lineRule="auto"/>
        <w:ind w:left="1699" w:right="-576" w:hanging="1699"/>
        <w:jc w:val="both"/>
        <w:rPr>
          <w:rFonts w:ascii="Tahoma" w:hAnsi="Tahoma" w:cs="Tahoma"/>
          <w:b/>
        </w:rPr>
      </w:pPr>
      <w:r>
        <w:rPr>
          <w:rFonts w:ascii="Tahoma" w:hAnsi="Tahoma" w:cs="Tahoma"/>
          <w:lang w:val="en-US"/>
        </w:rPr>
        <w:t xml:space="preserve">        Regarding </w:t>
      </w:r>
      <w:r w:rsidRPr="004E7AEE">
        <w:rPr>
          <w:rFonts w:ascii="Tahoma" w:hAnsi="Tahoma" w:cs="Tahoma"/>
          <w:b/>
          <w:lang w:val="en-US"/>
        </w:rPr>
        <w:t>“</w:t>
      </w:r>
      <w:proofErr w:type="spellStart"/>
      <w:r w:rsidR="007B59C2" w:rsidRPr="007B59C2">
        <w:rPr>
          <w:rFonts w:ascii="Tahoma" w:hAnsi="Tahoma" w:cs="Tahoma"/>
          <w:b/>
          <w:bCs/>
          <w:color w:val="000000" w:themeColor="text1"/>
        </w:rPr>
        <w:t>Anveshan</w:t>
      </w:r>
      <w:proofErr w:type="spellEnd"/>
      <w:r w:rsidR="007B59C2" w:rsidRPr="007B59C2">
        <w:rPr>
          <w:rFonts w:ascii="Tahoma" w:hAnsi="Tahoma" w:cs="Tahoma"/>
          <w:b/>
          <w:bCs/>
          <w:color w:val="000000" w:themeColor="text1"/>
        </w:rPr>
        <w:t xml:space="preserve"> across seven sedimentary</w:t>
      </w:r>
      <w:r w:rsidRPr="004E7AEE">
        <w:rPr>
          <w:rFonts w:ascii="Tahoma" w:hAnsi="Tahoma" w:cs="Tahoma"/>
          <w:b/>
          <w:bCs/>
        </w:rPr>
        <w:t>”</w:t>
      </w:r>
    </w:p>
    <w:p w:rsidR="004E7AEE" w:rsidRPr="004E7AEE" w:rsidRDefault="004E7AEE" w:rsidP="00786AE2">
      <w:pPr>
        <w:tabs>
          <w:tab w:val="left" w:pos="709"/>
          <w:tab w:val="center" w:pos="4817"/>
        </w:tabs>
        <w:spacing w:after="0" w:line="360" w:lineRule="auto"/>
        <w:ind w:right="-306"/>
        <w:rPr>
          <w:rFonts w:ascii="Tahoma" w:hAnsi="Tahoma" w:cs="Tahoma"/>
          <w:b/>
          <w:sz w:val="8"/>
          <w:szCs w:val="8"/>
          <w:lang w:val="en-US"/>
        </w:rPr>
      </w:pPr>
    </w:p>
    <w:p w:rsidR="003E3CEB" w:rsidRDefault="003E3CEB" w:rsidP="00786AE2">
      <w:pPr>
        <w:tabs>
          <w:tab w:val="left" w:pos="709"/>
          <w:tab w:val="center" w:pos="4817"/>
        </w:tabs>
        <w:spacing w:after="0" w:line="360" w:lineRule="auto"/>
        <w:ind w:right="-306"/>
        <w:rPr>
          <w:rFonts w:ascii="Tahoma" w:hAnsi="Tahoma" w:cs="Tahoma"/>
          <w:lang w:val="en-US"/>
        </w:rPr>
      </w:pPr>
      <w:r>
        <w:rPr>
          <w:rFonts w:ascii="Tahoma" w:hAnsi="Tahoma" w:cs="Tahoma"/>
          <w:b/>
          <w:lang w:val="en-US"/>
        </w:rPr>
        <w:t>Ref.</w:t>
      </w:r>
      <w:r>
        <w:rPr>
          <w:rFonts w:ascii="Tahoma" w:hAnsi="Tahoma" w:cs="Tahoma"/>
          <w:lang w:val="en-US"/>
        </w:rPr>
        <w:t xml:space="preserve">  Your email dated </w:t>
      </w:r>
      <w:r w:rsidR="000343AE">
        <w:rPr>
          <w:rFonts w:ascii="Tahoma" w:hAnsi="Tahoma" w:cs="Tahoma"/>
          <w:lang w:val="en-US"/>
        </w:rPr>
        <w:t>12</w:t>
      </w:r>
      <w:r>
        <w:rPr>
          <w:rFonts w:ascii="Tahoma" w:hAnsi="Tahoma" w:cs="Tahoma"/>
          <w:lang w:val="en-US"/>
        </w:rPr>
        <w:t>.</w:t>
      </w:r>
      <w:r w:rsidR="00527C2C">
        <w:rPr>
          <w:rFonts w:ascii="Tahoma" w:hAnsi="Tahoma" w:cs="Tahoma"/>
          <w:lang w:val="en-US"/>
        </w:rPr>
        <w:t>0</w:t>
      </w:r>
      <w:r w:rsidR="000343AE">
        <w:rPr>
          <w:rFonts w:ascii="Tahoma" w:hAnsi="Tahoma" w:cs="Tahoma"/>
          <w:lang w:val="en-US"/>
        </w:rPr>
        <w:t>3</w:t>
      </w:r>
      <w:r>
        <w:rPr>
          <w:rFonts w:ascii="Tahoma" w:hAnsi="Tahoma" w:cs="Tahoma"/>
          <w:lang w:val="en-US"/>
        </w:rPr>
        <w:t>.202</w:t>
      </w:r>
      <w:r w:rsidR="00527C2C">
        <w:rPr>
          <w:rFonts w:ascii="Tahoma" w:hAnsi="Tahoma" w:cs="Tahoma"/>
          <w:lang w:val="en-US"/>
        </w:rPr>
        <w:t>6</w:t>
      </w:r>
    </w:p>
    <w:p w:rsidR="003E3CEB" w:rsidRPr="0098028D" w:rsidRDefault="003E3CEB" w:rsidP="003E3CEB">
      <w:pPr>
        <w:tabs>
          <w:tab w:val="left" w:pos="709"/>
          <w:tab w:val="center" w:pos="4817"/>
        </w:tabs>
        <w:spacing w:after="0"/>
        <w:ind w:right="-306"/>
        <w:rPr>
          <w:rFonts w:ascii="Tahoma" w:hAnsi="Tahoma" w:cs="Tahoma"/>
          <w:sz w:val="4"/>
          <w:szCs w:val="4"/>
          <w:lang w:val="en-US"/>
        </w:rPr>
      </w:pPr>
    </w:p>
    <w:p w:rsidR="0087061C" w:rsidRPr="004E7AEE" w:rsidRDefault="0087061C" w:rsidP="003E3CEB">
      <w:pPr>
        <w:spacing w:after="0"/>
        <w:ind w:right="-613"/>
        <w:rPr>
          <w:rFonts w:ascii="Tahoma" w:hAnsi="Tahoma" w:cs="Tahoma"/>
          <w:sz w:val="6"/>
          <w:szCs w:val="6"/>
          <w:lang w:val="en-US"/>
        </w:rPr>
      </w:pPr>
    </w:p>
    <w:p w:rsidR="003E3CEB" w:rsidRDefault="003E3CEB" w:rsidP="003E3CEB">
      <w:pPr>
        <w:spacing w:after="0"/>
        <w:ind w:right="-613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>Sir,</w:t>
      </w:r>
    </w:p>
    <w:p w:rsidR="003E3CEB" w:rsidRDefault="003E3CEB" w:rsidP="003E3CEB">
      <w:pPr>
        <w:spacing w:after="0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 xml:space="preserve">       </w:t>
      </w:r>
      <w:r>
        <w:rPr>
          <w:rFonts w:ascii="Tahoma" w:hAnsi="Tahoma" w:cs="Tahoma"/>
          <w:lang w:val="en-US"/>
        </w:rPr>
        <w:tab/>
        <w:t xml:space="preserve">Reference above, our reply to the above </w:t>
      </w:r>
      <w:r w:rsidR="00F649F3">
        <w:rPr>
          <w:rFonts w:ascii="Tahoma" w:hAnsi="Tahoma" w:cs="Tahoma"/>
          <w:lang w:val="en-US"/>
        </w:rPr>
        <w:t>Rajya</w:t>
      </w:r>
      <w:r>
        <w:rPr>
          <w:rFonts w:ascii="Tahoma" w:hAnsi="Tahoma" w:cs="Tahoma"/>
          <w:lang w:val="en-US"/>
        </w:rPr>
        <w:t xml:space="preserve"> Sabha Question is as follows:</w:t>
      </w:r>
    </w:p>
    <w:tbl>
      <w:tblPr>
        <w:tblStyle w:val="TableGrid"/>
        <w:tblW w:w="9750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4391"/>
        <w:gridCol w:w="5359"/>
      </w:tblGrid>
      <w:tr w:rsidR="003E3CEB" w:rsidTr="000343AE">
        <w:trPr>
          <w:trHeight w:val="1988"/>
        </w:trPr>
        <w:tc>
          <w:tcPr>
            <w:tcW w:w="4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3CEB" w:rsidRDefault="003E3CEB">
            <w:pPr>
              <w:spacing w:after="0" w:line="240" w:lineRule="auto"/>
              <w:ind w:right="34"/>
              <w:jc w:val="both"/>
              <w:rPr>
                <w:rFonts w:ascii="Tahoma" w:hAnsi="Tahoma" w:cs="Tahoma"/>
                <w:b/>
                <w:bCs/>
                <w:i/>
                <w:iCs/>
              </w:rPr>
            </w:pPr>
            <w:r>
              <w:rPr>
                <w:rFonts w:ascii="Tahoma" w:hAnsi="Tahoma" w:cs="Tahoma"/>
                <w:b/>
                <w:bCs/>
                <w:i/>
                <w:iCs/>
              </w:rPr>
              <w:t xml:space="preserve">Will the Minister of Petroleum and Natural </w:t>
            </w:r>
            <w:proofErr w:type="gramStart"/>
            <w:r w:rsidR="00BB181A">
              <w:rPr>
                <w:rFonts w:ascii="Tahoma" w:hAnsi="Tahoma" w:cs="Tahoma"/>
                <w:b/>
                <w:bCs/>
                <w:i/>
                <w:iCs/>
              </w:rPr>
              <w:t>Gas:</w:t>
            </w:r>
            <w:proofErr w:type="gramEnd"/>
          </w:p>
          <w:p w:rsidR="00E54322" w:rsidRPr="004E7AEE" w:rsidRDefault="003E3CEB" w:rsidP="004E7AEE">
            <w:pPr>
              <w:spacing w:before="100" w:beforeAutospacing="1" w:after="100" w:afterAutospacing="1" w:line="240" w:lineRule="auto"/>
              <w:jc w:val="both"/>
              <w:rPr>
                <w:rFonts w:ascii="Tahoma" w:eastAsia="Times New Roman" w:hAnsi="Tahoma" w:cs="Tahoma"/>
                <w:i/>
                <w:iCs/>
                <w:lang w:val="en-US" w:bidi="hi-IN"/>
              </w:rPr>
            </w:pPr>
            <w:r w:rsidRPr="008113A4">
              <w:rPr>
                <w:rFonts w:ascii="Tahoma" w:hAnsi="Tahoma" w:cs="Tahoma"/>
                <w:i/>
                <w:iCs/>
              </w:rPr>
              <w:t>Q.(</w:t>
            </w:r>
            <w:r w:rsidR="00BA37C1" w:rsidRPr="008113A4">
              <w:rPr>
                <w:rFonts w:ascii="Tahoma" w:hAnsi="Tahoma" w:cs="Tahoma"/>
                <w:i/>
                <w:iCs/>
              </w:rPr>
              <w:t>a</w:t>
            </w:r>
            <w:r w:rsidR="00BA37C1" w:rsidRPr="00786AE2">
              <w:rPr>
                <w:rFonts w:ascii="Tahoma" w:hAnsi="Tahoma" w:cs="Tahoma"/>
              </w:rPr>
              <w:t xml:space="preserve">) </w:t>
            </w:r>
            <w:r w:rsidR="007B59C2">
              <w:rPr>
                <w:rFonts w:ascii="Tahoma" w:hAnsi="Tahoma" w:cs="Tahoma"/>
                <w:i/>
                <w:iCs/>
                <w:color w:val="000000" w:themeColor="text1"/>
              </w:rPr>
              <w:t>T</w:t>
            </w:r>
            <w:r w:rsidR="007B59C2" w:rsidRPr="007B59C2">
              <w:rPr>
                <w:rFonts w:ascii="Tahoma" w:hAnsi="Tahoma" w:cs="Tahoma"/>
                <w:i/>
                <w:iCs/>
                <w:color w:val="000000" w:themeColor="text1"/>
              </w:rPr>
              <w:t xml:space="preserve">he details of the ongoing exploration activities being undertaken under Mission </w:t>
            </w:r>
            <w:proofErr w:type="spellStart"/>
            <w:r w:rsidR="007B59C2" w:rsidRPr="007B59C2">
              <w:rPr>
                <w:rFonts w:ascii="Tahoma" w:hAnsi="Tahoma" w:cs="Tahoma"/>
                <w:i/>
                <w:iCs/>
                <w:color w:val="000000" w:themeColor="text1"/>
              </w:rPr>
              <w:t>Anveshan</w:t>
            </w:r>
            <w:proofErr w:type="spellEnd"/>
            <w:r w:rsidR="007B59C2" w:rsidRPr="007B59C2">
              <w:rPr>
                <w:rFonts w:ascii="Tahoma" w:hAnsi="Tahoma" w:cs="Tahoma"/>
                <w:i/>
                <w:iCs/>
                <w:color w:val="000000" w:themeColor="text1"/>
              </w:rPr>
              <w:t xml:space="preserve"> across seven sedimentary basins, along with their current status and expected outcomes;</w:t>
            </w:r>
          </w:p>
        </w:tc>
        <w:tc>
          <w:tcPr>
            <w:tcW w:w="5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113A4" w:rsidRDefault="003E3CEB" w:rsidP="00B30758">
            <w:pPr>
              <w:spacing w:after="0" w:line="240" w:lineRule="auto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>
              <w:rPr>
                <w:rFonts w:ascii="Tahoma" w:hAnsi="Tahoma" w:cs="Tahoma"/>
                <w:b/>
                <w:lang w:val="en-US"/>
              </w:rPr>
              <w:t>Answer to Q(a</w:t>
            </w:r>
            <w:r w:rsidR="00B30758">
              <w:rPr>
                <w:rFonts w:ascii="Tahoma" w:hAnsi="Tahoma" w:cs="Tahoma"/>
                <w:b/>
                <w:lang w:val="en-US"/>
              </w:rPr>
              <w:t>):</w:t>
            </w:r>
            <w:r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</w:t>
            </w:r>
          </w:p>
          <w:p w:rsidR="003E3CEB" w:rsidRDefault="008113A4" w:rsidP="00B30758">
            <w:pPr>
              <w:spacing w:after="0" w:line="240" w:lineRule="auto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>
              <w:rPr>
                <w:rFonts w:ascii="Tahoma" w:eastAsia="Times New Roman" w:hAnsi="Tahoma" w:cs="Tahoma"/>
                <w:kern w:val="2"/>
                <w14:ligatures w14:val="standardContextual"/>
              </w:rPr>
              <w:t>As far as Oil India Limited (OIL) is concerned,</w:t>
            </w:r>
            <w:r w:rsidR="003E3CEB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</w:t>
            </w:r>
          </w:p>
          <w:p w:rsidR="003E3CEB" w:rsidRDefault="003E3CEB" w:rsidP="008113A4">
            <w:pPr>
              <w:spacing w:after="120" w:line="240" w:lineRule="auto"/>
              <w:jc w:val="both"/>
              <w:rPr>
                <w:rFonts w:ascii="Tahoma" w:eastAsia="Times New Roman" w:hAnsi="Tahoma" w:cs="Tahoma"/>
                <w:kern w:val="2"/>
                <w14:ligatures w14:val="standardContextual"/>
              </w:rPr>
            </w:pPr>
          </w:p>
        </w:tc>
      </w:tr>
      <w:tr w:rsidR="003E3CEB" w:rsidTr="00786AE2">
        <w:trPr>
          <w:trHeight w:val="863"/>
        </w:trPr>
        <w:tc>
          <w:tcPr>
            <w:tcW w:w="4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27C2C" w:rsidRPr="000D7067" w:rsidRDefault="003E3CEB" w:rsidP="00030179">
            <w:pPr>
              <w:pStyle w:val="NormalWeb"/>
              <w:jc w:val="both"/>
              <w:rPr>
                <w:i/>
                <w:iCs/>
              </w:rPr>
            </w:pPr>
            <w:r w:rsidRPr="008113A4">
              <w:rPr>
                <w:rFonts w:ascii="Tahoma" w:hAnsi="Tahoma" w:cs="Tahoma"/>
                <w:i/>
                <w:iCs/>
                <w:sz w:val="22"/>
                <w:szCs w:val="22"/>
              </w:rPr>
              <w:t>Q.(</w:t>
            </w:r>
            <w:r w:rsidR="008113A4" w:rsidRPr="008113A4">
              <w:rPr>
                <w:rFonts w:ascii="Tahoma" w:hAnsi="Tahoma" w:cs="Tahoma"/>
                <w:i/>
                <w:iCs/>
                <w:sz w:val="22"/>
                <w:szCs w:val="22"/>
              </w:rPr>
              <w:t xml:space="preserve">b) </w:t>
            </w:r>
            <w:r w:rsidR="007B59C2">
              <w:rPr>
                <w:rFonts w:ascii="Tahoma" w:hAnsi="Tahoma" w:cs="Tahoma"/>
                <w:i/>
                <w:iCs/>
                <w:color w:val="000000" w:themeColor="text1"/>
                <w:sz w:val="22"/>
                <w:szCs w:val="22"/>
                <w:lang w:val="en-IN"/>
              </w:rPr>
              <w:t>W</w:t>
            </w:r>
            <w:r w:rsidR="007B59C2" w:rsidRPr="007B59C2">
              <w:rPr>
                <w:rFonts w:ascii="Tahoma" w:hAnsi="Tahoma" w:cs="Tahoma"/>
                <w:i/>
                <w:iCs/>
                <w:color w:val="000000" w:themeColor="text1"/>
                <w:sz w:val="22"/>
                <w:szCs w:val="22"/>
                <w:lang w:val="en-IN"/>
              </w:rPr>
              <w:t>hether the Government has taken any steps to ensure environmental safeguards and sustainable practices during large-scale seismic mapping and exploration under the Open Acreage Licensing Programme (OALP); and</w:t>
            </w:r>
          </w:p>
        </w:tc>
        <w:tc>
          <w:tcPr>
            <w:tcW w:w="5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3CEB" w:rsidRDefault="003E3CEB" w:rsidP="00B30758">
            <w:pPr>
              <w:spacing w:after="0" w:line="240" w:lineRule="auto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>
              <w:rPr>
                <w:rFonts w:ascii="Tahoma" w:hAnsi="Tahoma" w:cs="Tahoma"/>
                <w:b/>
                <w:lang w:val="en-US"/>
              </w:rPr>
              <w:t>Answer to Q(b</w:t>
            </w:r>
            <w:r w:rsidR="00B30758">
              <w:rPr>
                <w:rFonts w:ascii="Tahoma" w:hAnsi="Tahoma" w:cs="Tahoma"/>
                <w:b/>
                <w:lang w:val="en-US"/>
              </w:rPr>
              <w:t>):</w:t>
            </w:r>
            <w:r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:rsidR="003E3CEB" w:rsidRDefault="003E3CEB" w:rsidP="00B30758">
            <w:pPr>
              <w:spacing w:after="0" w:line="240" w:lineRule="auto"/>
              <w:jc w:val="both"/>
              <w:rPr>
                <w:rFonts w:ascii="Tahoma" w:hAnsi="Tahoma" w:cs="Tahoma"/>
                <w:lang w:val="en-US"/>
              </w:rPr>
            </w:pPr>
            <w:r>
              <w:rPr>
                <w:rFonts w:ascii="Tahoma" w:eastAsia="Times New Roman" w:hAnsi="Tahoma" w:cs="Tahoma"/>
                <w:kern w:val="2"/>
                <w14:ligatures w14:val="standardContextual"/>
              </w:rPr>
              <w:t>As far as Oil India Limited (OIL) is concerned,</w:t>
            </w:r>
          </w:p>
        </w:tc>
      </w:tr>
      <w:tr w:rsidR="00786AE2" w:rsidTr="00786AE2">
        <w:trPr>
          <w:trHeight w:val="881"/>
        </w:trPr>
        <w:tc>
          <w:tcPr>
            <w:tcW w:w="4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6AE2" w:rsidRPr="008113A4" w:rsidRDefault="00786AE2" w:rsidP="00030179">
            <w:pPr>
              <w:pStyle w:val="NormalWeb"/>
              <w:jc w:val="both"/>
              <w:rPr>
                <w:rFonts w:ascii="Tahoma" w:hAnsi="Tahoma" w:cs="Tahoma"/>
                <w:i/>
                <w:iCs/>
                <w:sz w:val="22"/>
                <w:szCs w:val="22"/>
              </w:rPr>
            </w:pPr>
            <w:r w:rsidRPr="008113A4">
              <w:rPr>
                <w:rFonts w:ascii="Tahoma" w:hAnsi="Tahoma" w:cs="Tahoma"/>
                <w:i/>
                <w:iCs/>
                <w:sz w:val="22"/>
                <w:szCs w:val="22"/>
              </w:rPr>
              <w:t>Q.(</w:t>
            </w:r>
            <w:r>
              <w:rPr>
                <w:rFonts w:ascii="Tahoma" w:hAnsi="Tahoma" w:cs="Tahoma"/>
                <w:i/>
                <w:iCs/>
                <w:sz w:val="22"/>
                <w:szCs w:val="22"/>
              </w:rPr>
              <w:t>c</w:t>
            </w:r>
            <w:r w:rsidRPr="008113A4">
              <w:rPr>
                <w:rFonts w:ascii="Tahoma" w:hAnsi="Tahoma" w:cs="Tahoma"/>
                <w:i/>
                <w:iCs/>
                <w:sz w:val="22"/>
                <w:szCs w:val="22"/>
              </w:rPr>
              <w:t>)</w:t>
            </w:r>
            <w:r w:rsidRPr="00786AE2">
              <w:t xml:space="preserve"> </w:t>
            </w:r>
            <w:r w:rsidR="007B59C2">
              <w:rPr>
                <w:rFonts w:ascii="Tahoma" w:hAnsi="Tahoma" w:cs="Tahoma"/>
                <w:i/>
                <w:iCs/>
                <w:color w:val="000000" w:themeColor="text1"/>
                <w:sz w:val="22"/>
                <w:szCs w:val="22"/>
                <w:lang w:val="en-IN"/>
              </w:rPr>
              <w:t>T</w:t>
            </w:r>
            <w:r w:rsidR="007B59C2" w:rsidRPr="007B59C2">
              <w:rPr>
                <w:rFonts w:ascii="Tahoma" w:hAnsi="Tahoma" w:cs="Tahoma"/>
                <w:i/>
                <w:iCs/>
                <w:color w:val="000000" w:themeColor="text1"/>
                <w:sz w:val="22"/>
                <w:szCs w:val="22"/>
                <w:lang w:val="en-IN"/>
              </w:rPr>
              <w:t>he projected timeline and estimated investment inflows expected from OALP Round X, and how these efforts align with India’s broader goal of energy self-reliance?</w:t>
            </w:r>
          </w:p>
        </w:tc>
        <w:tc>
          <w:tcPr>
            <w:tcW w:w="5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6AE2" w:rsidRDefault="00786AE2" w:rsidP="00786AE2">
            <w:pPr>
              <w:spacing w:after="0" w:line="240" w:lineRule="auto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>
              <w:rPr>
                <w:rFonts w:ascii="Tahoma" w:hAnsi="Tahoma" w:cs="Tahoma"/>
                <w:b/>
                <w:lang w:val="en-US"/>
              </w:rPr>
              <w:t>Answer to Q(c):</w:t>
            </w:r>
            <w:r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:rsidR="00786AE2" w:rsidRDefault="00786AE2" w:rsidP="00786AE2">
            <w:pPr>
              <w:spacing w:after="0" w:line="240" w:lineRule="auto"/>
              <w:jc w:val="both"/>
              <w:rPr>
                <w:rFonts w:ascii="Tahoma" w:hAnsi="Tahoma" w:cs="Tahoma"/>
                <w:b/>
                <w:lang w:val="en-US"/>
              </w:rPr>
            </w:pPr>
            <w:r>
              <w:rPr>
                <w:rFonts w:ascii="Tahoma" w:eastAsia="Times New Roman" w:hAnsi="Tahoma" w:cs="Tahoma"/>
                <w:kern w:val="2"/>
                <w14:ligatures w14:val="standardContextual"/>
              </w:rPr>
              <w:t>As far as Oil India Limited (OIL) is concerned,</w:t>
            </w:r>
          </w:p>
        </w:tc>
      </w:tr>
    </w:tbl>
    <w:p w:rsidR="0098028D" w:rsidRPr="00C40F0B" w:rsidRDefault="0098028D" w:rsidP="0098028D">
      <w:pPr>
        <w:spacing w:after="0"/>
        <w:ind w:right="-482"/>
        <w:jc w:val="right"/>
        <w:rPr>
          <w:rFonts w:ascii="Tahoma" w:hAnsi="Tahoma" w:cs="Tahoma"/>
          <w:color w:val="000000" w:themeColor="text1"/>
          <w:sz w:val="14"/>
          <w:szCs w:val="14"/>
          <w:lang w:val="en-US"/>
        </w:rPr>
      </w:pPr>
    </w:p>
    <w:p w:rsidR="0098028D" w:rsidRPr="00D44C53" w:rsidRDefault="0098028D" w:rsidP="0098028D">
      <w:pPr>
        <w:spacing w:after="0"/>
        <w:ind w:right="-482"/>
        <w:jc w:val="right"/>
        <w:rPr>
          <w:rFonts w:ascii="Tahoma" w:hAnsi="Tahoma" w:cs="Tahoma"/>
          <w:color w:val="000000" w:themeColor="text1"/>
          <w:lang w:val="en-US"/>
        </w:rPr>
      </w:pPr>
      <w:r w:rsidRPr="00D44C53">
        <w:rPr>
          <w:rFonts w:ascii="Tahoma" w:hAnsi="Tahoma" w:cs="Tahoma"/>
          <w:color w:val="000000" w:themeColor="text1"/>
          <w:lang w:val="en-US"/>
        </w:rPr>
        <w:t>Yours faithfully,</w:t>
      </w:r>
    </w:p>
    <w:p w:rsidR="0098028D" w:rsidRPr="00D44C53" w:rsidRDefault="0098028D" w:rsidP="0098028D">
      <w:pPr>
        <w:spacing w:after="0" w:line="240" w:lineRule="auto"/>
        <w:ind w:right="-482"/>
        <w:jc w:val="right"/>
        <w:rPr>
          <w:rFonts w:ascii="Tahoma" w:hAnsi="Tahoma" w:cs="Tahoma"/>
          <w:color w:val="000000" w:themeColor="text1"/>
          <w:u w:val="single"/>
          <w:lang w:val="en-US"/>
        </w:rPr>
      </w:pPr>
      <w:r w:rsidRPr="00D44C53">
        <w:rPr>
          <w:rFonts w:ascii="Tahoma" w:hAnsi="Tahoma" w:cs="Tahoma"/>
          <w:color w:val="000000" w:themeColor="text1"/>
          <w:u w:val="single"/>
          <w:lang w:val="en-US"/>
        </w:rPr>
        <w:t>OIL INDIA LIMITED</w:t>
      </w:r>
    </w:p>
    <w:p w:rsidR="0098028D" w:rsidRPr="00D44C53" w:rsidRDefault="0098028D" w:rsidP="0098028D">
      <w:pPr>
        <w:spacing w:after="0" w:line="240" w:lineRule="auto"/>
        <w:ind w:right="-482"/>
        <w:jc w:val="right"/>
        <w:rPr>
          <w:rFonts w:ascii="Tahoma" w:hAnsi="Tahoma" w:cs="Tahoma"/>
          <w:color w:val="000000" w:themeColor="text1"/>
          <w:lang w:val="en-US"/>
        </w:rPr>
      </w:pPr>
    </w:p>
    <w:p w:rsidR="0098028D" w:rsidRDefault="0098028D" w:rsidP="0098028D">
      <w:pPr>
        <w:spacing w:after="0" w:line="240" w:lineRule="auto"/>
        <w:ind w:right="-482"/>
        <w:jc w:val="right"/>
        <w:rPr>
          <w:rFonts w:ascii="Tahoma" w:hAnsi="Tahoma" w:cs="Tahoma"/>
          <w:color w:val="000000" w:themeColor="text1"/>
          <w:lang w:val="en-US"/>
        </w:rPr>
      </w:pPr>
    </w:p>
    <w:p w:rsidR="000343AE" w:rsidRDefault="000343AE" w:rsidP="0098028D">
      <w:pPr>
        <w:spacing w:after="0" w:line="240" w:lineRule="auto"/>
        <w:ind w:right="-482"/>
        <w:jc w:val="right"/>
        <w:rPr>
          <w:rFonts w:ascii="Tahoma" w:hAnsi="Tahoma" w:cs="Tahoma"/>
          <w:color w:val="000000" w:themeColor="text1"/>
          <w:lang w:val="en-US"/>
        </w:rPr>
      </w:pPr>
    </w:p>
    <w:p w:rsidR="0098028D" w:rsidRPr="00D44C53" w:rsidRDefault="0098028D" w:rsidP="0098028D">
      <w:pPr>
        <w:spacing w:after="0" w:line="240" w:lineRule="auto"/>
        <w:ind w:right="-482"/>
        <w:jc w:val="right"/>
        <w:rPr>
          <w:rFonts w:ascii="Tahoma" w:hAnsi="Tahoma" w:cs="Tahoma"/>
          <w:b/>
          <w:color w:val="000000" w:themeColor="text1"/>
          <w:lang w:val="en-US"/>
        </w:rPr>
      </w:pPr>
      <w:r w:rsidRPr="00D44C53">
        <w:rPr>
          <w:rFonts w:ascii="Tahoma" w:hAnsi="Tahoma" w:cs="Tahoma"/>
          <w:b/>
          <w:color w:val="000000" w:themeColor="text1"/>
          <w:lang w:val="en-US"/>
        </w:rPr>
        <w:t>(</w:t>
      </w:r>
      <w:r w:rsidR="00C40F0B" w:rsidRPr="00A61609">
        <w:rPr>
          <w:rFonts w:ascii="Tahoma" w:hAnsi="Tahoma" w:cs="Tahoma"/>
          <w:b/>
          <w:lang w:val="en-US"/>
        </w:rPr>
        <w:t>Kishore Kumar Baishya</w:t>
      </w:r>
      <w:r w:rsidRPr="00D44C53">
        <w:rPr>
          <w:rFonts w:ascii="Tahoma" w:hAnsi="Tahoma" w:cs="Tahoma"/>
          <w:b/>
          <w:color w:val="000000" w:themeColor="text1"/>
          <w:lang w:val="en-US"/>
        </w:rPr>
        <w:t>)</w:t>
      </w:r>
    </w:p>
    <w:p w:rsidR="0098028D" w:rsidRDefault="00C40F0B" w:rsidP="0098028D">
      <w:pPr>
        <w:spacing w:after="0" w:line="240" w:lineRule="auto"/>
        <w:ind w:right="-482"/>
        <w:jc w:val="right"/>
        <w:rPr>
          <w:rFonts w:ascii="Tahoma" w:hAnsi="Tahoma" w:cs="Tahoma"/>
          <w:color w:val="000000" w:themeColor="text1"/>
          <w:lang w:val="en-US"/>
        </w:rPr>
      </w:pPr>
      <w:r>
        <w:rPr>
          <w:rFonts w:ascii="Tahoma" w:hAnsi="Tahoma" w:cs="Tahoma"/>
          <w:color w:val="000000" w:themeColor="text1"/>
          <w:lang w:val="en-US"/>
        </w:rPr>
        <w:t xml:space="preserve">Chief </w:t>
      </w:r>
      <w:r w:rsidR="0098028D" w:rsidRPr="00D44C53">
        <w:rPr>
          <w:rFonts w:ascii="Tahoma" w:hAnsi="Tahoma" w:cs="Tahoma"/>
          <w:color w:val="000000" w:themeColor="text1"/>
          <w:lang w:val="en-US"/>
        </w:rPr>
        <w:t>General Manager (Planning)</w:t>
      </w:r>
    </w:p>
    <w:p w:rsidR="0098028D" w:rsidRDefault="0098028D" w:rsidP="0098028D">
      <w:pPr>
        <w:spacing w:after="0"/>
        <w:ind w:right="-482"/>
        <w:jc w:val="right"/>
        <w:rPr>
          <w:rFonts w:ascii="Tahoma" w:hAnsi="Tahoma" w:cs="Tahoma"/>
          <w:b/>
          <w:u w:val="single"/>
          <w:lang w:val="en-US"/>
        </w:rPr>
      </w:pPr>
      <w:r w:rsidRPr="00D44C53">
        <w:rPr>
          <w:rFonts w:ascii="Tahoma" w:hAnsi="Tahoma" w:cs="Tahoma"/>
          <w:b/>
          <w:color w:val="000000" w:themeColor="text1"/>
          <w:u w:val="single"/>
          <w:lang w:val="en-US"/>
        </w:rPr>
        <w:t>For Chairman &amp; Managing Director</w:t>
      </w:r>
    </w:p>
    <w:p w:rsidR="000D7067" w:rsidRDefault="000D7067" w:rsidP="000D7067">
      <w:pPr>
        <w:pStyle w:val="NormalWeb"/>
      </w:pPr>
    </w:p>
    <w:p w:rsidR="00752DB9" w:rsidRPr="007B59C2" w:rsidRDefault="00752DB9" w:rsidP="007B59C2">
      <w:pPr>
        <w:pStyle w:val="xmsonormal"/>
        <w:rPr>
          <w:rFonts w:ascii="Tahoma" w:hAnsi="Tahoma" w:cs="Tahoma"/>
        </w:rPr>
      </w:pPr>
      <w:r w:rsidRPr="00786AE2">
        <w:rPr>
          <w:rFonts w:ascii="Verdana" w:hAnsi="Verdana"/>
          <w:lang w:val="en-IN"/>
        </w:rPr>
        <w:t> </w:t>
      </w:r>
    </w:p>
    <w:p w:rsidR="00B30758" w:rsidRDefault="00B30758" w:rsidP="00B30758">
      <w:pPr>
        <w:pStyle w:val="xmsonormal"/>
        <w:spacing w:after="240"/>
        <w:rPr>
          <w:lang w:val="en-IN"/>
        </w:rPr>
      </w:pPr>
    </w:p>
    <w:p w:rsidR="00B30758" w:rsidRDefault="00B30758" w:rsidP="00CE21FD">
      <w:pPr>
        <w:pStyle w:val="Default"/>
      </w:pPr>
    </w:p>
    <w:sectPr w:rsidR="00B30758" w:rsidSect="007D431F">
      <w:headerReference w:type="default" r:id="rId6"/>
      <w:pgSz w:w="12240" w:h="15840"/>
      <w:pgMar w:top="1440" w:right="1440" w:bottom="36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A5A39" w:rsidRDefault="00EA5A39" w:rsidP="007D431F">
      <w:pPr>
        <w:spacing w:after="0" w:line="240" w:lineRule="auto"/>
      </w:pPr>
      <w:r>
        <w:separator/>
      </w:r>
    </w:p>
  </w:endnote>
  <w:endnote w:type="continuationSeparator" w:id="0">
    <w:p w:rsidR="00EA5A39" w:rsidRDefault="00EA5A39" w:rsidP="007D43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1"/>
    <w:family w:val="auto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auto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A5A39" w:rsidRDefault="00EA5A39" w:rsidP="007D431F">
      <w:pPr>
        <w:spacing w:after="0" w:line="240" w:lineRule="auto"/>
      </w:pPr>
      <w:r>
        <w:separator/>
      </w:r>
    </w:p>
  </w:footnote>
  <w:footnote w:type="continuationSeparator" w:id="0">
    <w:p w:rsidR="00EA5A39" w:rsidRDefault="00EA5A39" w:rsidP="007D43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D431F" w:rsidRDefault="007D431F">
    <w:pPr>
      <w:pStyle w:val="Header"/>
      <w:jc w:val="center"/>
    </w:pPr>
  </w:p>
  <w:p w:rsidR="007D431F" w:rsidRDefault="007D431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3CEB"/>
    <w:rsid w:val="000030A4"/>
    <w:rsid w:val="00030179"/>
    <w:rsid w:val="000343AE"/>
    <w:rsid w:val="000D7067"/>
    <w:rsid w:val="001D7FC3"/>
    <w:rsid w:val="001E67B6"/>
    <w:rsid w:val="001F48AA"/>
    <w:rsid w:val="002000D1"/>
    <w:rsid w:val="00311C60"/>
    <w:rsid w:val="0033654B"/>
    <w:rsid w:val="00351734"/>
    <w:rsid w:val="003E3CEB"/>
    <w:rsid w:val="00434E16"/>
    <w:rsid w:val="004505F3"/>
    <w:rsid w:val="004824A0"/>
    <w:rsid w:val="004A05A9"/>
    <w:rsid w:val="004E7AEE"/>
    <w:rsid w:val="004F3FE8"/>
    <w:rsid w:val="00527C2C"/>
    <w:rsid w:val="005917BA"/>
    <w:rsid w:val="00644279"/>
    <w:rsid w:val="006745EB"/>
    <w:rsid w:val="00752DB9"/>
    <w:rsid w:val="00786AE2"/>
    <w:rsid w:val="007B59C2"/>
    <w:rsid w:val="007D431F"/>
    <w:rsid w:val="008113A4"/>
    <w:rsid w:val="0087061C"/>
    <w:rsid w:val="008E46F8"/>
    <w:rsid w:val="00975387"/>
    <w:rsid w:val="0098028D"/>
    <w:rsid w:val="009E497F"/>
    <w:rsid w:val="00A61609"/>
    <w:rsid w:val="00A831A4"/>
    <w:rsid w:val="00AD01B1"/>
    <w:rsid w:val="00B00A85"/>
    <w:rsid w:val="00B30758"/>
    <w:rsid w:val="00B65848"/>
    <w:rsid w:val="00B925AC"/>
    <w:rsid w:val="00BA37C1"/>
    <w:rsid w:val="00BB181A"/>
    <w:rsid w:val="00C04201"/>
    <w:rsid w:val="00C40F0B"/>
    <w:rsid w:val="00C92B4F"/>
    <w:rsid w:val="00CE21FD"/>
    <w:rsid w:val="00D0096A"/>
    <w:rsid w:val="00E54322"/>
    <w:rsid w:val="00EA5A39"/>
    <w:rsid w:val="00F649F3"/>
    <w:rsid w:val="00F651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B71D47"/>
  <w15:chartTrackingRefBased/>
  <w15:docId w15:val="{D667B74A-836E-401F-9B54-D93B19EEDA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E3CEB"/>
    <w:pPr>
      <w:spacing w:after="200" w:line="276" w:lineRule="auto"/>
    </w:pPr>
    <w:rPr>
      <w:szCs w:val="22"/>
      <w:lang w:val="en-IN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E3CEB"/>
    <w:pPr>
      <w:spacing w:after="0" w:line="240" w:lineRule="auto"/>
    </w:pPr>
    <w:rPr>
      <w:szCs w:val="22"/>
      <w:lang w:val="en-IN" w:bidi="ar-SA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527C2C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7D431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D431F"/>
    <w:rPr>
      <w:szCs w:val="22"/>
      <w:lang w:val="en-IN" w:bidi="ar-SA"/>
    </w:rPr>
  </w:style>
  <w:style w:type="paragraph" w:styleId="Footer">
    <w:name w:val="footer"/>
    <w:basedOn w:val="Normal"/>
    <w:link w:val="FooterChar"/>
    <w:uiPriority w:val="99"/>
    <w:unhideWhenUsed/>
    <w:rsid w:val="007D431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D431F"/>
    <w:rPr>
      <w:szCs w:val="22"/>
      <w:lang w:val="en-IN" w:bidi="ar-SA"/>
    </w:rPr>
  </w:style>
  <w:style w:type="paragraph" w:customStyle="1" w:styleId="x1494665365default">
    <w:name w:val="x_1494665365default"/>
    <w:basedOn w:val="Normal"/>
    <w:rsid w:val="008113A4"/>
    <w:pPr>
      <w:spacing w:before="100" w:beforeAutospacing="1" w:after="100" w:afterAutospacing="1" w:line="240" w:lineRule="auto"/>
    </w:pPr>
    <w:rPr>
      <w:rFonts w:ascii="Calibri" w:hAnsi="Calibri" w:cs="Calibri"/>
      <w:lang w:val="en-US" w:bidi="hi-IN"/>
    </w:rPr>
  </w:style>
  <w:style w:type="character" w:customStyle="1" w:styleId="size">
    <w:name w:val="size"/>
    <w:basedOn w:val="DefaultParagraphFont"/>
    <w:rsid w:val="008113A4"/>
  </w:style>
  <w:style w:type="paragraph" w:customStyle="1" w:styleId="xmsonormal">
    <w:name w:val="x_msonormal"/>
    <w:basedOn w:val="Normal"/>
    <w:rsid w:val="00B30758"/>
    <w:pPr>
      <w:spacing w:after="0" w:line="240" w:lineRule="auto"/>
    </w:pPr>
    <w:rPr>
      <w:rFonts w:ascii="Aptos" w:hAnsi="Aptos" w:cs="Calibri"/>
      <w:sz w:val="24"/>
      <w:szCs w:val="24"/>
      <w:lang w:val="en-US" w:bidi="hi-IN"/>
    </w:rPr>
  </w:style>
  <w:style w:type="character" w:customStyle="1" w:styleId="xsize">
    <w:name w:val="x_size"/>
    <w:basedOn w:val="DefaultParagraphFont"/>
    <w:rsid w:val="00B30758"/>
  </w:style>
  <w:style w:type="paragraph" w:styleId="NormalWeb">
    <w:name w:val="Normal (Web)"/>
    <w:basedOn w:val="Normal"/>
    <w:uiPriority w:val="99"/>
    <w:unhideWhenUsed/>
    <w:rsid w:val="000301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bidi="hi-IN"/>
    </w:rPr>
  </w:style>
  <w:style w:type="character" w:styleId="Strong">
    <w:name w:val="Strong"/>
    <w:basedOn w:val="DefaultParagraphFont"/>
    <w:uiPriority w:val="22"/>
    <w:qFormat/>
    <w:rsid w:val="0003017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5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77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27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54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94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86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285</Words>
  <Characters>1629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Sunil Kumar</dc:creator>
  <cp:keywords/>
  <dc:description/>
  <cp:lastModifiedBy>Rittu Kumari ( रितु कुमारी )</cp:lastModifiedBy>
  <cp:revision>2</cp:revision>
  <dcterms:created xsi:type="dcterms:W3CDTF">2026-03-16T07:30:00Z</dcterms:created>
  <dcterms:modified xsi:type="dcterms:W3CDTF">2026-03-16T07:30:00Z</dcterms:modified>
</cp:coreProperties>
</file>