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CEB" w:rsidRDefault="003E3CEB" w:rsidP="00C75E0F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7C0347">
        <w:rPr>
          <w:rFonts w:ascii="Tahoma" w:hAnsi="Tahoma" w:cs="Tahoma"/>
          <w:b/>
          <w:lang w:val="en-US"/>
        </w:rPr>
        <w:t>78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7B59C2">
        <w:rPr>
          <w:rFonts w:ascii="Tahoma" w:hAnsi="Tahoma" w:cs="Tahoma"/>
          <w:b/>
          <w:lang w:val="en-US"/>
        </w:rPr>
        <w:t>1</w:t>
      </w:r>
      <w:r w:rsidR="00C75E0F">
        <w:rPr>
          <w:rFonts w:ascii="Tahoma" w:hAnsi="Tahoma" w:cs="Tahoma"/>
          <w:b/>
          <w:lang w:val="en-US"/>
        </w:rPr>
        <w:t>6</w:t>
      </w:r>
      <w:r w:rsidR="007B59C2" w:rsidRPr="007B59C2">
        <w:rPr>
          <w:rFonts w:ascii="Tahoma" w:hAnsi="Tahoma" w:cs="Tahoma"/>
          <w:b/>
          <w:vertAlign w:val="superscript"/>
          <w:lang w:val="en-US"/>
        </w:rPr>
        <w:t>th</w:t>
      </w:r>
      <w:r w:rsidR="007B59C2">
        <w:rPr>
          <w:rFonts w:ascii="Tahoma" w:hAnsi="Tahoma" w:cs="Tahoma"/>
          <w:b/>
          <w:lang w:val="en-US"/>
        </w:rPr>
        <w:t xml:space="preserve"> 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7C0347" w:rsidRDefault="003E3CEB" w:rsidP="003E3CEB">
      <w:pPr>
        <w:spacing w:after="0"/>
        <w:ind w:right="-28"/>
        <w:rPr>
          <w:rFonts w:ascii="Tahoma" w:hAnsi="Tahoma" w:cs="Tahoma"/>
          <w:sz w:val="4"/>
          <w:szCs w:val="4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8028D" w:rsidRDefault="00B00A85" w:rsidP="00030179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7B59C2">
        <w:rPr>
          <w:rFonts w:ascii="Tahoma" w:hAnsi="Tahoma" w:cs="Tahoma"/>
          <w:b/>
          <w:lang w:val="en-US"/>
        </w:rPr>
        <w:t xml:space="preserve">Shri </w:t>
      </w:r>
      <w:r w:rsidR="007B59C2">
        <w:rPr>
          <w:rFonts w:ascii="Tahoma" w:hAnsi="Tahoma" w:cs="Tahoma"/>
          <w:b/>
        </w:rPr>
        <w:t xml:space="preserve">K. </w:t>
      </w:r>
      <w:proofErr w:type="spellStart"/>
      <w:r w:rsidR="007B59C2">
        <w:rPr>
          <w:rFonts w:ascii="Tahoma" w:hAnsi="Tahoma" w:cs="Tahoma"/>
          <w:b/>
        </w:rPr>
        <w:t>Reguram</w:t>
      </w:r>
      <w:proofErr w:type="spellEnd"/>
    </w:p>
    <w:p w:rsidR="0098028D" w:rsidRPr="00B30758" w:rsidRDefault="007B59C2" w:rsidP="0098028D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u w:val="single"/>
        </w:rPr>
        <w:t xml:space="preserve">Under Secretary (Exploration Division) </w:t>
      </w: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C75E0F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C75E0F">
        <w:rPr>
          <w:rFonts w:ascii="Tahoma" w:hAnsi="Tahoma" w:cs="Tahoma"/>
          <w:b/>
          <w:bCs/>
          <w:lang w:val="en-US"/>
        </w:rPr>
        <w:t>14890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0343AE">
        <w:rPr>
          <w:rFonts w:ascii="Tahoma" w:hAnsi="Tahoma" w:cs="Tahoma"/>
          <w:lang w:val="en-US"/>
        </w:rPr>
        <w:t>2</w:t>
      </w:r>
      <w:r w:rsidR="007C0347">
        <w:rPr>
          <w:rFonts w:ascii="Tahoma" w:hAnsi="Tahoma" w:cs="Tahoma"/>
          <w:lang w:val="en-US"/>
        </w:rPr>
        <w:t>0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0343AE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4E7AEE">
        <w:rPr>
          <w:rFonts w:ascii="Tahoma" w:hAnsi="Tahoma" w:cs="Tahoma"/>
          <w:b/>
          <w:lang w:val="en-US"/>
        </w:rPr>
        <w:t>“</w:t>
      </w:r>
      <w:r w:rsidR="00C75E0F">
        <w:rPr>
          <w:rFonts w:ascii="Tahoma" w:hAnsi="Tahoma" w:cs="Tahoma"/>
          <w:b/>
          <w:bCs/>
          <w:color w:val="000000" w:themeColor="text1"/>
        </w:rPr>
        <w:t>CCCUs Technologies</w:t>
      </w:r>
      <w:r w:rsidRPr="004E7AEE">
        <w:rPr>
          <w:rFonts w:ascii="Tahoma" w:hAnsi="Tahoma" w:cs="Tahoma"/>
          <w:b/>
          <w:bCs/>
        </w:rPr>
        <w:t>”</w:t>
      </w:r>
    </w:p>
    <w:p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0343AE">
        <w:rPr>
          <w:rFonts w:ascii="Tahoma" w:hAnsi="Tahoma" w:cs="Tahoma"/>
          <w:lang w:val="en-US"/>
        </w:rPr>
        <w:t>1</w:t>
      </w:r>
      <w:r w:rsidR="00C75E0F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0343AE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C75E0F">
        <w:rPr>
          <w:rFonts w:ascii="Tahoma" w:hAnsi="Tahoma" w:cs="Tahoma"/>
          <w:lang w:val="en-US"/>
        </w:rPr>
        <w:t xml:space="preserve">Lok </w:t>
      </w:r>
      <w:r>
        <w:rPr>
          <w:rFonts w:ascii="Tahoma" w:hAnsi="Tahoma" w:cs="Tahoma"/>
          <w:lang w:val="en-US"/>
        </w:rPr>
        <w:t>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:rsidTr="000343AE">
        <w:trPr>
          <w:trHeight w:val="198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4E7AEE" w:rsidRDefault="003E3CEB" w:rsidP="004E7AEE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C75E0F">
              <w:rPr>
                <w:rFonts w:ascii="Tahoma" w:hAnsi="Tahoma" w:cs="Tahoma"/>
                <w:i/>
                <w:iCs/>
              </w:rPr>
              <w:t>W</w:t>
            </w:r>
            <w:r w:rsidR="00C75E0F" w:rsidRPr="00C75E0F">
              <w:rPr>
                <w:rFonts w:ascii="Tahoma" w:hAnsi="Tahoma" w:cs="Tahoma"/>
                <w:i/>
                <w:iCs/>
              </w:rPr>
              <w:t>hether the twenty thousand crore allocation for Carbon Capture, Utilisation and Storage (CCUS)technologies marks a definitive shift toward "Green Chemistry" in industrial policy of the country, if so, the</w:t>
            </w:r>
            <w:r w:rsidR="007C0347">
              <w:rPr>
                <w:rFonts w:ascii="Tahoma" w:hAnsi="Tahoma" w:cs="Tahoma"/>
                <w:i/>
                <w:iCs/>
              </w:rPr>
              <w:t xml:space="preserve"> </w:t>
            </w:r>
            <w:r w:rsidR="00C75E0F" w:rsidRPr="00C75E0F">
              <w:rPr>
                <w:rFonts w:ascii="Tahoma" w:hAnsi="Tahoma" w:cs="Tahoma"/>
                <w:i/>
                <w:iCs/>
              </w:rPr>
              <w:t>details thereof;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3E3CEB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786AE2">
        <w:trPr>
          <w:trHeight w:val="86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0D7067" w:rsidRDefault="003E3CEB" w:rsidP="00030179">
            <w:pPr>
              <w:pStyle w:val="NormalWeb"/>
              <w:jc w:val="both"/>
              <w:rPr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C75E0F"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="00C75E0F" w:rsidRPr="00C75E0F">
              <w:rPr>
                <w:rFonts w:ascii="Tahoma" w:hAnsi="Tahoma" w:cs="Tahoma"/>
                <w:i/>
                <w:iCs/>
                <w:sz w:val="22"/>
                <w:szCs w:val="22"/>
              </w:rPr>
              <w:t>hether the integration of carbon capture in chemical manufacturing help the country in exports meet</w:t>
            </w:r>
            <w:r w:rsidR="00C75E0F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C75E0F" w:rsidRPr="00C75E0F">
              <w:rPr>
                <w:rFonts w:ascii="Tahoma" w:hAnsi="Tahoma" w:cs="Tahoma"/>
                <w:i/>
                <w:iCs/>
                <w:sz w:val="22"/>
                <w:szCs w:val="22"/>
              </w:rPr>
              <w:t>stringent global environmental standards, if so, the details thereof;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786AE2" w:rsidTr="00786AE2">
        <w:trPr>
          <w:trHeight w:val="8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Pr="00C75E0F" w:rsidRDefault="00786AE2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C75E0F">
              <w:rPr>
                <w:rFonts w:ascii="Tahoma" w:hAnsi="Tahoma" w:cs="Tahoma"/>
                <w:i/>
                <w:iCs/>
                <w:sz w:val="22"/>
                <w:szCs w:val="22"/>
              </w:rPr>
              <w:t>Q.(c)</w:t>
            </w:r>
            <w:r w:rsidRPr="00C75E0F">
              <w:rPr>
                <w:sz w:val="22"/>
                <w:szCs w:val="22"/>
              </w:rPr>
              <w:t xml:space="preserve"> </w:t>
            </w:r>
            <w:r w:rsidR="00C75E0F" w:rsidRPr="00C75E0F">
              <w:rPr>
                <w:rFonts w:ascii="Tahoma" w:hAnsi="Tahoma" w:cs="Tahoma"/>
                <w:i/>
                <w:iCs/>
                <w:sz w:val="22"/>
                <w:szCs w:val="22"/>
              </w:rPr>
              <w:t>Whether the scheme to revive two hundred legacy industrial clusters successfully modernizes traditional units with energy-efficient technologies, if so, the details thereof;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86AE2" w:rsidRDefault="00786AE2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C75E0F" w:rsidTr="00786AE2">
        <w:trPr>
          <w:trHeight w:val="8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E0F" w:rsidRPr="00C75E0F" w:rsidRDefault="00C75E0F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C75E0F">
              <w:rPr>
                <w:rFonts w:ascii="Tahoma" w:hAnsi="Tahoma" w:cs="Tahoma"/>
                <w:i/>
                <w:iCs/>
                <w:sz w:val="22"/>
                <w:szCs w:val="22"/>
              </w:rPr>
              <w:t>Q.(d) Whether the Government’s focus on CCUS catalyzes private sector investment in carbon-neutral manufacturing processes, if so, the details thereof;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E0F" w:rsidRDefault="00C75E0F" w:rsidP="00C75E0F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C75E0F" w:rsidRDefault="00C75E0F" w:rsidP="00C75E0F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C75E0F" w:rsidTr="00786AE2">
        <w:trPr>
          <w:trHeight w:val="8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E0F" w:rsidRDefault="00C75E0F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3"/>
                <w:szCs w:val="23"/>
              </w:rPr>
            </w:pPr>
            <w:r>
              <w:rPr>
                <w:rFonts w:ascii="Tahoma" w:hAnsi="Tahoma" w:cs="Tahoma"/>
                <w:i/>
                <w:iCs/>
                <w:sz w:val="23"/>
                <w:szCs w:val="23"/>
              </w:rPr>
              <w:t xml:space="preserve">Q(e)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Pr="00C75E0F">
              <w:rPr>
                <w:rFonts w:ascii="Tahoma" w:hAnsi="Tahoma" w:cs="Tahoma"/>
                <w:i/>
                <w:iCs/>
                <w:sz w:val="22"/>
                <w:szCs w:val="22"/>
              </w:rPr>
              <w:t>hether the said green initiatives effectively bridge the gap between industrial expansion and global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Pr="00C75E0F">
              <w:rPr>
                <w:rFonts w:ascii="Tahoma" w:hAnsi="Tahoma" w:cs="Tahoma"/>
                <w:i/>
                <w:iCs/>
                <w:sz w:val="22"/>
                <w:szCs w:val="22"/>
              </w:rPr>
              <w:t>climate commitments of the country; and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E0F" w:rsidRDefault="00C75E0F" w:rsidP="00C75E0F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C75E0F" w:rsidRDefault="00C75E0F" w:rsidP="00C75E0F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C75E0F" w:rsidTr="00786AE2">
        <w:trPr>
          <w:trHeight w:val="8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E0F" w:rsidRDefault="00C75E0F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3"/>
                <w:szCs w:val="23"/>
              </w:rPr>
            </w:pPr>
            <w:r>
              <w:rPr>
                <w:rFonts w:ascii="Tahoma" w:hAnsi="Tahoma" w:cs="Tahoma"/>
                <w:i/>
                <w:iCs/>
                <w:sz w:val="23"/>
                <w:szCs w:val="23"/>
              </w:rPr>
              <w:t xml:space="preserve">Q(f) </w:t>
            </w:r>
            <w:r w:rsidR="007C0347"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="007C0347" w:rsidRPr="007C0347">
              <w:rPr>
                <w:rFonts w:ascii="Tahoma" w:hAnsi="Tahoma" w:cs="Tahoma"/>
                <w:i/>
                <w:iCs/>
                <w:sz w:val="22"/>
                <w:szCs w:val="22"/>
              </w:rPr>
              <w:t>hether the transition to low-carbon technology in the chemical sector creates a new competitive advantage for Indian manufacturers globally, if so, the details thereof?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E0F" w:rsidRDefault="00C75E0F" w:rsidP="00C75E0F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Q(f):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C75E0F" w:rsidRDefault="00C75E0F" w:rsidP="00C75E0F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</w:tbl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7C0347" w:rsidRPr="00D44C53" w:rsidRDefault="007C0347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="00C40F0B"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0D7067" w:rsidRDefault="000D7067" w:rsidP="000D7067">
      <w:pPr>
        <w:pStyle w:val="NormalWeb"/>
      </w:pPr>
    </w:p>
    <w:p w:rsidR="00752DB9" w:rsidRPr="007B59C2" w:rsidRDefault="00752DB9" w:rsidP="007B59C2">
      <w:pPr>
        <w:pStyle w:val="xmsonormal"/>
        <w:rPr>
          <w:rFonts w:ascii="Tahoma" w:hAnsi="Tahoma" w:cs="Tahoma"/>
        </w:rPr>
      </w:pPr>
      <w:r w:rsidRPr="00786AE2">
        <w:rPr>
          <w:rFonts w:ascii="Verdana" w:hAnsi="Verdana"/>
          <w:lang w:val="en-IN"/>
        </w:rPr>
        <w:t> </w:t>
      </w:r>
    </w:p>
    <w:p w:rsidR="00B30758" w:rsidRDefault="00B30758" w:rsidP="00B30758">
      <w:pPr>
        <w:pStyle w:val="xmsonormal"/>
        <w:spacing w:after="240"/>
        <w:rPr>
          <w:lang w:val="en-IN"/>
        </w:rPr>
      </w:pPr>
    </w:p>
    <w:p w:rsidR="00C75E0F" w:rsidRPr="00C75E0F" w:rsidRDefault="00C75E0F" w:rsidP="00C75E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</w:pPr>
    </w:p>
    <w:sectPr w:rsidR="00C75E0F" w:rsidRPr="00C75E0F" w:rsidSect="007C0347">
      <w:headerReference w:type="default" r:id="rId6"/>
      <w:pgSz w:w="12240" w:h="15840"/>
      <w:pgMar w:top="72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6D07" w:rsidRDefault="00396D07" w:rsidP="007D431F">
      <w:pPr>
        <w:spacing w:after="0" w:line="240" w:lineRule="auto"/>
      </w:pPr>
      <w:r>
        <w:separator/>
      </w:r>
    </w:p>
  </w:endnote>
  <w:endnote w:type="continuationSeparator" w:id="0">
    <w:p w:rsidR="00396D07" w:rsidRDefault="00396D07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6D07" w:rsidRDefault="00396D07" w:rsidP="007D431F">
      <w:pPr>
        <w:spacing w:after="0" w:line="240" w:lineRule="auto"/>
      </w:pPr>
      <w:r>
        <w:separator/>
      </w:r>
    </w:p>
  </w:footnote>
  <w:footnote w:type="continuationSeparator" w:id="0">
    <w:p w:rsidR="00396D07" w:rsidRDefault="00396D07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343AE"/>
    <w:rsid w:val="000D7067"/>
    <w:rsid w:val="001E67B6"/>
    <w:rsid w:val="001F48AA"/>
    <w:rsid w:val="002000D1"/>
    <w:rsid w:val="00311C60"/>
    <w:rsid w:val="0033654B"/>
    <w:rsid w:val="00351734"/>
    <w:rsid w:val="00396D07"/>
    <w:rsid w:val="003E3CEB"/>
    <w:rsid w:val="00434E16"/>
    <w:rsid w:val="004505F3"/>
    <w:rsid w:val="004824A0"/>
    <w:rsid w:val="004A05A9"/>
    <w:rsid w:val="004E7AEE"/>
    <w:rsid w:val="004F3FE8"/>
    <w:rsid w:val="00527C2C"/>
    <w:rsid w:val="005917BA"/>
    <w:rsid w:val="00644279"/>
    <w:rsid w:val="006745EB"/>
    <w:rsid w:val="00752DB9"/>
    <w:rsid w:val="00786AE2"/>
    <w:rsid w:val="007B59C2"/>
    <w:rsid w:val="007C0347"/>
    <w:rsid w:val="007D431F"/>
    <w:rsid w:val="008113A4"/>
    <w:rsid w:val="0087061C"/>
    <w:rsid w:val="008E46F8"/>
    <w:rsid w:val="00975387"/>
    <w:rsid w:val="0098028D"/>
    <w:rsid w:val="009E497F"/>
    <w:rsid w:val="00A61609"/>
    <w:rsid w:val="00A831A4"/>
    <w:rsid w:val="00AD01B1"/>
    <w:rsid w:val="00B00A85"/>
    <w:rsid w:val="00B30758"/>
    <w:rsid w:val="00B65848"/>
    <w:rsid w:val="00B925AC"/>
    <w:rsid w:val="00BA37C1"/>
    <w:rsid w:val="00BB181A"/>
    <w:rsid w:val="00C04201"/>
    <w:rsid w:val="00C40F0B"/>
    <w:rsid w:val="00C66BAB"/>
    <w:rsid w:val="00C75E0F"/>
    <w:rsid w:val="00C92B4F"/>
    <w:rsid w:val="00CE21FD"/>
    <w:rsid w:val="00D0096A"/>
    <w:rsid w:val="00E54322"/>
    <w:rsid w:val="00F649F3"/>
    <w:rsid w:val="00F65185"/>
    <w:rsid w:val="00FF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2026-03-16T06:56:00Z</dcterms:created>
  <dcterms:modified xsi:type="dcterms:W3CDTF">2026-03-16T06:56:00Z</dcterms:modified>
</cp:coreProperties>
</file>