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FD8E0" w14:textId="77777777" w:rsidR="00527C2C" w:rsidRPr="00535368" w:rsidRDefault="00527C2C" w:rsidP="003E3CEB">
      <w:pPr>
        <w:spacing w:after="0"/>
        <w:ind w:right="-392"/>
        <w:rPr>
          <w:rFonts w:ascii="Tahoma" w:hAnsi="Tahoma" w:cs="Tahoma"/>
          <w:b/>
          <w:lang w:val="en-US"/>
        </w:rPr>
      </w:pPr>
    </w:p>
    <w:p w14:paraId="35AFD55A" w14:textId="77777777" w:rsidR="00BB181A" w:rsidRPr="00535368" w:rsidRDefault="00BB181A" w:rsidP="00975387">
      <w:pPr>
        <w:spacing w:after="0"/>
        <w:ind w:right="-392"/>
        <w:jc w:val="center"/>
        <w:rPr>
          <w:rFonts w:ascii="Tahoma" w:hAnsi="Tahoma" w:cs="Tahoma"/>
          <w:b/>
          <w:lang w:val="en-US"/>
        </w:rPr>
      </w:pPr>
    </w:p>
    <w:p w14:paraId="3598BE94" w14:textId="77777777" w:rsidR="00BB181A" w:rsidRPr="00535368" w:rsidRDefault="00BB181A" w:rsidP="00975387">
      <w:pPr>
        <w:spacing w:after="0"/>
        <w:ind w:right="-392"/>
        <w:jc w:val="center"/>
        <w:rPr>
          <w:rFonts w:ascii="Tahoma" w:hAnsi="Tahoma" w:cs="Tahoma"/>
          <w:b/>
          <w:lang w:val="en-US"/>
        </w:rPr>
      </w:pPr>
    </w:p>
    <w:p w14:paraId="3FD40849" w14:textId="77777777" w:rsidR="00BB181A" w:rsidRPr="00535368" w:rsidRDefault="00BB181A" w:rsidP="00975387">
      <w:pPr>
        <w:spacing w:after="0"/>
        <w:ind w:right="-392"/>
        <w:jc w:val="center"/>
        <w:rPr>
          <w:rFonts w:ascii="Tahoma" w:hAnsi="Tahoma" w:cs="Tahoma"/>
          <w:b/>
          <w:lang w:val="en-US"/>
        </w:rPr>
      </w:pPr>
    </w:p>
    <w:p w14:paraId="444EAE2A" w14:textId="77777777" w:rsidR="00BB181A" w:rsidRPr="00535368" w:rsidRDefault="00BB181A" w:rsidP="00975387">
      <w:pPr>
        <w:spacing w:after="0"/>
        <w:ind w:right="-392"/>
        <w:jc w:val="center"/>
        <w:rPr>
          <w:rFonts w:ascii="Tahoma" w:hAnsi="Tahoma" w:cs="Tahoma"/>
          <w:b/>
          <w:lang w:val="en-US"/>
        </w:rPr>
      </w:pPr>
    </w:p>
    <w:p w14:paraId="197C4C57" w14:textId="1B63EEBC" w:rsidR="003E3CEB" w:rsidRPr="00535368" w:rsidRDefault="003E3CEB" w:rsidP="001640DE">
      <w:pPr>
        <w:spacing w:after="0"/>
        <w:ind w:right="-392"/>
        <w:rPr>
          <w:rFonts w:ascii="Tahoma" w:hAnsi="Tahoma" w:cs="Tahoma"/>
          <w:b/>
          <w:lang w:val="en-US"/>
        </w:rPr>
      </w:pPr>
      <w:r w:rsidRPr="00535368">
        <w:rPr>
          <w:rFonts w:ascii="Tahoma" w:hAnsi="Tahoma" w:cs="Tahoma"/>
          <w:b/>
          <w:lang w:val="en-US"/>
        </w:rPr>
        <w:t>OIL/PLNG/54/2/</w:t>
      </w:r>
      <w:r w:rsidR="00786AE2" w:rsidRPr="00535368">
        <w:rPr>
          <w:rFonts w:ascii="Tahoma" w:hAnsi="Tahoma" w:cs="Tahoma"/>
          <w:b/>
          <w:lang w:val="en-US"/>
        </w:rPr>
        <w:t>1</w:t>
      </w:r>
      <w:r w:rsidRPr="00535368">
        <w:rPr>
          <w:rFonts w:ascii="Tahoma" w:hAnsi="Tahoma" w:cs="Tahoma"/>
          <w:b/>
          <w:lang w:val="en-US"/>
        </w:rPr>
        <w:t>/202</w:t>
      </w:r>
      <w:r w:rsidR="00786AE2" w:rsidRPr="00535368">
        <w:rPr>
          <w:rFonts w:ascii="Tahoma" w:hAnsi="Tahoma" w:cs="Tahoma"/>
          <w:b/>
          <w:lang w:val="en-US"/>
        </w:rPr>
        <w:t>6</w:t>
      </w:r>
      <w:r w:rsidRPr="00535368">
        <w:rPr>
          <w:rFonts w:ascii="Tahoma" w:hAnsi="Tahoma" w:cs="Tahoma"/>
          <w:b/>
          <w:lang w:val="en-US"/>
        </w:rPr>
        <w:t>/</w:t>
      </w:r>
      <w:r w:rsidR="00786AE2" w:rsidRPr="00535368">
        <w:rPr>
          <w:rFonts w:ascii="Tahoma" w:hAnsi="Tahoma" w:cs="Tahoma"/>
          <w:b/>
          <w:lang w:val="en-US"/>
        </w:rPr>
        <w:t>1</w:t>
      </w:r>
      <w:r w:rsidR="000760AD" w:rsidRPr="00535368">
        <w:rPr>
          <w:rFonts w:ascii="Tahoma" w:hAnsi="Tahoma" w:cs="Tahoma"/>
          <w:b/>
          <w:lang w:val="en-US"/>
        </w:rPr>
        <w:t>6</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sidR="00975387" w:rsidRPr="00535368">
        <w:rPr>
          <w:rFonts w:ascii="Tahoma" w:hAnsi="Tahoma" w:cs="Tahoma"/>
          <w:b/>
          <w:lang w:val="en-US"/>
        </w:rPr>
        <w:t xml:space="preserve"> </w:t>
      </w:r>
      <w:r w:rsidR="00553BF1">
        <w:rPr>
          <w:rFonts w:ascii="Tahoma" w:hAnsi="Tahoma" w:cs="Tahoma"/>
          <w:b/>
          <w:lang w:val="en-US"/>
        </w:rPr>
        <w:t xml:space="preserve">    </w:t>
      </w:r>
      <w:r w:rsidR="00C653F2">
        <w:rPr>
          <w:rFonts w:ascii="Tahoma" w:hAnsi="Tahoma" w:cs="Tahoma"/>
          <w:b/>
          <w:lang w:val="en-US"/>
        </w:rPr>
        <w:t xml:space="preserve">  </w:t>
      </w:r>
      <w:r w:rsidR="00351734" w:rsidRPr="00535368">
        <w:rPr>
          <w:rFonts w:ascii="Tahoma" w:hAnsi="Tahoma" w:cs="Tahoma"/>
          <w:b/>
          <w:lang w:val="en-US"/>
        </w:rPr>
        <w:t>2</w:t>
      </w:r>
      <w:r w:rsidR="00553BF1">
        <w:rPr>
          <w:rFonts w:ascii="Tahoma" w:hAnsi="Tahoma" w:cs="Tahoma"/>
          <w:b/>
          <w:lang w:val="en-US"/>
        </w:rPr>
        <w:t>7</w:t>
      </w:r>
      <w:r w:rsidR="00553BF1" w:rsidRPr="00553BF1">
        <w:rPr>
          <w:rFonts w:ascii="Tahoma" w:hAnsi="Tahoma" w:cs="Tahoma"/>
          <w:b/>
          <w:vertAlign w:val="superscript"/>
          <w:lang w:val="en-US"/>
        </w:rPr>
        <w:t>th</w:t>
      </w:r>
      <w:r w:rsidR="00553BF1">
        <w:rPr>
          <w:rFonts w:ascii="Tahoma" w:hAnsi="Tahoma" w:cs="Tahoma"/>
          <w:b/>
          <w:lang w:val="en-US"/>
        </w:rPr>
        <w:t xml:space="preserve"> </w:t>
      </w:r>
      <w:r w:rsidR="00586C74" w:rsidRPr="00535368">
        <w:rPr>
          <w:rFonts w:ascii="Tahoma" w:hAnsi="Tahoma" w:cs="Tahoma"/>
          <w:b/>
          <w:lang w:val="en-US"/>
        </w:rPr>
        <w:t xml:space="preserve"> </w:t>
      </w:r>
      <w:r w:rsidRPr="00535368">
        <w:rPr>
          <w:rFonts w:ascii="Tahoma" w:hAnsi="Tahoma" w:cs="Tahoma"/>
          <w:b/>
          <w:lang w:val="en-US"/>
        </w:rPr>
        <w:t xml:space="preserve"> </w:t>
      </w:r>
      <w:r w:rsidR="00527C2C" w:rsidRPr="00535368">
        <w:rPr>
          <w:rFonts w:ascii="Tahoma" w:hAnsi="Tahoma" w:cs="Tahoma"/>
          <w:b/>
          <w:lang w:val="en-US"/>
        </w:rPr>
        <w:t>January</w:t>
      </w:r>
      <w:r w:rsidRPr="00535368">
        <w:rPr>
          <w:rFonts w:ascii="Tahoma" w:hAnsi="Tahoma" w:cs="Tahoma"/>
          <w:b/>
          <w:lang w:val="en-US"/>
        </w:rPr>
        <w:t>, 202</w:t>
      </w:r>
      <w:r w:rsidR="00527C2C" w:rsidRPr="00535368">
        <w:rPr>
          <w:rFonts w:ascii="Tahoma" w:hAnsi="Tahoma" w:cs="Tahoma"/>
          <w:b/>
          <w:lang w:val="en-US"/>
        </w:rPr>
        <w:t>6</w:t>
      </w:r>
    </w:p>
    <w:p w14:paraId="5089593B" w14:textId="77777777" w:rsidR="003E3CEB" w:rsidRPr="00535368" w:rsidRDefault="003E3CEB" w:rsidP="003E3CEB">
      <w:pPr>
        <w:spacing w:after="0"/>
        <w:ind w:right="-28"/>
        <w:rPr>
          <w:rFonts w:ascii="Tahoma" w:hAnsi="Tahoma" w:cs="Tahoma"/>
          <w:lang w:val="en-US"/>
        </w:rPr>
      </w:pPr>
    </w:p>
    <w:p w14:paraId="40310C0B" w14:textId="77777777" w:rsidR="003E3CEB" w:rsidRPr="00535368" w:rsidRDefault="003E3CEB" w:rsidP="003E3CEB">
      <w:pPr>
        <w:spacing w:after="0"/>
        <w:rPr>
          <w:rFonts w:ascii="Tahoma" w:hAnsi="Tahoma" w:cs="Tahoma"/>
          <w:lang w:val="en-US"/>
        </w:rPr>
      </w:pPr>
      <w:r w:rsidRPr="00535368">
        <w:rPr>
          <w:rFonts w:ascii="Tahoma" w:hAnsi="Tahoma" w:cs="Tahoma"/>
          <w:lang w:val="en-US"/>
        </w:rPr>
        <w:t>Ministry of Petroleum and Natural Gas</w:t>
      </w:r>
    </w:p>
    <w:p w14:paraId="34A7D325" w14:textId="77777777" w:rsidR="00B00A85" w:rsidRPr="00535368" w:rsidRDefault="00B00A85" w:rsidP="00B00A85">
      <w:pPr>
        <w:spacing w:after="0"/>
        <w:ind w:right="-482"/>
        <w:rPr>
          <w:rFonts w:ascii="Tahoma" w:hAnsi="Tahoma" w:cs="Tahoma"/>
          <w:lang w:val="en-US"/>
        </w:rPr>
      </w:pPr>
      <w:r w:rsidRPr="00535368">
        <w:rPr>
          <w:rFonts w:ascii="Tahoma" w:hAnsi="Tahoma" w:cs="Tahoma"/>
          <w:lang w:val="en-US"/>
        </w:rPr>
        <w:t>Kartavya Bhawan-03, Janpath</w:t>
      </w:r>
    </w:p>
    <w:p w14:paraId="267FC99B" w14:textId="5D6BC421" w:rsidR="008A1BC7" w:rsidRPr="00535368" w:rsidRDefault="00B00A85" w:rsidP="008A1BC7">
      <w:pPr>
        <w:spacing w:after="0" w:line="240" w:lineRule="auto"/>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535368">
        <w:rPr>
          <w:rFonts w:ascii="Tahoma" w:eastAsia="Times New Roman" w:hAnsi="Tahoma" w:cs="Tahoma"/>
          <w:b/>
          <w:bCs/>
          <w:kern w:val="2"/>
          <w14:ligatures w14:val="standardContextual"/>
        </w:rPr>
        <w:t>Satpal Yadav</w:t>
      </w:r>
    </w:p>
    <w:p w14:paraId="255C016B" w14:textId="2C245030" w:rsidR="00D96E0B" w:rsidRPr="00535368" w:rsidRDefault="00C653F2" w:rsidP="00C653F2">
      <w:pPr>
        <w:spacing w:after="0"/>
        <w:ind w:left="4320" w:right="-563" w:firstLine="720"/>
        <w:rPr>
          <w:rFonts w:ascii="Tahoma" w:hAnsi="Tahoma" w:cs="Tahoma"/>
          <w:bCs/>
          <w:u w:val="single"/>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 1 &amp;V</w:t>
      </w:r>
      <w:r w:rsidR="00D96E0B" w:rsidRPr="00535368">
        <w:rPr>
          <w:rFonts w:ascii="Tahoma" w:hAnsi="Tahoma" w:cs="Tahoma"/>
          <w:bCs/>
          <w:u w:val="single"/>
        </w:rPr>
        <w:t xml:space="preserve">) </w:t>
      </w:r>
    </w:p>
    <w:p w14:paraId="55AF2A94" w14:textId="77777777" w:rsidR="0098028D" w:rsidRPr="00535368" w:rsidRDefault="0098028D" w:rsidP="00030179">
      <w:pPr>
        <w:spacing w:after="0"/>
        <w:rPr>
          <w:rFonts w:ascii="Tahoma" w:hAnsi="Tahoma" w:cs="Tahoma"/>
          <w:b/>
        </w:rPr>
      </w:pPr>
    </w:p>
    <w:p w14:paraId="3C015F42" w14:textId="77777777" w:rsidR="003E3CEB" w:rsidRPr="00535368" w:rsidRDefault="003E3CEB" w:rsidP="0098028D">
      <w:pPr>
        <w:spacing w:after="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1C3F7311" w:rsidR="003E3CEB" w:rsidRPr="00535368" w:rsidRDefault="003E3CEB" w:rsidP="00535368">
      <w:pPr>
        <w:tabs>
          <w:tab w:val="left" w:pos="8640"/>
        </w:tabs>
        <w:spacing w:after="0"/>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321AFB" w:rsidRPr="00535368">
        <w:rPr>
          <w:rFonts w:ascii="Tahoma" w:hAnsi="Tahoma" w:cs="Tahoma"/>
          <w:lang w:val="en-US"/>
        </w:rPr>
        <w:t xml:space="preserve">Provisionally admitted Lok Sabha Unstarred Question Dy No </w:t>
      </w:r>
      <w:r w:rsidR="00B36AC8" w:rsidRPr="00535368">
        <w:rPr>
          <w:rFonts w:ascii="Tahoma" w:hAnsi="Tahoma" w:cs="Tahoma"/>
          <w:lang w:val="en-US"/>
        </w:rPr>
        <w:t xml:space="preserve">2680 </w:t>
      </w:r>
      <w:r w:rsidR="00B36AC8" w:rsidRPr="00535368">
        <w:rPr>
          <w:rFonts w:ascii="Tahoma" w:hAnsi="Tahoma" w:cs="Tahoma"/>
          <w:b/>
          <w:bCs/>
        </w:rPr>
        <w:t>for</w:t>
      </w:r>
      <w:r w:rsidRPr="00535368">
        <w:rPr>
          <w:rFonts w:ascii="Tahoma" w:hAnsi="Tahoma" w:cs="Tahoma"/>
          <w:lang w:val="en-US"/>
        </w:rPr>
        <w:t xml:space="preserve"> </w:t>
      </w:r>
      <w:r w:rsidR="00644279" w:rsidRPr="00535368">
        <w:rPr>
          <w:rFonts w:ascii="Tahoma" w:hAnsi="Tahoma" w:cs="Tahoma"/>
          <w:lang w:val="en-US"/>
        </w:rPr>
        <w:t>0</w:t>
      </w:r>
      <w:r w:rsidR="00786AE2" w:rsidRPr="00535368">
        <w:rPr>
          <w:rFonts w:ascii="Tahoma" w:hAnsi="Tahoma" w:cs="Tahoma"/>
          <w:lang w:val="en-US"/>
        </w:rPr>
        <w:t>5</w:t>
      </w:r>
      <w:r w:rsidRPr="00535368">
        <w:rPr>
          <w:rFonts w:ascii="Tahoma" w:hAnsi="Tahoma" w:cs="Tahoma"/>
          <w:lang w:val="en-US"/>
        </w:rPr>
        <w:t>.</w:t>
      </w:r>
      <w:r w:rsidR="00527C2C" w:rsidRPr="00535368">
        <w:rPr>
          <w:rFonts w:ascii="Tahoma" w:hAnsi="Tahoma" w:cs="Tahoma"/>
          <w:lang w:val="en-US"/>
        </w:rPr>
        <w:t>0</w:t>
      </w:r>
      <w:r w:rsidR="00644279" w:rsidRPr="00535368">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r w:rsidRPr="00535368">
        <w:rPr>
          <w:rFonts w:ascii="Tahoma" w:hAnsi="Tahoma" w:cs="Tahoma"/>
          <w:lang w:val="en-US"/>
        </w:rPr>
        <w:t xml:space="preserve"> </w:t>
      </w:r>
      <w:r w:rsidR="00535368" w:rsidRPr="00535368">
        <w:rPr>
          <w:rFonts w:ascii="Tahoma" w:hAnsi="Tahoma" w:cs="Tahoma"/>
          <w:lang w:val="en-US"/>
        </w:rPr>
        <w:tab/>
      </w:r>
    </w:p>
    <w:p w14:paraId="555150F9" w14:textId="68699F5B" w:rsidR="003E3CEB" w:rsidRPr="00535368" w:rsidRDefault="003E3CEB" w:rsidP="00521696">
      <w:pPr>
        <w:tabs>
          <w:tab w:val="left" w:pos="1440"/>
        </w:tabs>
        <w:spacing w:after="0" w:line="360" w:lineRule="auto"/>
        <w:ind w:left="1701" w:right="-57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E73C38" w:rsidRPr="00535368">
        <w:rPr>
          <w:rStyle w:val="Strong"/>
          <w:rFonts w:ascii="Tahoma" w:hAnsi="Tahoma" w:cs="Tahoma"/>
        </w:rPr>
        <w:t>Oil and Gas Exploration and Production Progress</w:t>
      </w:r>
      <w:r w:rsidRPr="00535368">
        <w:rPr>
          <w:rFonts w:ascii="Tahoma" w:hAnsi="Tahoma" w:cs="Tahoma"/>
          <w:b/>
          <w:bCs/>
        </w:rPr>
        <w:t>”</w:t>
      </w:r>
    </w:p>
    <w:p w14:paraId="2B9C4E3B" w14:textId="77777777" w:rsidR="003E3CEB" w:rsidRPr="00535368" w:rsidRDefault="003E3CEB" w:rsidP="00786AE2">
      <w:pPr>
        <w:tabs>
          <w:tab w:val="left" w:pos="709"/>
          <w:tab w:val="center" w:pos="4817"/>
        </w:tabs>
        <w:spacing w:after="0" w:line="360" w:lineRule="auto"/>
        <w:ind w:right="-306"/>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786AE2" w:rsidRPr="00535368">
        <w:rPr>
          <w:rFonts w:ascii="Tahoma" w:hAnsi="Tahoma" w:cs="Tahoma"/>
          <w:lang w:val="en-US"/>
        </w:rPr>
        <w:t>2</w:t>
      </w:r>
      <w:r w:rsidRPr="00535368">
        <w:rPr>
          <w:rFonts w:ascii="Tahoma" w:hAnsi="Tahoma" w:cs="Tahoma"/>
          <w:lang w:val="en-US"/>
        </w:rPr>
        <w:t>.</w:t>
      </w:r>
      <w:r w:rsidR="00527C2C" w:rsidRPr="00535368">
        <w:rPr>
          <w:rFonts w:ascii="Tahoma" w:hAnsi="Tahoma" w:cs="Tahoma"/>
          <w:lang w:val="en-US"/>
        </w:rPr>
        <w:t>01</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7777777" w:rsidR="003E3CEB" w:rsidRPr="00535368"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77777777" w:rsidR="003E3CEB" w:rsidRPr="00535368"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r w:rsidR="00786AE2" w:rsidRPr="00535368">
        <w:rPr>
          <w:rFonts w:ascii="Tahoma" w:hAnsi="Tahoma" w:cs="Tahoma"/>
          <w:lang w:val="en-US"/>
        </w:rPr>
        <w:t>Lok</w:t>
      </w:r>
      <w:r w:rsidRPr="00535368">
        <w:rPr>
          <w:rFonts w:ascii="Tahoma" w:hAnsi="Tahoma" w:cs="Tahoma"/>
          <w:lang w:val="en-US"/>
        </w:rPr>
        <w:t xml:space="preserve"> Sabha Question is as follows:</w:t>
      </w:r>
    </w:p>
    <w:tbl>
      <w:tblPr>
        <w:tblStyle w:val="TableGrid"/>
        <w:tblW w:w="10249" w:type="dxa"/>
        <w:tblInd w:w="0" w:type="dxa"/>
        <w:tblLayout w:type="fixed"/>
        <w:tblLook w:val="04A0" w:firstRow="1" w:lastRow="0" w:firstColumn="1" w:lastColumn="0" w:noHBand="0" w:noVBand="1"/>
      </w:tblPr>
      <w:tblGrid>
        <w:gridCol w:w="3397"/>
        <w:gridCol w:w="6852"/>
      </w:tblGrid>
      <w:tr w:rsidR="003E3CEB" w:rsidRPr="00535368" w14:paraId="0CECB9F1" w14:textId="77777777" w:rsidTr="006C063D">
        <w:trPr>
          <w:trHeight w:val="1208"/>
        </w:trPr>
        <w:tc>
          <w:tcPr>
            <w:tcW w:w="3397" w:type="dxa"/>
            <w:tcBorders>
              <w:top w:val="single" w:sz="4" w:space="0" w:color="auto"/>
              <w:left w:val="single" w:sz="4" w:space="0" w:color="auto"/>
              <w:bottom w:val="single" w:sz="4" w:space="0" w:color="auto"/>
              <w:right w:val="single" w:sz="4" w:space="0" w:color="auto"/>
            </w:tcBorders>
          </w:tcPr>
          <w:p w14:paraId="08F4430D" w14:textId="77777777" w:rsidR="003E3CEB" w:rsidRPr="00535368" w:rsidRDefault="003E3CEB">
            <w:pPr>
              <w:spacing w:after="0" w:line="240" w:lineRule="auto"/>
              <w:ind w:right="34"/>
              <w:jc w:val="both"/>
              <w:rPr>
                <w:rFonts w:ascii="Tahoma" w:hAnsi="Tahoma" w:cs="Tahoma"/>
                <w:b/>
                <w:bCs/>
                <w:i/>
                <w:iCs/>
              </w:rPr>
            </w:pPr>
            <w:r w:rsidRPr="00535368">
              <w:rPr>
                <w:rFonts w:ascii="Tahoma" w:hAnsi="Tahoma" w:cs="Tahoma"/>
                <w:b/>
                <w:bCs/>
                <w:i/>
                <w:iCs/>
              </w:rPr>
              <w:t xml:space="preserve">Will the Minister of Petroleum and Natural </w:t>
            </w:r>
            <w:proofErr w:type="gramStart"/>
            <w:r w:rsidR="00BB181A" w:rsidRPr="00535368">
              <w:rPr>
                <w:rFonts w:ascii="Tahoma" w:hAnsi="Tahoma" w:cs="Tahoma"/>
                <w:b/>
                <w:bCs/>
                <w:i/>
                <w:iCs/>
              </w:rPr>
              <w:t>Gas:</w:t>
            </w:r>
            <w:proofErr w:type="gramEnd"/>
          </w:p>
          <w:p w14:paraId="61991C36" w14:textId="2190953A" w:rsidR="000760AD" w:rsidRPr="00535368" w:rsidRDefault="003E3CEB" w:rsidP="000760AD">
            <w:pPr>
              <w:spacing w:after="120"/>
              <w:ind w:right="6"/>
              <w:jc w:val="both"/>
              <w:rPr>
                <w:rFonts w:ascii="Tahoma" w:hAnsi="Tahoma" w:cs="Tahoma"/>
              </w:rPr>
            </w:pPr>
            <w:r w:rsidRPr="00535368">
              <w:rPr>
                <w:rFonts w:ascii="Tahoma" w:hAnsi="Tahoma" w:cs="Tahoma"/>
                <w:i/>
                <w:iCs/>
              </w:rPr>
              <w:t>Q.(</w:t>
            </w:r>
            <w:r w:rsidR="00BA37C1" w:rsidRPr="00535368">
              <w:rPr>
                <w:rFonts w:ascii="Tahoma" w:hAnsi="Tahoma" w:cs="Tahoma"/>
                <w:i/>
                <w:iCs/>
              </w:rPr>
              <w:t>a</w:t>
            </w:r>
            <w:r w:rsidR="00BA37C1" w:rsidRPr="00535368">
              <w:rPr>
                <w:rFonts w:ascii="Tahoma" w:hAnsi="Tahoma" w:cs="Tahoma"/>
              </w:rPr>
              <w:t xml:space="preserve">) </w:t>
            </w:r>
            <w:r w:rsidR="00C653F2">
              <w:rPr>
                <w:rFonts w:ascii="Tahoma" w:hAnsi="Tahoma" w:cs="Tahoma"/>
              </w:rPr>
              <w:t>T</w:t>
            </w:r>
            <w:r w:rsidR="000760AD" w:rsidRPr="00535368">
              <w:rPr>
                <w:rFonts w:ascii="Tahoma" w:hAnsi="Tahoma" w:cs="Tahoma"/>
              </w:rPr>
              <w:t>he number of new oil and gas exploration blocks awarded or made operational during the last three years in the country,</w:t>
            </w:r>
            <w:r w:rsidR="000760AD" w:rsidRPr="00535368">
              <w:rPr>
                <w:rFonts w:ascii="Tahoma" w:hAnsi="Tahoma" w:cs="Tahoma"/>
                <w:spacing w:val="80"/>
              </w:rPr>
              <w:t xml:space="preserve"> </w:t>
            </w:r>
            <w:r w:rsidR="000760AD" w:rsidRPr="00535368">
              <w:rPr>
                <w:rFonts w:ascii="Tahoma" w:hAnsi="Tahoma" w:cs="Tahoma"/>
              </w:rPr>
              <w:t>State/UT-wise, especially in the State of Jammu and Kashmir.</w:t>
            </w:r>
          </w:p>
          <w:p w14:paraId="770AF688" w14:textId="49DC3FD9" w:rsidR="00D96E0B" w:rsidRPr="00535368" w:rsidRDefault="00D96E0B" w:rsidP="00030179">
            <w:pPr>
              <w:pStyle w:val="NormalWeb"/>
              <w:jc w:val="both"/>
              <w:rPr>
                <w:rFonts w:ascii="Tahoma" w:hAnsi="Tahoma" w:cs="Tahoma"/>
                <w:i/>
                <w:iCs/>
                <w:sz w:val="22"/>
                <w:szCs w:val="22"/>
              </w:rPr>
            </w:pPr>
          </w:p>
        </w:tc>
        <w:tc>
          <w:tcPr>
            <w:tcW w:w="6852" w:type="dxa"/>
            <w:tcBorders>
              <w:top w:val="single" w:sz="4" w:space="0" w:color="auto"/>
              <w:left w:val="single" w:sz="4" w:space="0" w:color="auto"/>
              <w:bottom w:val="single" w:sz="4" w:space="0" w:color="auto"/>
              <w:right w:val="single" w:sz="4" w:space="0" w:color="auto"/>
            </w:tcBorders>
            <w:hideMark/>
          </w:tcPr>
          <w:p w14:paraId="7AA0B797" w14:textId="77777777" w:rsidR="008113A4" w:rsidRPr="00535368" w:rsidRDefault="003E3CEB" w:rsidP="00B30758">
            <w:pPr>
              <w:spacing w:after="0" w:line="240" w:lineRule="auto"/>
              <w:jc w:val="both"/>
              <w:rPr>
                <w:rFonts w:ascii="Tahoma" w:eastAsia="Times New Roman" w:hAnsi="Tahoma" w:cs="Tahoma"/>
                <w:b/>
                <w:bCs/>
                <w:kern w:val="2"/>
                <w14:ligatures w14:val="standardContextual"/>
              </w:rPr>
            </w:pPr>
            <w:r w:rsidRPr="00535368">
              <w:rPr>
                <w:rFonts w:ascii="Tahoma" w:hAnsi="Tahoma" w:cs="Tahoma"/>
                <w:b/>
                <w:lang w:val="en-US"/>
              </w:rPr>
              <w:t>Answer to Q(a</w:t>
            </w:r>
            <w:r w:rsidR="00B30758" w:rsidRPr="00535368">
              <w:rPr>
                <w:rFonts w:ascii="Tahoma" w:hAnsi="Tahoma" w:cs="Tahoma"/>
                <w:b/>
                <w:lang w:val="en-US"/>
              </w:rPr>
              <w:t>):</w:t>
            </w:r>
            <w:r w:rsidRPr="00535368">
              <w:rPr>
                <w:rFonts w:ascii="Tahoma" w:hAnsi="Tahoma" w:cs="Tahoma"/>
                <w:lang w:val="en-US"/>
              </w:rPr>
              <w:t xml:space="preserve"> </w:t>
            </w:r>
            <w:proofErr w:type="spellStart"/>
            <w:r w:rsidRPr="00535368">
              <w:rPr>
                <w:rFonts w:ascii="Tahoma" w:eastAsia="Times New Roman" w:hAnsi="Tahoma" w:cs="Tahoma"/>
                <w:b/>
                <w:bCs/>
                <w:kern w:val="2"/>
                <w14:ligatures w14:val="standardContextual"/>
              </w:rPr>
              <w:t>MoPNG</w:t>
            </w:r>
            <w:proofErr w:type="spellEnd"/>
            <w:r w:rsidRPr="00535368">
              <w:rPr>
                <w:rFonts w:ascii="Tahoma" w:eastAsia="Times New Roman" w:hAnsi="Tahoma" w:cs="Tahoma"/>
                <w:b/>
                <w:bCs/>
                <w:kern w:val="2"/>
                <w14:ligatures w14:val="standardContextual"/>
              </w:rPr>
              <w:t xml:space="preserve"> may reply suitably.</w:t>
            </w:r>
          </w:p>
          <w:p w14:paraId="02B00330" w14:textId="77777777" w:rsidR="00D96E0B" w:rsidRPr="00535368" w:rsidRDefault="00D96E0B" w:rsidP="00B30758">
            <w:pPr>
              <w:spacing w:after="0" w:line="240" w:lineRule="auto"/>
              <w:jc w:val="both"/>
              <w:rPr>
                <w:rFonts w:ascii="Tahoma" w:eastAsia="Times New Roman" w:hAnsi="Tahoma" w:cs="Tahoma"/>
                <w:b/>
                <w:bCs/>
                <w:kern w:val="2"/>
                <w14:ligatures w14:val="standardContextual"/>
              </w:rPr>
            </w:pPr>
          </w:p>
          <w:p w14:paraId="134F4E6C" w14:textId="77777777" w:rsidR="000760AD" w:rsidRPr="00535368" w:rsidRDefault="008113A4" w:rsidP="000760AD">
            <w:pPr>
              <w:spacing w:after="120"/>
              <w:ind w:left="36" w:right="6"/>
              <w:jc w:val="both"/>
              <w:rPr>
                <w:rFonts w:ascii="Tahoma" w:hAnsi="Tahoma" w:cs="Tahoma"/>
              </w:rPr>
            </w:pPr>
            <w:r w:rsidRPr="00535368">
              <w:rPr>
                <w:rFonts w:ascii="Tahoma" w:eastAsia="Times New Roman" w:hAnsi="Tahoma" w:cs="Tahoma"/>
                <w:kern w:val="2"/>
                <w14:ligatures w14:val="standardContextual"/>
              </w:rPr>
              <w:t>As far as Oil India Limited (OIL) is concerned,</w:t>
            </w:r>
            <w:r w:rsidR="00D96E0B" w:rsidRPr="00535368">
              <w:rPr>
                <w:rFonts w:ascii="Tahoma" w:eastAsia="Times New Roman" w:hAnsi="Tahoma" w:cs="Tahoma"/>
                <w:kern w:val="2"/>
                <w14:ligatures w14:val="standardContextual"/>
              </w:rPr>
              <w:t xml:space="preserve"> </w:t>
            </w:r>
            <w:r w:rsidR="000760AD" w:rsidRPr="00535368">
              <w:rPr>
                <w:rFonts w:ascii="Tahoma" w:hAnsi="Tahoma" w:cs="Tahoma"/>
              </w:rPr>
              <w:t xml:space="preserve">Oil India Limited (OIL) has actively participated in all recent OALP and DSF bid rounds under the Hydrocarbon Exploration and Licensing Policy (HELP), launched by the Government of India in March 2016 to accelerate domestic exploration via the Open Acreage Licensing Policy (OALP) and significantly expand its domestic acreage. The company currently holds 32 active OALP blocks spanning 87,432 </w:t>
            </w:r>
            <w:proofErr w:type="spellStart"/>
            <w:r w:rsidR="000760AD" w:rsidRPr="00535368">
              <w:rPr>
                <w:rFonts w:ascii="Tahoma" w:hAnsi="Tahoma" w:cs="Tahoma"/>
              </w:rPr>
              <w:t>sq</w:t>
            </w:r>
            <w:proofErr w:type="spellEnd"/>
            <w:r w:rsidR="000760AD" w:rsidRPr="00535368">
              <w:rPr>
                <w:rFonts w:ascii="Tahoma" w:hAnsi="Tahoma" w:cs="Tahoma"/>
              </w:rPr>
              <w:t xml:space="preserve"> km and 3 DSF blocks covering 208 </w:t>
            </w:r>
            <w:proofErr w:type="spellStart"/>
            <w:r w:rsidR="000760AD" w:rsidRPr="00535368">
              <w:rPr>
                <w:rFonts w:ascii="Tahoma" w:hAnsi="Tahoma" w:cs="Tahoma"/>
              </w:rPr>
              <w:t>sq</w:t>
            </w:r>
            <w:proofErr w:type="spellEnd"/>
            <w:r w:rsidR="000760AD" w:rsidRPr="00535368">
              <w:rPr>
                <w:rFonts w:ascii="Tahoma" w:hAnsi="Tahoma" w:cs="Tahoma"/>
              </w:rPr>
              <w:t xml:space="preserve"> km across India's sedimentary basins.</w:t>
            </w:r>
          </w:p>
          <w:p w14:paraId="64804A51" w14:textId="77777777" w:rsidR="000760AD" w:rsidRPr="00535368" w:rsidRDefault="000760AD" w:rsidP="000760AD">
            <w:pPr>
              <w:spacing w:after="120"/>
              <w:ind w:left="36" w:right="6"/>
              <w:jc w:val="both"/>
              <w:rPr>
                <w:rFonts w:ascii="Tahoma" w:hAnsi="Tahoma" w:cs="Tahoma"/>
              </w:rPr>
            </w:pPr>
            <w:r w:rsidRPr="00535368">
              <w:rPr>
                <w:rFonts w:ascii="Tahoma" w:hAnsi="Tahoma" w:cs="Tahoma"/>
              </w:rPr>
              <w:t>The new oil &amp; gas exploration blocks acquired by OIL in the last three years (FY 2022-23 to FY 2025-26, as of January 2026) in India, state/UT-wise, are as follows:</w:t>
            </w:r>
          </w:p>
          <w:tbl>
            <w:tblPr>
              <w:tblW w:w="6403" w:type="dxa"/>
              <w:tblLayout w:type="fixed"/>
              <w:tblLook w:val="04A0" w:firstRow="1" w:lastRow="0" w:firstColumn="1" w:lastColumn="0" w:noHBand="0" w:noVBand="1"/>
            </w:tblPr>
            <w:tblGrid>
              <w:gridCol w:w="2434"/>
              <w:gridCol w:w="1843"/>
              <w:gridCol w:w="2126"/>
            </w:tblGrid>
            <w:tr w:rsidR="0043449C" w:rsidRPr="00535368" w14:paraId="5552DB15" w14:textId="77777777" w:rsidTr="00C653F2">
              <w:trPr>
                <w:trHeight w:val="293"/>
              </w:trPr>
              <w:tc>
                <w:tcPr>
                  <w:tcW w:w="6403" w:type="dxa"/>
                  <w:gridSpan w:val="3"/>
                  <w:tcBorders>
                    <w:top w:val="single" w:sz="8" w:space="0" w:color="auto"/>
                    <w:left w:val="single" w:sz="8" w:space="0" w:color="auto"/>
                    <w:bottom w:val="single" w:sz="8" w:space="0" w:color="auto"/>
                    <w:right w:val="single" w:sz="8" w:space="0" w:color="000000"/>
                  </w:tcBorders>
                  <w:vAlign w:val="center"/>
                  <w:hideMark/>
                </w:tcPr>
                <w:p w14:paraId="6C27FE47" w14:textId="77777777" w:rsidR="0043449C" w:rsidRPr="00535368" w:rsidRDefault="0043449C" w:rsidP="0043449C">
                  <w:pPr>
                    <w:spacing w:after="0" w:line="240" w:lineRule="auto"/>
                    <w:jc w:val="center"/>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OPEN ACREAGE LICENSING POLICY</w:t>
                  </w:r>
                </w:p>
              </w:tc>
            </w:tr>
            <w:tr w:rsidR="0043449C" w:rsidRPr="00535368" w14:paraId="25838674" w14:textId="77777777" w:rsidTr="00C653F2">
              <w:trPr>
                <w:trHeight w:val="293"/>
              </w:trPr>
              <w:tc>
                <w:tcPr>
                  <w:tcW w:w="2434" w:type="dxa"/>
                  <w:tcBorders>
                    <w:top w:val="nil"/>
                    <w:left w:val="single" w:sz="8" w:space="0" w:color="auto"/>
                    <w:bottom w:val="single" w:sz="8" w:space="0" w:color="auto"/>
                    <w:right w:val="single" w:sz="8" w:space="0" w:color="auto"/>
                  </w:tcBorders>
                  <w:noWrap/>
                  <w:vAlign w:val="center"/>
                  <w:hideMark/>
                </w:tcPr>
                <w:p w14:paraId="66ABA70B" w14:textId="77777777" w:rsidR="0043449C" w:rsidRPr="00535368" w:rsidRDefault="0043449C" w:rsidP="0043449C">
                  <w:pPr>
                    <w:spacing w:after="0" w:line="240" w:lineRule="auto"/>
                    <w:jc w:val="center"/>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State</w:t>
                  </w:r>
                </w:p>
              </w:tc>
              <w:tc>
                <w:tcPr>
                  <w:tcW w:w="1843" w:type="dxa"/>
                  <w:tcBorders>
                    <w:top w:val="nil"/>
                    <w:left w:val="nil"/>
                    <w:bottom w:val="single" w:sz="8" w:space="0" w:color="auto"/>
                    <w:right w:val="single" w:sz="8" w:space="0" w:color="auto"/>
                  </w:tcBorders>
                  <w:noWrap/>
                  <w:vAlign w:val="center"/>
                  <w:hideMark/>
                </w:tcPr>
                <w:p w14:paraId="623438D8" w14:textId="77777777" w:rsidR="0043449C" w:rsidRPr="00535368" w:rsidRDefault="0043449C" w:rsidP="0043449C">
                  <w:pPr>
                    <w:spacing w:after="0" w:line="240" w:lineRule="auto"/>
                    <w:jc w:val="center"/>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No. of OALP Blocks</w:t>
                  </w:r>
                </w:p>
              </w:tc>
              <w:tc>
                <w:tcPr>
                  <w:tcW w:w="2126" w:type="dxa"/>
                  <w:tcBorders>
                    <w:top w:val="nil"/>
                    <w:left w:val="nil"/>
                    <w:bottom w:val="single" w:sz="8" w:space="0" w:color="auto"/>
                    <w:right w:val="single" w:sz="8" w:space="0" w:color="auto"/>
                  </w:tcBorders>
                  <w:noWrap/>
                  <w:vAlign w:val="center"/>
                  <w:hideMark/>
                </w:tcPr>
                <w:p w14:paraId="0875AD3C" w14:textId="77777777" w:rsidR="0043449C" w:rsidRPr="00535368" w:rsidRDefault="0043449C" w:rsidP="0043449C">
                  <w:pPr>
                    <w:spacing w:after="0" w:line="240" w:lineRule="auto"/>
                    <w:jc w:val="center"/>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Area (sq. km)</w:t>
                  </w:r>
                </w:p>
              </w:tc>
            </w:tr>
            <w:tr w:rsidR="0043449C" w:rsidRPr="00535368" w14:paraId="570F741A" w14:textId="77777777" w:rsidTr="00C653F2">
              <w:trPr>
                <w:trHeight w:val="293"/>
              </w:trPr>
              <w:tc>
                <w:tcPr>
                  <w:tcW w:w="2434" w:type="dxa"/>
                  <w:tcBorders>
                    <w:top w:val="nil"/>
                    <w:left w:val="single" w:sz="8" w:space="0" w:color="auto"/>
                    <w:bottom w:val="single" w:sz="8" w:space="0" w:color="auto"/>
                    <w:right w:val="single" w:sz="8" w:space="0" w:color="auto"/>
                  </w:tcBorders>
                  <w:noWrap/>
                  <w:vAlign w:val="center"/>
                  <w:hideMark/>
                </w:tcPr>
                <w:p w14:paraId="41C9D7B3"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Assam</w:t>
                  </w:r>
                </w:p>
              </w:tc>
              <w:tc>
                <w:tcPr>
                  <w:tcW w:w="1843" w:type="dxa"/>
                  <w:tcBorders>
                    <w:top w:val="nil"/>
                    <w:left w:val="nil"/>
                    <w:bottom w:val="single" w:sz="8" w:space="0" w:color="auto"/>
                    <w:right w:val="single" w:sz="8" w:space="0" w:color="auto"/>
                  </w:tcBorders>
                  <w:noWrap/>
                  <w:vAlign w:val="center"/>
                  <w:hideMark/>
                </w:tcPr>
                <w:p w14:paraId="7764B368" w14:textId="77777777" w:rsidR="0043449C" w:rsidRPr="00535368" w:rsidRDefault="0043449C" w:rsidP="00C653F2">
                  <w:pPr>
                    <w:spacing w:after="0" w:line="240" w:lineRule="auto"/>
                    <w:ind w:right="15"/>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w:t>
                  </w:r>
                </w:p>
              </w:tc>
              <w:tc>
                <w:tcPr>
                  <w:tcW w:w="2126" w:type="dxa"/>
                  <w:tcBorders>
                    <w:top w:val="nil"/>
                    <w:left w:val="nil"/>
                    <w:bottom w:val="single" w:sz="8" w:space="0" w:color="auto"/>
                    <w:right w:val="single" w:sz="8" w:space="0" w:color="auto"/>
                  </w:tcBorders>
                  <w:noWrap/>
                  <w:vAlign w:val="center"/>
                  <w:hideMark/>
                </w:tcPr>
                <w:p w14:paraId="6D43A4A0"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6,343.80</w:t>
                  </w:r>
                </w:p>
              </w:tc>
            </w:tr>
            <w:tr w:rsidR="0043449C" w:rsidRPr="00535368" w14:paraId="3E312A55" w14:textId="77777777" w:rsidTr="00C653F2">
              <w:trPr>
                <w:trHeight w:val="293"/>
              </w:trPr>
              <w:tc>
                <w:tcPr>
                  <w:tcW w:w="2434" w:type="dxa"/>
                  <w:tcBorders>
                    <w:top w:val="nil"/>
                    <w:left w:val="single" w:sz="8" w:space="0" w:color="auto"/>
                    <w:bottom w:val="single" w:sz="8" w:space="0" w:color="auto"/>
                    <w:right w:val="single" w:sz="8" w:space="0" w:color="auto"/>
                  </w:tcBorders>
                  <w:noWrap/>
                  <w:vAlign w:val="center"/>
                  <w:hideMark/>
                </w:tcPr>
                <w:p w14:paraId="06E5EB88"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Meghalaya</w:t>
                  </w:r>
                </w:p>
              </w:tc>
              <w:tc>
                <w:tcPr>
                  <w:tcW w:w="1843" w:type="dxa"/>
                  <w:tcBorders>
                    <w:top w:val="nil"/>
                    <w:left w:val="nil"/>
                    <w:bottom w:val="single" w:sz="8" w:space="0" w:color="auto"/>
                    <w:right w:val="single" w:sz="8" w:space="0" w:color="auto"/>
                  </w:tcBorders>
                  <w:noWrap/>
                  <w:vAlign w:val="center"/>
                  <w:hideMark/>
                </w:tcPr>
                <w:p w14:paraId="3D896AF7"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1</w:t>
                  </w:r>
                </w:p>
              </w:tc>
              <w:tc>
                <w:tcPr>
                  <w:tcW w:w="2126" w:type="dxa"/>
                  <w:tcBorders>
                    <w:top w:val="nil"/>
                    <w:left w:val="nil"/>
                    <w:bottom w:val="single" w:sz="8" w:space="0" w:color="auto"/>
                    <w:right w:val="single" w:sz="8" w:space="0" w:color="auto"/>
                  </w:tcBorders>
                  <w:noWrap/>
                  <w:vAlign w:val="center"/>
                  <w:hideMark/>
                </w:tcPr>
                <w:p w14:paraId="5BD96629"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2,168.09</w:t>
                  </w:r>
                </w:p>
              </w:tc>
            </w:tr>
            <w:tr w:rsidR="0043449C" w:rsidRPr="00535368" w14:paraId="722BA6EF" w14:textId="77777777" w:rsidTr="00C653F2">
              <w:trPr>
                <w:trHeight w:val="293"/>
              </w:trPr>
              <w:tc>
                <w:tcPr>
                  <w:tcW w:w="2434" w:type="dxa"/>
                  <w:tcBorders>
                    <w:top w:val="nil"/>
                    <w:left w:val="single" w:sz="8" w:space="0" w:color="auto"/>
                    <w:bottom w:val="single" w:sz="8" w:space="0" w:color="auto"/>
                    <w:right w:val="single" w:sz="8" w:space="0" w:color="auto"/>
                  </w:tcBorders>
                  <w:noWrap/>
                  <w:vAlign w:val="center"/>
                  <w:hideMark/>
                </w:tcPr>
                <w:p w14:paraId="7F31C6E2"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Tripura</w:t>
                  </w:r>
                </w:p>
              </w:tc>
              <w:tc>
                <w:tcPr>
                  <w:tcW w:w="1843" w:type="dxa"/>
                  <w:tcBorders>
                    <w:top w:val="nil"/>
                    <w:left w:val="nil"/>
                    <w:bottom w:val="single" w:sz="8" w:space="0" w:color="auto"/>
                    <w:right w:val="single" w:sz="8" w:space="0" w:color="auto"/>
                  </w:tcBorders>
                  <w:noWrap/>
                  <w:vAlign w:val="center"/>
                  <w:hideMark/>
                </w:tcPr>
                <w:p w14:paraId="33A7BB4C"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w:t>
                  </w:r>
                </w:p>
              </w:tc>
              <w:tc>
                <w:tcPr>
                  <w:tcW w:w="2126" w:type="dxa"/>
                  <w:tcBorders>
                    <w:top w:val="nil"/>
                    <w:left w:val="nil"/>
                    <w:bottom w:val="single" w:sz="8" w:space="0" w:color="auto"/>
                    <w:right w:val="single" w:sz="8" w:space="0" w:color="auto"/>
                  </w:tcBorders>
                  <w:noWrap/>
                  <w:vAlign w:val="center"/>
                  <w:hideMark/>
                </w:tcPr>
                <w:p w14:paraId="44C91B5D"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776.7</w:t>
                  </w:r>
                </w:p>
              </w:tc>
            </w:tr>
            <w:tr w:rsidR="0043449C" w:rsidRPr="00535368" w14:paraId="249B62B2" w14:textId="77777777" w:rsidTr="00C653F2">
              <w:trPr>
                <w:trHeight w:val="293"/>
              </w:trPr>
              <w:tc>
                <w:tcPr>
                  <w:tcW w:w="2434" w:type="dxa"/>
                  <w:tcBorders>
                    <w:top w:val="nil"/>
                    <w:left w:val="single" w:sz="8" w:space="0" w:color="auto"/>
                    <w:bottom w:val="single" w:sz="8" w:space="0" w:color="auto"/>
                    <w:right w:val="single" w:sz="8" w:space="0" w:color="auto"/>
                  </w:tcBorders>
                  <w:noWrap/>
                  <w:vAlign w:val="center"/>
                  <w:hideMark/>
                </w:tcPr>
                <w:p w14:paraId="0FB00B19"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Gujarat</w:t>
                  </w:r>
                </w:p>
              </w:tc>
              <w:tc>
                <w:tcPr>
                  <w:tcW w:w="1843" w:type="dxa"/>
                  <w:tcBorders>
                    <w:top w:val="nil"/>
                    <w:left w:val="nil"/>
                    <w:bottom w:val="single" w:sz="8" w:space="0" w:color="auto"/>
                    <w:right w:val="single" w:sz="8" w:space="0" w:color="auto"/>
                  </w:tcBorders>
                  <w:noWrap/>
                  <w:vAlign w:val="center"/>
                  <w:hideMark/>
                </w:tcPr>
                <w:p w14:paraId="6FA683B0"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1</w:t>
                  </w:r>
                </w:p>
              </w:tc>
              <w:tc>
                <w:tcPr>
                  <w:tcW w:w="2126" w:type="dxa"/>
                  <w:tcBorders>
                    <w:top w:val="nil"/>
                    <w:left w:val="nil"/>
                    <w:bottom w:val="single" w:sz="8" w:space="0" w:color="auto"/>
                    <w:right w:val="single" w:sz="8" w:space="0" w:color="auto"/>
                  </w:tcBorders>
                  <w:noWrap/>
                  <w:vAlign w:val="center"/>
                  <w:hideMark/>
                </w:tcPr>
                <w:p w14:paraId="6216ED53"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446.27</w:t>
                  </w:r>
                </w:p>
              </w:tc>
            </w:tr>
            <w:tr w:rsidR="0043449C" w:rsidRPr="00535368" w14:paraId="1C43D476" w14:textId="77777777" w:rsidTr="00C653F2">
              <w:trPr>
                <w:trHeight w:val="293"/>
              </w:trPr>
              <w:tc>
                <w:tcPr>
                  <w:tcW w:w="2434" w:type="dxa"/>
                  <w:tcBorders>
                    <w:top w:val="nil"/>
                    <w:left w:val="single" w:sz="8" w:space="0" w:color="auto"/>
                    <w:bottom w:val="single" w:sz="8" w:space="0" w:color="auto"/>
                    <w:right w:val="single" w:sz="8" w:space="0" w:color="auto"/>
                  </w:tcBorders>
                  <w:noWrap/>
                  <w:vAlign w:val="center"/>
                  <w:hideMark/>
                </w:tcPr>
                <w:p w14:paraId="7825FC76" w14:textId="77777777" w:rsidR="0043449C" w:rsidRPr="00535368" w:rsidRDefault="0043449C" w:rsidP="0043449C">
                  <w:pPr>
                    <w:spacing w:after="0" w:line="240" w:lineRule="auto"/>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Odisha (MBP-Ultra-deep)</w:t>
                  </w:r>
                </w:p>
              </w:tc>
              <w:tc>
                <w:tcPr>
                  <w:tcW w:w="1843" w:type="dxa"/>
                  <w:tcBorders>
                    <w:top w:val="nil"/>
                    <w:left w:val="nil"/>
                    <w:bottom w:val="single" w:sz="8" w:space="0" w:color="auto"/>
                    <w:right w:val="single" w:sz="8" w:space="0" w:color="auto"/>
                  </w:tcBorders>
                  <w:noWrap/>
                  <w:vAlign w:val="center"/>
                  <w:hideMark/>
                </w:tcPr>
                <w:p w14:paraId="645324BD"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w:t>
                  </w:r>
                </w:p>
              </w:tc>
              <w:tc>
                <w:tcPr>
                  <w:tcW w:w="2126" w:type="dxa"/>
                  <w:tcBorders>
                    <w:top w:val="nil"/>
                    <w:left w:val="nil"/>
                    <w:bottom w:val="single" w:sz="8" w:space="0" w:color="auto"/>
                    <w:right w:val="single" w:sz="8" w:space="0" w:color="auto"/>
                  </w:tcBorders>
                  <w:noWrap/>
                  <w:vAlign w:val="center"/>
                  <w:hideMark/>
                </w:tcPr>
                <w:p w14:paraId="64B559D3"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19,257.32</w:t>
                  </w:r>
                </w:p>
              </w:tc>
            </w:tr>
            <w:tr w:rsidR="0043449C" w:rsidRPr="00535368" w14:paraId="2290C1B3" w14:textId="77777777" w:rsidTr="00C653F2">
              <w:trPr>
                <w:trHeight w:val="293"/>
              </w:trPr>
              <w:tc>
                <w:tcPr>
                  <w:tcW w:w="2434" w:type="dxa"/>
                  <w:tcBorders>
                    <w:top w:val="nil"/>
                    <w:left w:val="single" w:sz="8" w:space="0" w:color="auto"/>
                    <w:bottom w:val="single" w:sz="8" w:space="0" w:color="auto"/>
                    <w:right w:val="single" w:sz="8" w:space="0" w:color="auto"/>
                  </w:tcBorders>
                  <w:noWrap/>
                  <w:vAlign w:val="center"/>
                  <w:hideMark/>
                </w:tcPr>
                <w:p w14:paraId="713A806A" w14:textId="77777777" w:rsidR="0043449C" w:rsidRPr="00535368" w:rsidRDefault="0043449C" w:rsidP="0043449C">
                  <w:pPr>
                    <w:spacing w:after="0" w:line="240" w:lineRule="auto"/>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Andhra Offshore (KG Ultra-deep)</w:t>
                  </w:r>
                </w:p>
              </w:tc>
              <w:tc>
                <w:tcPr>
                  <w:tcW w:w="1843" w:type="dxa"/>
                  <w:tcBorders>
                    <w:top w:val="nil"/>
                    <w:left w:val="nil"/>
                    <w:bottom w:val="single" w:sz="8" w:space="0" w:color="auto"/>
                    <w:right w:val="single" w:sz="8" w:space="0" w:color="auto"/>
                  </w:tcBorders>
                  <w:noWrap/>
                  <w:vAlign w:val="center"/>
                  <w:hideMark/>
                </w:tcPr>
                <w:p w14:paraId="6C5D62A2"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w:t>
                  </w:r>
                </w:p>
              </w:tc>
              <w:tc>
                <w:tcPr>
                  <w:tcW w:w="2126" w:type="dxa"/>
                  <w:tcBorders>
                    <w:top w:val="nil"/>
                    <w:left w:val="nil"/>
                    <w:bottom w:val="single" w:sz="8" w:space="0" w:color="auto"/>
                    <w:right w:val="single" w:sz="8" w:space="0" w:color="auto"/>
                  </w:tcBorders>
                  <w:noWrap/>
                  <w:vAlign w:val="center"/>
                  <w:hideMark/>
                </w:tcPr>
                <w:p w14:paraId="559DD211" w14:textId="77777777" w:rsidR="0043449C" w:rsidRPr="00535368" w:rsidRDefault="0043449C" w:rsidP="0043449C">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18,718.38</w:t>
                  </w:r>
                </w:p>
              </w:tc>
            </w:tr>
            <w:tr w:rsidR="0043449C" w:rsidRPr="00535368" w14:paraId="0E0C290D" w14:textId="77777777" w:rsidTr="00C653F2">
              <w:trPr>
                <w:trHeight w:val="293"/>
              </w:trPr>
              <w:tc>
                <w:tcPr>
                  <w:tcW w:w="2434" w:type="dxa"/>
                  <w:tcBorders>
                    <w:top w:val="nil"/>
                    <w:left w:val="single" w:sz="8" w:space="0" w:color="auto"/>
                    <w:bottom w:val="single" w:sz="8" w:space="0" w:color="auto"/>
                    <w:right w:val="single" w:sz="8" w:space="0" w:color="auto"/>
                  </w:tcBorders>
                  <w:noWrap/>
                  <w:vAlign w:val="center"/>
                  <w:hideMark/>
                </w:tcPr>
                <w:p w14:paraId="2663BC9B" w14:textId="77777777" w:rsidR="0043449C" w:rsidRPr="00535368" w:rsidRDefault="0043449C" w:rsidP="0043449C">
                  <w:pPr>
                    <w:spacing w:after="0" w:line="240" w:lineRule="auto"/>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Total</w:t>
                  </w:r>
                </w:p>
              </w:tc>
              <w:tc>
                <w:tcPr>
                  <w:tcW w:w="1843" w:type="dxa"/>
                  <w:tcBorders>
                    <w:top w:val="nil"/>
                    <w:left w:val="nil"/>
                    <w:bottom w:val="single" w:sz="8" w:space="0" w:color="auto"/>
                    <w:right w:val="single" w:sz="8" w:space="0" w:color="auto"/>
                  </w:tcBorders>
                  <w:noWrap/>
                  <w:vAlign w:val="center"/>
                  <w:hideMark/>
                </w:tcPr>
                <w:p w14:paraId="5B475236" w14:textId="77777777" w:rsidR="0043449C" w:rsidRPr="00535368" w:rsidRDefault="0043449C" w:rsidP="0043449C">
                  <w:pPr>
                    <w:spacing w:after="0" w:line="240" w:lineRule="auto"/>
                    <w:jc w:val="center"/>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11</w:t>
                  </w:r>
                </w:p>
              </w:tc>
              <w:tc>
                <w:tcPr>
                  <w:tcW w:w="2126" w:type="dxa"/>
                  <w:tcBorders>
                    <w:top w:val="nil"/>
                    <w:left w:val="nil"/>
                    <w:bottom w:val="single" w:sz="8" w:space="0" w:color="auto"/>
                    <w:right w:val="single" w:sz="8" w:space="0" w:color="auto"/>
                  </w:tcBorders>
                  <w:noWrap/>
                  <w:vAlign w:val="center"/>
                  <w:hideMark/>
                </w:tcPr>
                <w:p w14:paraId="5A29BB88" w14:textId="77777777" w:rsidR="0043449C" w:rsidRPr="00535368" w:rsidRDefault="0043449C" w:rsidP="0043449C">
                  <w:pPr>
                    <w:spacing w:after="0" w:line="240" w:lineRule="auto"/>
                    <w:jc w:val="center"/>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47,710.56</w:t>
                  </w:r>
                </w:p>
              </w:tc>
            </w:tr>
          </w:tbl>
          <w:p w14:paraId="2DB433D3" w14:textId="33AE0C3F" w:rsidR="003E3CEB" w:rsidRPr="00535368" w:rsidRDefault="003E3CEB" w:rsidP="00B30758">
            <w:pPr>
              <w:spacing w:after="0" w:line="240" w:lineRule="auto"/>
              <w:jc w:val="both"/>
              <w:rPr>
                <w:rFonts w:ascii="Tahoma" w:eastAsia="Times New Roman" w:hAnsi="Tahoma" w:cs="Tahoma"/>
                <w:b/>
                <w:bCs/>
                <w:kern w:val="2"/>
                <w14:ligatures w14:val="standardContextual"/>
              </w:rPr>
            </w:pPr>
          </w:p>
          <w:p w14:paraId="49EAAEBF" w14:textId="77777777" w:rsidR="000760AD" w:rsidRPr="00535368" w:rsidRDefault="000760AD" w:rsidP="000760AD">
            <w:pPr>
              <w:spacing w:before="120" w:after="120"/>
              <w:ind w:right="6"/>
              <w:jc w:val="both"/>
              <w:rPr>
                <w:rFonts w:ascii="Tahoma" w:hAnsi="Tahoma" w:cs="Tahoma"/>
              </w:rPr>
            </w:pPr>
            <w:r w:rsidRPr="00535368">
              <w:rPr>
                <w:rFonts w:ascii="Tahoma" w:hAnsi="Tahoma" w:cs="Tahoma"/>
              </w:rPr>
              <w:lastRenderedPageBreak/>
              <w:t>All the 11 Blocks are in their initial stage of exploration activities. It is to be noted that, OIL does not have any oil and gas exploration Block in the state of Jammu and Kashmir</w:t>
            </w:r>
          </w:p>
          <w:p w14:paraId="7534FD77" w14:textId="77777777" w:rsidR="003E3CEB" w:rsidRPr="00535368" w:rsidRDefault="003E3CEB" w:rsidP="000760AD">
            <w:pPr>
              <w:spacing w:after="120" w:line="240" w:lineRule="auto"/>
              <w:jc w:val="both"/>
              <w:rPr>
                <w:rFonts w:ascii="Tahoma" w:eastAsia="Times New Roman" w:hAnsi="Tahoma" w:cs="Tahoma"/>
                <w:kern w:val="2"/>
                <w14:ligatures w14:val="standardContextual"/>
              </w:rPr>
            </w:pPr>
          </w:p>
        </w:tc>
      </w:tr>
      <w:tr w:rsidR="003E3CEB" w:rsidRPr="00535368" w14:paraId="6749F504" w14:textId="77777777" w:rsidTr="00C653F2">
        <w:trPr>
          <w:trHeight w:val="6145"/>
        </w:trPr>
        <w:tc>
          <w:tcPr>
            <w:tcW w:w="3397" w:type="dxa"/>
            <w:tcBorders>
              <w:top w:val="single" w:sz="4" w:space="0" w:color="auto"/>
              <w:left w:val="single" w:sz="4" w:space="0" w:color="auto"/>
              <w:bottom w:val="single" w:sz="4" w:space="0" w:color="auto"/>
              <w:right w:val="single" w:sz="4" w:space="0" w:color="auto"/>
            </w:tcBorders>
          </w:tcPr>
          <w:p w14:paraId="70A601D4" w14:textId="5B07EE5F" w:rsidR="00527C2C" w:rsidRPr="00535368" w:rsidRDefault="003E3CEB" w:rsidP="000760AD">
            <w:pPr>
              <w:pStyle w:val="NormalWeb"/>
              <w:rPr>
                <w:rFonts w:ascii="Tahoma" w:hAnsi="Tahoma" w:cs="Tahoma"/>
                <w:i/>
                <w:iCs/>
                <w:sz w:val="22"/>
                <w:szCs w:val="22"/>
              </w:rPr>
            </w:pPr>
            <w:r w:rsidRPr="00535368">
              <w:rPr>
                <w:rFonts w:ascii="Tahoma" w:hAnsi="Tahoma" w:cs="Tahoma"/>
                <w:i/>
                <w:iCs/>
                <w:sz w:val="22"/>
                <w:szCs w:val="22"/>
              </w:rPr>
              <w:lastRenderedPageBreak/>
              <w:t>Q.(</w:t>
            </w:r>
            <w:r w:rsidR="008113A4" w:rsidRPr="00535368">
              <w:rPr>
                <w:rFonts w:ascii="Tahoma" w:hAnsi="Tahoma" w:cs="Tahoma"/>
                <w:i/>
                <w:iCs/>
                <w:sz w:val="22"/>
                <w:szCs w:val="22"/>
              </w:rPr>
              <w:t>b)</w:t>
            </w:r>
            <w:r w:rsidR="009D3F8A" w:rsidRPr="00535368">
              <w:rPr>
                <w:rFonts w:ascii="Tahoma" w:hAnsi="Tahoma" w:cs="Tahoma"/>
                <w:i/>
                <w:iCs/>
                <w:sz w:val="22"/>
                <w:szCs w:val="22"/>
              </w:rPr>
              <w:t xml:space="preserve"> </w:t>
            </w:r>
            <w:r w:rsidR="000760AD" w:rsidRPr="00535368">
              <w:rPr>
                <w:rFonts w:ascii="Tahoma" w:hAnsi="Tahoma" w:cs="Tahoma"/>
                <w:i/>
                <w:iCs/>
                <w:sz w:val="22"/>
                <w:szCs w:val="22"/>
              </w:rPr>
              <w:t>the extent to which domestic production contributes towards reducing import dependence.</w:t>
            </w:r>
          </w:p>
          <w:p w14:paraId="2BA11375" w14:textId="77777777" w:rsidR="00D96E0B" w:rsidRPr="00535368" w:rsidRDefault="00D96E0B" w:rsidP="00030179">
            <w:pPr>
              <w:pStyle w:val="NormalWeb"/>
              <w:jc w:val="both"/>
              <w:rPr>
                <w:rFonts w:ascii="Tahoma" w:hAnsi="Tahoma" w:cs="Tahoma"/>
                <w:i/>
                <w:iCs/>
                <w:sz w:val="22"/>
                <w:szCs w:val="22"/>
              </w:rPr>
            </w:pPr>
          </w:p>
        </w:tc>
        <w:tc>
          <w:tcPr>
            <w:tcW w:w="6852" w:type="dxa"/>
            <w:tcBorders>
              <w:top w:val="single" w:sz="4" w:space="0" w:color="auto"/>
              <w:left w:val="single" w:sz="4" w:space="0" w:color="auto"/>
              <w:bottom w:val="single" w:sz="4" w:space="0" w:color="auto"/>
              <w:right w:val="single" w:sz="4" w:space="0" w:color="auto"/>
            </w:tcBorders>
            <w:hideMark/>
          </w:tcPr>
          <w:p w14:paraId="70CB2FBD" w14:textId="1064EA96" w:rsidR="0036250E" w:rsidRDefault="003E3CEB" w:rsidP="0036250E">
            <w:pPr>
              <w:spacing w:after="0" w:line="240" w:lineRule="auto"/>
              <w:jc w:val="both"/>
              <w:rPr>
                <w:rFonts w:ascii="Tahoma" w:eastAsia="Times New Roman" w:hAnsi="Tahoma" w:cs="Tahoma"/>
                <w:b/>
                <w:bCs/>
                <w:kern w:val="2"/>
                <w14:ligatures w14:val="standardContextual"/>
              </w:rPr>
            </w:pPr>
            <w:r w:rsidRPr="00535368">
              <w:rPr>
                <w:rFonts w:ascii="Tahoma" w:hAnsi="Tahoma" w:cs="Tahoma"/>
                <w:b/>
                <w:lang w:val="en-US"/>
              </w:rPr>
              <w:t>Answer to Q(b</w:t>
            </w:r>
            <w:r w:rsidR="00B30758" w:rsidRPr="00535368">
              <w:rPr>
                <w:rFonts w:ascii="Tahoma" w:hAnsi="Tahoma" w:cs="Tahoma"/>
                <w:b/>
                <w:lang w:val="en-US"/>
              </w:rPr>
              <w:t>):</w:t>
            </w:r>
            <w:r w:rsidRPr="00535368">
              <w:rPr>
                <w:rFonts w:ascii="Tahoma" w:hAnsi="Tahoma" w:cs="Tahoma"/>
                <w:lang w:val="en-US"/>
              </w:rPr>
              <w:t xml:space="preserve"> </w:t>
            </w:r>
            <w:proofErr w:type="spellStart"/>
            <w:r w:rsidRPr="00535368">
              <w:rPr>
                <w:rFonts w:ascii="Tahoma" w:eastAsia="Times New Roman" w:hAnsi="Tahoma" w:cs="Tahoma"/>
                <w:b/>
                <w:bCs/>
                <w:kern w:val="2"/>
                <w14:ligatures w14:val="standardContextual"/>
              </w:rPr>
              <w:t>MoPNG</w:t>
            </w:r>
            <w:proofErr w:type="spellEnd"/>
            <w:r w:rsidRPr="00535368">
              <w:rPr>
                <w:rFonts w:ascii="Tahoma" w:eastAsia="Times New Roman" w:hAnsi="Tahoma" w:cs="Tahoma"/>
                <w:b/>
                <w:bCs/>
                <w:kern w:val="2"/>
                <w14:ligatures w14:val="standardContextual"/>
              </w:rPr>
              <w:t xml:space="preserve"> may reply suitably.</w:t>
            </w:r>
          </w:p>
          <w:p w14:paraId="0A883BCF" w14:textId="77777777" w:rsidR="00553BF1" w:rsidRPr="00535368" w:rsidRDefault="00553BF1" w:rsidP="0036250E">
            <w:pPr>
              <w:spacing w:after="0" w:line="240" w:lineRule="auto"/>
              <w:jc w:val="both"/>
              <w:rPr>
                <w:rFonts w:ascii="Tahoma" w:eastAsia="Times New Roman" w:hAnsi="Tahoma" w:cs="Tahoma"/>
                <w:b/>
                <w:bCs/>
                <w:kern w:val="2"/>
                <w14:ligatures w14:val="standardContextual"/>
              </w:rPr>
            </w:pPr>
          </w:p>
          <w:p w14:paraId="7468F3BF" w14:textId="45E156C9" w:rsidR="003E3CEB" w:rsidRPr="00535368" w:rsidRDefault="009F77BE" w:rsidP="0036250E">
            <w:pPr>
              <w:spacing w:after="0" w:line="240" w:lineRule="auto"/>
              <w:jc w:val="both"/>
              <w:rPr>
                <w:rFonts w:ascii="Tahoma" w:eastAsia="Times New Roman" w:hAnsi="Tahoma" w:cs="Tahoma"/>
                <w:b/>
                <w:bCs/>
                <w:kern w:val="2"/>
                <w14:ligatures w14:val="standardContextual"/>
              </w:rPr>
            </w:pPr>
            <w:r w:rsidRPr="00535368">
              <w:rPr>
                <w:rFonts w:ascii="Tahoma" w:eastAsia="Times New Roman" w:hAnsi="Tahoma" w:cs="Tahoma"/>
                <w:kern w:val="2"/>
                <w14:ligatures w14:val="standardContextual"/>
              </w:rPr>
              <w:t>As far as Oil India Limited (OIL) is concerned, OIL is India’s second-largest national oil and gas producer, contributing about 10–12% of the country’s total crude oil production. In line with the Government of India’s vision to reduce crude oil import dependency, OIL has been actively strengthening its upstream capabilities to sustain and enhance production from its mature fields.</w:t>
            </w:r>
          </w:p>
          <w:p w14:paraId="22AB526D" w14:textId="6DC8671A" w:rsidR="00A13F56" w:rsidRPr="00535368" w:rsidRDefault="00A13F56" w:rsidP="00BE54C8">
            <w:pPr>
              <w:spacing w:before="100" w:beforeAutospacing="1" w:after="100" w:afterAutospacing="1" w:line="300" w:lineRule="atLeast"/>
              <w:jc w:val="both"/>
              <w:rPr>
                <w:rFonts w:ascii="Tahoma" w:eastAsia="Times New Roman" w:hAnsi="Tahoma" w:cs="Tahoma"/>
                <w:kern w:val="2"/>
                <w14:ligatures w14:val="standardContextual"/>
              </w:rPr>
            </w:pPr>
            <w:r w:rsidRPr="00535368">
              <w:rPr>
                <w:rFonts w:ascii="Tahoma" w:eastAsia="Times New Roman" w:hAnsi="Tahoma" w:cs="Tahoma"/>
                <w:kern w:val="2"/>
                <w14:ligatures w14:val="standardContextual"/>
              </w:rPr>
              <w:t xml:space="preserve">With its </w:t>
            </w:r>
            <w:r w:rsidR="001226F9" w:rsidRPr="00535368">
              <w:rPr>
                <w:rFonts w:ascii="Tahoma" w:eastAsia="Times New Roman" w:hAnsi="Tahoma" w:cs="Tahoma"/>
                <w:kern w:val="2"/>
                <w14:ligatures w14:val="standardContextual"/>
              </w:rPr>
              <w:t xml:space="preserve">focused and </w:t>
            </w:r>
            <w:r w:rsidR="00BE54C8" w:rsidRPr="00535368">
              <w:rPr>
                <w:rFonts w:ascii="Tahoma" w:eastAsia="Times New Roman" w:hAnsi="Tahoma" w:cs="Tahoma"/>
                <w:kern w:val="2"/>
                <w14:ligatures w14:val="standardContextual"/>
              </w:rPr>
              <w:t>aggressive exploration</w:t>
            </w:r>
            <w:r w:rsidR="00A64576" w:rsidRPr="00535368">
              <w:rPr>
                <w:rFonts w:ascii="Tahoma" w:eastAsia="Times New Roman" w:hAnsi="Tahoma" w:cs="Tahoma"/>
                <w:kern w:val="2"/>
                <w14:ligatures w14:val="standardContextual"/>
              </w:rPr>
              <w:t xml:space="preserve"> and production </w:t>
            </w:r>
            <w:r w:rsidR="00027DCE" w:rsidRPr="00535368">
              <w:rPr>
                <w:rFonts w:ascii="Tahoma" w:eastAsia="Times New Roman" w:hAnsi="Tahoma" w:cs="Tahoma"/>
                <w:kern w:val="2"/>
                <w14:ligatures w14:val="standardContextual"/>
              </w:rPr>
              <w:t>efforts,</w:t>
            </w:r>
            <w:r w:rsidR="00E56942" w:rsidRPr="00535368">
              <w:rPr>
                <w:rFonts w:ascii="Tahoma" w:eastAsia="Times New Roman" w:hAnsi="Tahoma" w:cs="Tahoma"/>
                <w:kern w:val="2"/>
                <w14:ligatures w14:val="standardContextual"/>
              </w:rPr>
              <w:t xml:space="preserve"> OIL’s crude oil production has shown a consistent upward trend, </w:t>
            </w:r>
            <w:proofErr w:type="gramStart"/>
            <w:r w:rsidR="00BE54C8" w:rsidRPr="00535368">
              <w:rPr>
                <w:rFonts w:ascii="Tahoma" w:eastAsia="Times New Roman" w:hAnsi="Tahoma" w:cs="Tahoma"/>
                <w:kern w:val="2"/>
                <w14:ligatures w14:val="standardContextual"/>
              </w:rPr>
              <w:t xml:space="preserve">for </w:t>
            </w:r>
            <w:r w:rsidR="006A2C5B" w:rsidRPr="00535368">
              <w:rPr>
                <w:rFonts w:ascii="Tahoma" w:eastAsia="Times New Roman" w:hAnsi="Tahoma" w:cs="Tahoma"/>
                <w:kern w:val="2"/>
                <w14:ligatures w14:val="standardContextual"/>
              </w:rPr>
              <w:t xml:space="preserve"> the</w:t>
            </w:r>
            <w:proofErr w:type="gramEnd"/>
            <w:r w:rsidR="006A2C5B" w:rsidRPr="00535368">
              <w:rPr>
                <w:rFonts w:ascii="Tahoma" w:eastAsia="Times New Roman" w:hAnsi="Tahoma" w:cs="Tahoma"/>
                <w:kern w:val="2"/>
                <w14:ligatures w14:val="standardContextual"/>
              </w:rPr>
              <w:t xml:space="preserve"> last five years, </w:t>
            </w:r>
            <w:r w:rsidR="00E56942" w:rsidRPr="00535368">
              <w:rPr>
                <w:rFonts w:ascii="Tahoma" w:eastAsia="Times New Roman" w:hAnsi="Tahoma" w:cs="Tahoma"/>
                <w:kern w:val="2"/>
                <w14:ligatures w14:val="standardContextual"/>
              </w:rPr>
              <w:t>increasing from 2.964 MMT in FY-21 to 3.458 MMT in FY-25, reflecting a growth of about 16.7% with a CAGR of approximately 3.9% per annum.</w:t>
            </w:r>
          </w:p>
          <w:p w14:paraId="2378AB22" w14:textId="11BD29EC" w:rsidR="00A92DD7" w:rsidRPr="00535368" w:rsidRDefault="00BE54C8" w:rsidP="00BE54C8">
            <w:pPr>
              <w:spacing w:before="100" w:beforeAutospacing="1" w:after="100" w:afterAutospacing="1" w:line="300" w:lineRule="atLeast"/>
              <w:jc w:val="both"/>
              <w:rPr>
                <w:rFonts w:ascii="Tahoma" w:eastAsia="Times New Roman" w:hAnsi="Tahoma" w:cs="Tahoma"/>
                <w:kern w:val="2"/>
                <w14:ligatures w14:val="standardContextual"/>
              </w:rPr>
            </w:pPr>
            <w:r w:rsidRPr="00535368">
              <w:rPr>
                <w:rFonts w:ascii="Tahoma" w:eastAsia="Times New Roman" w:hAnsi="Tahoma" w:cs="Tahoma"/>
                <w:kern w:val="2"/>
                <w14:ligatures w14:val="standardContextual"/>
              </w:rPr>
              <w:t>While OIL’s production is modest in relation to India’s overall crude oil consumption of around 240 MMT per annum, its contribution is strategically important in stabilizing domestic crude supply, enhancing energy security in the Northeast</w:t>
            </w:r>
            <w:r w:rsidR="006A2C5B" w:rsidRPr="00535368">
              <w:rPr>
                <w:rFonts w:ascii="Tahoma" w:eastAsia="Times New Roman" w:hAnsi="Tahoma" w:cs="Tahoma"/>
                <w:kern w:val="2"/>
                <w14:ligatures w14:val="standardContextual"/>
              </w:rPr>
              <w:t xml:space="preserve"> </w:t>
            </w:r>
            <w:r w:rsidR="00A92DD7" w:rsidRPr="00535368">
              <w:rPr>
                <w:rFonts w:ascii="Tahoma" w:eastAsia="Times New Roman" w:hAnsi="Tahoma" w:cs="Tahoma"/>
                <w:kern w:val="2"/>
                <w14:ligatures w14:val="standardContextual"/>
              </w:rPr>
              <w:t>region of the country</w:t>
            </w:r>
            <w:r w:rsidRPr="00535368">
              <w:rPr>
                <w:rFonts w:ascii="Tahoma" w:eastAsia="Times New Roman" w:hAnsi="Tahoma" w:cs="Tahoma"/>
                <w:kern w:val="2"/>
                <w14:ligatures w14:val="standardContextual"/>
              </w:rPr>
              <w:t>, supporting regional refineries, and diversifying the domestic hydrocarbon production base</w:t>
            </w:r>
            <w:r w:rsidR="00A92DD7" w:rsidRPr="00535368">
              <w:rPr>
                <w:rFonts w:ascii="Tahoma" w:eastAsia="Times New Roman" w:hAnsi="Tahoma" w:cs="Tahoma"/>
                <w:kern w:val="2"/>
                <w14:ligatures w14:val="standardContextual"/>
              </w:rPr>
              <w:t>.</w:t>
            </w:r>
          </w:p>
        </w:tc>
      </w:tr>
      <w:tr w:rsidR="00786AE2" w:rsidRPr="00535368" w14:paraId="24014BF5" w14:textId="77777777" w:rsidTr="00535368">
        <w:trPr>
          <w:trHeight w:val="3533"/>
        </w:trPr>
        <w:tc>
          <w:tcPr>
            <w:tcW w:w="3397" w:type="dxa"/>
            <w:tcBorders>
              <w:top w:val="single" w:sz="4" w:space="0" w:color="auto"/>
              <w:left w:val="single" w:sz="4" w:space="0" w:color="auto"/>
              <w:bottom w:val="single" w:sz="4" w:space="0" w:color="auto"/>
              <w:right w:val="single" w:sz="4" w:space="0" w:color="auto"/>
            </w:tcBorders>
          </w:tcPr>
          <w:p w14:paraId="1B49871A" w14:textId="72551DF1" w:rsidR="00786AE2" w:rsidRPr="00535368" w:rsidRDefault="00786AE2" w:rsidP="00030179">
            <w:pPr>
              <w:pStyle w:val="NormalWeb"/>
              <w:jc w:val="both"/>
              <w:rPr>
                <w:rFonts w:ascii="Tahoma" w:hAnsi="Tahoma" w:cs="Tahoma"/>
                <w:i/>
                <w:iCs/>
                <w:sz w:val="22"/>
                <w:szCs w:val="22"/>
              </w:rPr>
            </w:pPr>
            <w:r w:rsidRPr="00535368">
              <w:rPr>
                <w:rFonts w:ascii="Tahoma" w:hAnsi="Tahoma" w:cs="Tahoma"/>
                <w:i/>
                <w:iCs/>
                <w:sz w:val="22"/>
                <w:szCs w:val="22"/>
              </w:rPr>
              <w:t>Q.(c)</w:t>
            </w:r>
            <w:r w:rsidRPr="00535368">
              <w:rPr>
                <w:rFonts w:ascii="Tahoma" w:hAnsi="Tahoma" w:cs="Tahoma"/>
                <w:sz w:val="22"/>
                <w:szCs w:val="22"/>
              </w:rPr>
              <w:t xml:space="preserve"> </w:t>
            </w:r>
            <w:r w:rsidR="00C653F2">
              <w:rPr>
                <w:rFonts w:ascii="Tahoma" w:hAnsi="Tahoma" w:cs="Tahoma"/>
                <w:sz w:val="22"/>
                <w:szCs w:val="22"/>
              </w:rPr>
              <w:t>T</w:t>
            </w:r>
            <w:r w:rsidR="000760AD" w:rsidRPr="00535368">
              <w:rPr>
                <w:rFonts w:ascii="Tahoma" w:hAnsi="Tahoma" w:cs="Tahoma"/>
                <w:sz w:val="22"/>
                <w:szCs w:val="22"/>
              </w:rPr>
              <w:t>he</w:t>
            </w:r>
            <w:r w:rsidR="000760AD" w:rsidRPr="00535368">
              <w:rPr>
                <w:rFonts w:ascii="Tahoma" w:hAnsi="Tahoma" w:cs="Tahoma"/>
                <w:spacing w:val="10"/>
                <w:sz w:val="22"/>
                <w:szCs w:val="22"/>
              </w:rPr>
              <w:t xml:space="preserve"> </w:t>
            </w:r>
            <w:r w:rsidR="000760AD" w:rsidRPr="00535368">
              <w:rPr>
                <w:rFonts w:ascii="Tahoma" w:hAnsi="Tahoma" w:cs="Tahoma"/>
                <w:sz w:val="22"/>
                <w:szCs w:val="22"/>
              </w:rPr>
              <w:t>manner</w:t>
            </w:r>
            <w:r w:rsidR="000760AD" w:rsidRPr="00535368">
              <w:rPr>
                <w:rFonts w:ascii="Tahoma" w:hAnsi="Tahoma" w:cs="Tahoma"/>
                <w:spacing w:val="10"/>
                <w:sz w:val="22"/>
                <w:szCs w:val="22"/>
              </w:rPr>
              <w:t xml:space="preserve"> </w:t>
            </w:r>
            <w:r w:rsidR="000760AD" w:rsidRPr="00535368">
              <w:rPr>
                <w:rFonts w:ascii="Tahoma" w:hAnsi="Tahoma" w:cs="Tahoma"/>
                <w:sz w:val="22"/>
                <w:szCs w:val="22"/>
              </w:rPr>
              <w:t>in</w:t>
            </w:r>
            <w:r w:rsidR="000760AD" w:rsidRPr="00535368">
              <w:rPr>
                <w:rFonts w:ascii="Tahoma" w:hAnsi="Tahoma" w:cs="Tahoma"/>
                <w:spacing w:val="11"/>
                <w:sz w:val="22"/>
                <w:szCs w:val="22"/>
              </w:rPr>
              <w:t xml:space="preserve"> </w:t>
            </w:r>
            <w:r w:rsidR="000760AD" w:rsidRPr="00535368">
              <w:rPr>
                <w:rFonts w:ascii="Tahoma" w:hAnsi="Tahoma" w:cs="Tahoma"/>
                <w:sz w:val="22"/>
                <w:szCs w:val="22"/>
              </w:rPr>
              <w:t>which</w:t>
            </w:r>
            <w:r w:rsidR="000760AD" w:rsidRPr="00535368">
              <w:rPr>
                <w:rFonts w:ascii="Tahoma" w:hAnsi="Tahoma" w:cs="Tahoma"/>
                <w:spacing w:val="10"/>
                <w:sz w:val="22"/>
                <w:szCs w:val="22"/>
              </w:rPr>
              <w:t xml:space="preserve"> </w:t>
            </w:r>
            <w:r w:rsidR="000760AD" w:rsidRPr="00535368">
              <w:rPr>
                <w:rFonts w:ascii="Tahoma" w:hAnsi="Tahoma" w:cs="Tahoma"/>
                <w:sz w:val="22"/>
                <w:szCs w:val="22"/>
              </w:rPr>
              <w:t>domestic</w:t>
            </w:r>
            <w:r w:rsidR="000760AD" w:rsidRPr="00535368">
              <w:rPr>
                <w:rFonts w:ascii="Tahoma" w:hAnsi="Tahoma" w:cs="Tahoma"/>
                <w:spacing w:val="11"/>
                <w:sz w:val="22"/>
                <w:szCs w:val="22"/>
              </w:rPr>
              <w:t xml:space="preserve"> </w:t>
            </w:r>
            <w:r w:rsidR="000760AD" w:rsidRPr="00535368">
              <w:rPr>
                <w:rFonts w:ascii="Tahoma" w:hAnsi="Tahoma" w:cs="Tahoma"/>
                <w:sz w:val="22"/>
                <w:szCs w:val="22"/>
              </w:rPr>
              <w:t>crude</w:t>
            </w:r>
            <w:r w:rsidR="000760AD" w:rsidRPr="00535368">
              <w:rPr>
                <w:rFonts w:ascii="Tahoma" w:hAnsi="Tahoma" w:cs="Tahoma"/>
                <w:spacing w:val="10"/>
                <w:sz w:val="22"/>
                <w:szCs w:val="22"/>
              </w:rPr>
              <w:t xml:space="preserve"> </w:t>
            </w:r>
            <w:r w:rsidR="000760AD" w:rsidRPr="00535368">
              <w:rPr>
                <w:rFonts w:ascii="Tahoma" w:hAnsi="Tahoma" w:cs="Tahoma"/>
                <w:sz w:val="22"/>
                <w:szCs w:val="22"/>
              </w:rPr>
              <w:t>oil</w:t>
            </w:r>
            <w:r w:rsidR="000760AD" w:rsidRPr="00535368">
              <w:rPr>
                <w:rFonts w:ascii="Tahoma" w:hAnsi="Tahoma" w:cs="Tahoma"/>
                <w:spacing w:val="10"/>
                <w:sz w:val="22"/>
                <w:szCs w:val="22"/>
              </w:rPr>
              <w:t xml:space="preserve"> </w:t>
            </w:r>
            <w:r w:rsidR="000760AD" w:rsidRPr="00535368">
              <w:rPr>
                <w:rFonts w:ascii="Tahoma" w:hAnsi="Tahoma" w:cs="Tahoma"/>
                <w:sz w:val="22"/>
                <w:szCs w:val="22"/>
              </w:rPr>
              <w:t>and</w:t>
            </w:r>
            <w:r w:rsidR="000760AD" w:rsidRPr="00535368">
              <w:rPr>
                <w:rFonts w:ascii="Tahoma" w:hAnsi="Tahoma" w:cs="Tahoma"/>
                <w:spacing w:val="11"/>
                <w:sz w:val="22"/>
                <w:szCs w:val="22"/>
              </w:rPr>
              <w:t xml:space="preserve"> </w:t>
            </w:r>
            <w:r w:rsidR="000760AD" w:rsidRPr="00535368">
              <w:rPr>
                <w:rFonts w:ascii="Tahoma" w:hAnsi="Tahoma" w:cs="Tahoma"/>
                <w:sz w:val="22"/>
                <w:szCs w:val="22"/>
              </w:rPr>
              <w:t>natural</w:t>
            </w:r>
            <w:r w:rsidR="000760AD" w:rsidRPr="00535368">
              <w:rPr>
                <w:rFonts w:ascii="Tahoma" w:hAnsi="Tahoma" w:cs="Tahoma"/>
                <w:spacing w:val="10"/>
                <w:sz w:val="22"/>
                <w:szCs w:val="22"/>
              </w:rPr>
              <w:t xml:space="preserve"> </w:t>
            </w:r>
            <w:r w:rsidR="000760AD" w:rsidRPr="00535368">
              <w:rPr>
                <w:rFonts w:ascii="Tahoma" w:hAnsi="Tahoma" w:cs="Tahoma"/>
                <w:sz w:val="22"/>
                <w:szCs w:val="22"/>
              </w:rPr>
              <w:t>gas</w:t>
            </w:r>
            <w:r w:rsidR="000760AD" w:rsidRPr="00535368">
              <w:rPr>
                <w:rFonts w:ascii="Tahoma" w:hAnsi="Tahoma" w:cs="Tahoma"/>
                <w:spacing w:val="11"/>
                <w:sz w:val="22"/>
                <w:szCs w:val="22"/>
              </w:rPr>
              <w:t xml:space="preserve"> </w:t>
            </w:r>
            <w:r w:rsidR="000760AD" w:rsidRPr="00535368">
              <w:rPr>
                <w:rFonts w:ascii="Tahoma" w:hAnsi="Tahoma" w:cs="Tahoma"/>
                <w:sz w:val="22"/>
                <w:szCs w:val="22"/>
              </w:rPr>
              <w:t>production</w:t>
            </w:r>
            <w:r w:rsidR="000760AD" w:rsidRPr="00535368">
              <w:rPr>
                <w:rFonts w:ascii="Tahoma" w:hAnsi="Tahoma" w:cs="Tahoma"/>
                <w:spacing w:val="10"/>
                <w:sz w:val="22"/>
                <w:szCs w:val="22"/>
              </w:rPr>
              <w:t xml:space="preserve"> </w:t>
            </w:r>
            <w:r w:rsidR="000760AD" w:rsidRPr="00535368">
              <w:rPr>
                <w:rFonts w:ascii="Tahoma" w:hAnsi="Tahoma" w:cs="Tahoma"/>
                <w:sz w:val="22"/>
                <w:szCs w:val="22"/>
              </w:rPr>
              <w:t>levels</w:t>
            </w:r>
            <w:r w:rsidR="000760AD" w:rsidRPr="00535368">
              <w:rPr>
                <w:rFonts w:ascii="Tahoma" w:hAnsi="Tahoma" w:cs="Tahoma"/>
                <w:spacing w:val="10"/>
                <w:sz w:val="22"/>
                <w:szCs w:val="22"/>
              </w:rPr>
              <w:t xml:space="preserve"> </w:t>
            </w:r>
            <w:r w:rsidR="000760AD" w:rsidRPr="00535368">
              <w:rPr>
                <w:rFonts w:ascii="Tahoma" w:hAnsi="Tahoma" w:cs="Tahoma"/>
                <w:sz w:val="22"/>
                <w:szCs w:val="22"/>
              </w:rPr>
              <w:t>have</w:t>
            </w:r>
            <w:r w:rsidR="000760AD" w:rsidRPr="00535368">
              <w:rPr>
                <w:rFonts w:ascii="Tahoma" w:hAnsi="Tahoma" w:cs="Tahoma"/>
                <w:spacing w:val="11"/>
                <w:sz w:val="22"/>
                <w:szCs w:val="22"/>
              </w:rPr>
              <w:t xml:space="preserve"> </w:t>
            </w:r>
            <w:r w:rsidR="000760AD" w:rsidRPr="00535368">
              <w:rPr>
                <w:rFonts w:ascii="Tahoma" w:hAnsi="Tahoma" w:cs="Tahoma"/>
                <w:sz w:val="22"/>
                <w:szCs w:val="22"/>
              </w:rPr>
              <w:t>changed</w:t>
            </w:r>
            <w:r w:rsidR="000760AD" w:rsidRPr="00535368">
              <w:rPr>
                <w:rFonts w:ascii="Tahoma" w:hAnsi="Tahoma" w:cs="Tahoma"/>
                <w:spacing w:val="10"/>
                <w:sz w:val="22"/>
                <w:szCs w:val="22"/>
              </w:rPr>
              <w:t xml:space="preserve"> </w:t>
            </w:r>
            <w:r w:rsidR="000760AD" w:rsidRPr="00535368">
              <w:rPr>
                <w:rFonts w:ascii="Tahoma" w:hAnsi="Tahoma" w:cs="Tahoma"/>
                <w:sz w:val="22"/>
                <w:szCs w:val="22"/>
              </w:rPr>
              <w:t>during</w:t>
            </w:r>
            <w:r w:rsidR="000760AD" w:rsidRPr="00535368">
              <w:rPr>
                <w:rFonts w:ascii="Tahoma" w:hAnsi="Tahoma" w:cs="Tahoma"/>
                <w:spacing w:val="11"/>
                <w:sz w:val="22"/>
                <w:szCs w:val="22"/>
              </w:rPr>
              <w:t xml:space="preserve"> </w:t>
            </w:r>
            <w:r w:rsidR="000760AD" w:rsidRPr="00535368">
              <w:rPr>
                <w:rFonts w:ascii="Tahoma" w:hAnsi="Tahoma" w:cs="Tahoma"/>
                <w:sz w:val="22"/>
                <w:szCs w:val="22"/>
              </w:rPr>
              <w:t>this</w:t>
            </w:r>
            <w:r w:rsidR="000760AD" w:rsidRPr="00535368">
              <w:rPr>
                <w:rFonts w:ascii="Tahoma" w:hAnsi="Tahoma" w:cs="Tahoma"/>
                <w:spacing w:val="10"/>
                <w:sz w:val="22"/>
                <w:szCs w:val="22"/>
              </w:rPr>
              <w:t xml:space="preserve"> </w:t>
            </w:r>
            <w:r w:rsidR="000760AD" w:rsidRPr="00535368">
              <w:rPr>
                <w:rFonts w:ascii="Tahoma" w:hAnsi="Tahoma" w:cs="Tahoma"/>
                <w:spacing w:val="-2"/>
                <w:sz w:val="22"/>
                <w:szCs w:val="22"/>
              </w:rPr>
              <w:t>period</w:t>
            </w:r>
            <w:r w:rsidR="00030179" w:rsidRPr="00535368">
              <w:rPr>
                <w:rFonts w:ascii="Tahoma" w:hAnsi="Tahoma" w:cs="Tahoma"/>
                <w:i/>
                <w:iCs/>
                <w:sz w:val="22"/>
                <w:szCs w:val="22"/>
              </w:rPr>
              <w:t>;</w:t>
            </w:r>
          </w:p>
          <w:p w14:paraId="6ED0B274" w14:textId="77777777" w:rsidR="00D96E0B" w:rsidRPr="00535368" w:rsidRDefault="00D96E0B" w:rsidP="00030179">
            <w:pPr>
              <w:pStyle w:val="NormalWeb"/>
              <w:jc w:val="both"/>
              <w:rPr>
                <w:rFonts w:ascii="Tahoma" w:hAnsi="Tahoma" w:cs="Tahoma"/>
                <w:i/>
                <w:iCs/>
                <w:sz w:val="22"/>
                <w:szCs w:val="22"/>
              </w:rPr>
            </w:pPr>
          </w:p>
        </w:tc>
        <w:tc>
          <w:tcPr>
            <w:tcW w:w="6852" w:type="dxa"/>
            <w:tcBorders>
              <w:top w:val="single" w:sz="4" w:space="0" w:color="auto"/>
              <w:left w:val="single" w:sz="4" w:space="0" w:color="auto"/>
              <w:bottom w:val="single" w:sz="4" w:space="0" w:color="auto"/>
              <w:right w:val="single" w:sz="4" w:space="0" w:color="auto"/>
            </w:tcBorders>
          </w:tcPr>
          <w:p w14:paraId="575B0D51" w14:textId="276B3A55" w:rsidR="00786AE2" w:rsidRDefault="00786AE2" w:rsidP="00786AE2">
            <w:pPr>
              <w:spacing w:after="0" w:line="240" w:lineRule="auto"/>
              <w:jc w:val="both"/>
              <w:rPr>
                <w:rFonts w:ascii="Tahoma" w:eastAsia="Times New Roman" w:hAnsi="Tahoma" w:cs="Tahoma"/>
                <w:b/>
                <w:bCs/>
                <w:kern w:val="2"/>
                <w14:ligatures w14:val="standardContextual"/>
              </w:rPr>
            </w:pPr>
            <w:r w:rsidRPr="00535368">
              <w:rPr>
                <w:rFonts w:ascii="Tahoma" w:hAnsi="Tahoma" w:cs="Tahoma"/>
                <w:b/>
                <w:lang w:val="en-US"/>
              </w:rPr>
              <w:t>Answer to Q(c):</w:t>
            </w:r>
            <w:r w:rsidRPr="00535368">
              <w:rPr>
                <w:rFonts w:ascii="Tahoma" w:hAnsi="Tahoma" w:cs="Tahoma"/>
                <w:lang w:val="en-US"/>
              </w:rPr>
              <w:t xml:space="preserve"> </w:t>
            </w:r>
            <w:proofErr w:type="spellStart"/>
            <w:r w:rsidRPr="00535368">
              <w:rPr>
                <w:rFonts w:ascii="Tahoma" w:eastAsia="Times New Roman" w:hAnsi="Tahoma" w:cs="Tahoma"/>
                <w:b/>
                <w:bCs/>
                <w:kern w:val="2"/>
                <w14:ligatures w14:val="standardContextual"/>
              </w:rPr>
              <w:t>MoPNG</w:t>
            </w:r>
            <w:proofErr w:type="spellEnd"/>
            <w:r w:rsidRPr="00535368">
              <w:rPr>
                <w:rFonts w:ascii="Tahoma" w:eastAsia="Times New Roman" w:hAnsi="Tahoma" w:cs="Tahoma"/>
                <w:b/>
                <w:bCs/>
                <w:kern w:val="2"/>
                <w14:ligatures w14:val="standardContextual"/>
              </w:rPr>
              <w:t xml:space="preserve"> may reply suitably. </w:t>
            </w:r>
          </w:p>
          <w:p w14:paraId="57A9A951" w14:textId="77777777" w:rsidR="00553BF1" w:rsidRPr="00535368" w:rsidRDefault="00553BF1" w:rsidP="00786AE2">
            <w:pPr>
              <w:spacing w:after="0" w:line="240" w:lineRule="auto"/>
              <w:jc w:val="both"/>
              <w:rPr>
                <w:rFonts w:ascii="Tahoma" w:eastAsia="Times New Roman" w:hAnsi="Tahoma" w:cs="Tahoma"/>
                <w:b/>
                <w:bCs/>
                <w:kern w:val="2"/>
                <w14:ligatures w14:val="standardContextual"/>
              </w:rPr>
            </w:pPr>
          </w:p>
          <w:p w14:paraId="61B85731" w14:textId="77777777" w:rsidR="00786AE2" w:rsidRPr="00535368" w:rsidRDefault="00786AE2" w:rsidP="00BB5272">
            <w:pPr>
              <w:spacing w:after="0" w:line="240" w:lineRule="auto"/>
              <w:jc w:val="both"/>
              <w:rPr>
                <w:rFonts w:ascii="Tahoma" w:eastAsia="Times New Roman" w:hAnsi="Tahoma" w:cs="Tahoma"/>
                <w:kern w:val="2"/>
                <w14:ligatures w14:val="standardContextual"/>
              </w:rPr>
            </w:pPr>
            <w:r w:rsidRPr="00535368">
              <w:rPr>
                <w:rFonts w:ascii="Tahoma" w:eastAsia="Times New Roman" w:hAnsi="Tahoma" w:cs="Tahoma"/>
                <w:kern w:val="2"/>
                <w14:ligatures w14:val="standardContextual"/>
              </w:rPr>
              <w:t>As far as Oil India Limited (OIL) is concerned,</w:t>
            </w:r>
            <w:r w:rsidR="00D96E0B" w:rsidRPr="00535368">
              <w:rPr>
                <w:rFonts w:ascii="Tahoma" w:eastAsia="Times New Roman" w:hAnsi="Tahoma" w:cs="Tahoma"/>
                <w:kern w:val="2"/>
                <w14:ligatures w14:val="standardContextual"/>
              </w:rPr>
              <w:t xml:space="preserve"> </w:t>
            </w:r>
            <w:r w:rsidR="00BB5272" w:rsidRPr="00535368">
              <w:rPr>
                <w:rFonts w:ascii="Tahoma" w:eastAsia="Times New Roman" w:hAnsi="Tahoma" w:cs="Tahoma"/>
                <w:kern w:val="2"/>
                <w14:ligatures w14:val="standardContextual"/>
              </w:rPr>
              <w:t>domestic crude oil and natural gas production</w:t>
            </w:r>
            <w:r w:rsidR="006C1E84" w:rsidRPr="00535368">
              <w:rPr>
                <w:rFonts w:ascii="Tahoma" w:eastAsia="Times New Roman" w:hAnsi="Tahoma" w:cs="Tahoma"/>
                <w:kern w:val="2"/>
                <w14:ligatures w14:val="standardContextual"/>
              </w:rPr>
              <w:t xml:space="preserve"> in the last five years are provided below:</w:t>
            </w:r>
          </w:p>
          <w:p w14:paraId="7F2DC587" w14:textId="77777777" w:rsidR="006C1E84" w:rsidRPr="00535368" w:rsidRDefault="000C4216" w:rsidP="00BB5272">
            <w:pPr>
              <w:spacing w:after="0" w:line="240" w:lineRule="auto"/>
              <w:jc w:val="both"/>
              <w:rPr>
                <w:rFonts w:ascii="Tahoma" w:hAnsi="Tahoma" w:cs="Tahoma"/>
                <w:b/>
                <w:lang w:val="en-US"/>
              </w:rPr>
            </w:pPr>
            <w:r w:rsidRPr="00535368">
              <w:rPr>
                <w:rFonts w:ascii="Tahoma" w:hAnsi="Tahoma" w:cs="Tahoma"/>
                <w:b/>
                <w:lang w:val="en-US"/>
              </w:rPr>
              <w:t xml:space="preserve"> </w:t>
            </w:r>
          </w:p>
          <w:tbl>
            <w:tblPr>
              <w:tblW w:w="5980" w:type="dxa"/>
              <w:tblLayout w:type="fixed"/>
              <w:tblLook w:val="04A0" w:firstRow="1" w:lastRow="0" w:firstColumn="1" w:lastColumn="0" w:noHBand="0" w:noVBand="1"/>
            </w:tblPr>
            <w:tblGrid>
              <w:gridCol w:w="1080"/>
              <w:gridCol w:w="2280"/>
              <w:gridCol w:w="2620"/>
            </w:tblGrid>
            <w:tr w:rsidR="006C063D" w:rsidRPr="00535368" w14:paraId="61E440D8" w14:textId="77777777" w:rsidTr="006C063D">
              <w:trPr>
                <w:trHeight w:val="450"/>
              </w:trPr>
              <w:tc>
                <w:tcPr>
                  <w:tcW w:w="1080" w:type="dxa"/>
                  <w:tcBorders>
                    <w:top w:val="single" w:sz="4" w:space="0" w:color="auto"/>
                    <w:left w:val="single" w:sz="4" w:space="0" w:color="auto"/>
                    <w:bottom w:val="single" w:sz="4" w:space="0" w:color="auto"/>
                    <w:right w:val="single" w:sz="4" w:space="0" w:color="auto"/>
                  </w:tcBorders>
                  <w:noWrap/>
                  <w:vAlign w:val="center"/>
                  <w:hideMark/>
                </w:tcPr>
                <w:p w14:paraId="6AFF9207"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FY</w:t>
                  </w:r>
                </w:p>
              </w:tc>
              <w:tc>
                <w:tcPr>
                  <w:tcW w:w="2280" w:type="dxa"/>
                  <w:tcBorders>
                    <w:top w:val="single" w:sz="4" w:space="0" w:color="auto"/>
                    <w:left w:val="nil"/>
                    <w:bottom w:val="single" w:sz="4" w:space="0" w:color="auto"/>
                    <w:right w:val="single" w:sz="4" w:space="0" w:color="auto"/>
                  </w:tcBorders>
                  <w:vAlign w:val="center"/>
                  <w:hideMark/>
                </w:tcPr>
                <w:p w14:paraId="6992043C" w14:textId="77777777" w:rsidR="006C063D" w:rsidRPr="00535368" w:rsidRDefault="006C063D" w:rsidP="006C063D">
                  <w:pPr>
                    <w:spacing w:after="0" w:line="240" w:lineRule="auto"/>
                    <w:jc w:val="center"/>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Crude Oil production in MMT</w:t>
                  </w:r>
                </w:p>
              </w:tc>
              <w:tc>
                <w:tcPr>
                  <w:tcW w:w="2620" w:type="dxa"/>
                  <w:tcBorders>
                    <w:top w:val="single" w:sz="4" w:space="0" w:color="auto"/>
                    <w:left w:val="nil"/>
                    <w:bottom w:val="single" w:sz="4" w:space="0" w:color="auto"/>
                    <w:right w:val="single" w:sz="4" w:space="0" w:color="auto"/>
                  </w:tcBorders>
                  <w:vAlign w:val="center"/>
                  <w:hideMark/>
                </w:tcPr>
                <w:p w14:paraId="21B96F01" w14:textId="77777777" w:rsidR="006C063D" w:rsidRPr="00535368" w:rsidRDefault="006C063D" w:rsidP="006C063D">
                  <w:pPr>
                    <w:spacing w:after="0" w:line="240" w:lineRule="auto"/>
                    <w:jc w:val="center"/>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NG Production in BCM</w:t>
                  </w:r>
                </w:p>
              </w:tc>
            </w:tr>
            <w:tr w:rsidR="006C063D" w:rsidRPr="00535368" w14:paraId="71C80ABF" w14:textId="77777777" w:rsidTr="006C063D">
              <w:trPr>
                <w:trHeight w:val="285"/>
              </w:trPr>
              <w:tc>
                <w:tcPr>
                  <w:tcW w:w="1080" w:type="dxa"/>
                  <w:tcBorders>
                    <w:top w:val="nil"/>
                    <w:left w:val="single" w:sz="4" w:space="0" w:color="auto"/>
                    <w:bottom w:val="single" w:sz="4" w:space="0" w:color="auto"/>
                    <w:right w:val="single" w:sz="4" w:space="0" w:color="auto"/>
                  </w:tcBorders>
                  <w:noWrap/>
                  <w:vAlign w:val="center"/>
                  <w:hideMark/>
                </w:tcPr>
                <w:p w14:paraId="0C988340"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2020-21</w:t>
                  </w:r>
                </w:p>
              </w:tc>
              <w:tc>
                <w:tcPr>
                  <w:tcW w:w="2280" w:type="dxa"/>
                  <w:tcBorders>
                    <w:top w:val="nil"/>
                    <w:left w:val="nil"/>
                    <w:bottom w:val="single" w:sz="4" w:space="0" w:color="auto"/>
                    <w:right w:val="single" w:sz="4" w:space="0" w:color="auto"/>
                  </w:tcBorders>
                  <w:noWrap/>
                  <w:vAlign w:val="center"/>
                  <w:hideMark/>
                </w:tcPr>
                <w:p w14:paraId="51EFED7D"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2.964</w:t>
                  </w:r>
                </w:p>
              </w:tc>
              <w:tc>
                <w:tcPr>
                  <w:tcW w:w="2620" w:type="dxa"/>
                  <w:tcBorders>
                    <w:top w:val="nil"/>
                    <w:left w:val="nil"/>
                    <w:bottom w:val="single" w:sz="4" w:space="0" w:color="auto"/>
                    <w:right w:val="single" w:sz="4" w:space="0" w:color="auto"/>
                  </w:tcBorders>
                  <w:vAlign w:val="center"/>
                  <w:hideMark/>
                </w:tcPr>
                <w:p w14:paraId="7C76B9EF"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2.642</w:t>
                  </w:r>
                </w:p>
              </w:tc>
            </w:tr>
            <w:tr w:rsidR="006C063D" w:rsidRPr="00535368" w14:paraId="01E215F6" w14:textId="77777777" w:rsidTr="006C063D">
              <w:trPr>
                <w:trHeight w:val="285"/>
              </w:trPr>
              <w:tc>
                <w:tcPr>
                  <w:tcW w:w="1080" w:type="dxa"/>
                  <w:tcBorders>
                    <w:top w:val="nil"/>
                    <w:left w:val="single" w:sz="4" w:space="0" w:color="auto"/>
                    <w:bottom w:val="single" w:sz="4" w:space="0" w:color="auto"/>
                    <w:right w:val="single" w:sz="4" w:space="0" w:color="auto"/>
                  </w:tcBorders>
                  <w:noWrap/>
                  <w:vAlign w:val="center"/>
                  <w:hideMark/>
                </w:tcPr>
                <w:p w14:paraId="22512438"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2021-22</w:t>
                  </w:r>
                </w:p>
              </w:tc>
              <w:tc>
                <w:tcPr>
                  <w:tcW w:w="2280" w:type="dxa"/>
                  <w:tcBorders>
                    <w:top w:val="nil"/>
                    <w:left w:val="nil"/>
                    <w:bottom w:val="single" w:sz="4" w:space="0" w:color="auto"/>
                    <w:right w:val="single" w:sz="4" w:space="0" w:color="auto"/>
                  </w:tcBorders>
                  <w:noWrap/>
                  <w:vAlign w:val="center"/>
                  <w:hideMark/>
                </w:tcPr>
                <w:p w14:paraId="1DE7424D"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3.01</w:t>
                  </w:r>
                </w:p>
              </w:tc>
              <w:tc>
                <w:tcPr>
                  <w:tcW w:w="2620" w:type="dxa"/>
                  <w:tcBorders>
                    <w:top w:val="nil"/>
                    <w:left w:val="nil"/>
                    <w:bottom w:val="single" w:sz="4" w:space="0" w:color="auto"/>
                    <w:right w:val="single" w:sz="4" w:space="0" w:color="auto"/>
                  </w:tcBorders>
                  <w:vAlign w:val="center"/>
                  <w:hideMark/>
                </w:tcPr>
                <w:p w14:paraId="4BE7422A"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3.045</w:t>
                  </w:r>
                </w:p>
              </w:tc>
            </w:tr>
            <w:tr w:rsidR="006C063D" w:rsidRPr="00535368" w14:paraId="46DE9663" w14:textId="77777777" w:rsidTr="006C063D">
              <w:trPr>
                <w:trHeight w:val="285"/>
              </w:trPr>
              <w:tc>
                <w:tcPr>
                  <w:tcW w:w="1080" w:type="dxa"/>
                  <w:tcBorders>
                    <w:top w:val="nil"/>
                    <w:left w:val="single" w:sz="4" w:space="0" w:color="auto"/>
                    <w:bottom w:val="single" w:sz="4" w:space="0" w:color="auto"/>
                    <w:right w:val="single" w:sz="4" w:space="0" w:color="auto"/>
                  </w:tcBorders>
                  <w:noWrap/>
                  <w:vAlign w:val="center"/>
                  <w:hideMark/>
                </w:tcPr>
                <w:p w14:paraId="59712388"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2022-23</w:t>
                  </w:r>
                </w:p>
              </w:tc>
              <w:tc>
                <w:tcPr>
                  <w:tcW w:w="2280" w:type="dxa"/>
                  <w:tcBorders>
                    <w:top w:val="nil"/>
                    <w:left w:val="nil"/>
                    <w:bottom w:val="single" w:sz="4" w:space="0" w:color="auto"/>
                    <w:right w:val="single" w:sz="4" w:space="0" w:color="auto"/>
                  </w:tcBorders>
                  <w:noWrap/>
                  <w:vAlign w:val="center"/>
                  <w:hideMark/>
                </w:tcPr>
                <w:p w14:paraId="646CF5D8"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3.176</w:t>
                  </w:r>
                </w:p>
              </w:tc>
              <w:tc>
                <w:tcPr>
                  <w:tcW w:w="2620" w:type="dxa"/>
                  <w:tcBorders>
                    <w:top w:val="nil"/>
                    <w:left w:val="nil"/>
                    <w:bottom w:val="single" w:sz="4" w:space="0" w:color="auto"/>
                    <w:right w:val="single" w:sz="4" w:space="0" w:color="auto"/>
                  </w:tcBorders>
                  <w:vAlign w:val="center"/>
                  <w:hideMark/>
                </w:tcPr>
                <w:p w14:paraId="43203D5B"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3.18</w:t>
                  </w:r>
                </w:p>
              </w:tc>
            </w:tr>
            <w:tr w:rsidR="006C063D" w:rsidRPr="00535368" w14:paraId="748B2429" w14:textId="77777777" w:rsidTr="006C063D">
              <w:trPr>
                <w:trHeight w:val="285"/>
              </w:trPr>
              <w:tc>
                <w:tcPr>
                  <w:tcW w:w="1080" w:type="dxa"/>
                  <w:tcBorders>
                    <w:top w:val="nil"/>
                    <w:left w:val="single" w:sz="4" w:space="0" w:color="auto"/>
                    <w:bottom w:val="single" w:sz="4" w:space="0" w:color="auto"/>
                    <w:right w:val="single" w:sz="4" w:space="0" w:color="auto"/>
                  </w:tcBorders>
                  <w:noWrap/>
                  <w:vAlign w:val="center"/>
                  <w:hideMark/>
                </w:tcPr>
                <w:p w14:paraId="643C34FF"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2023-24</w:t>
                  </w:r>
                </w:p>
              </w:tc>
              <w:tc>
                <w:tcPr>
                  <w:tcW w:w="2280" w:type="dxa"/>
                  <w:tcBorders>
                    <w:top w:val="nil"/>
                    <w:left w:val="nil"/>
                    <w:bottom w:val="single" w:sz="4" w:space="0" w:color="auto"/>
                    <w:right w:val="single" w:sz="4" w:space="0" w:color="auto"/>
                  </w:tcBorders>
                  <w:noWrap/>
                  <w:vAlign w:val="center"/>
                  <w:hideMark/>
                </w:tcPr>
                <w:p w14:paraId="74C9FD17"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3.359</w:t>
                  </w:r>
                </w:p>
              </w:tc>
              <w:tc>
                <w:tcPr>
                  <w:tcW w:w="2620" w:type="dxa"/>
                  <w:tcBorders>
                    <w:top w:val="nil"/>
                    <w:left w:val="nil"/>
                    <w:bottom w:val="single" w:sz="4" w:space="0" w:color="auto"/>
                    <w:right w:val="single" w:sz="4" w:space="0" w:color="auto"/>
                  </w:tcBorders>
                  <w:vAlign w:val="center"/>
                  <w:hideMark/>
                </w:tcPr>
                <w:p w14:paraId="03FF4F20"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3.182</w:t>
                  </w:r>
                </w:p>
              </w:tc>
            </w:tr>
            <w:tr w:rsidR="006C063D" w:rsidRPr="00535368" w14:paraId="3684314B" w14:textId="77777777" w:rsidTr="006C063D">
              <w:trPr>
                <w:trHeight w:val="285"/>
              </w:trPr>
              <w:tc>
                <w:tcPr>
                  <w:tcW w:w="1080" w:type="dxa"/>
                  <w:tcBorders>
                    <w:top w:val="nil"/>
                    <w:left w:val="single" w:sz="4" w:space="0" w:color="auto"/>
                    <w:bottom w:val="single" w:sz="4" w:space="0" w:color="auto"/>
                    <w:right w:val="single" w:sz="4" w:space="0" w:color="auto"/>
                  </w:tcBorders>
                  <w:noWrap/>
                  <w:vAlign w:val="center"/>
                  <w:hideMark/>
                </w:tcPr>
                <w:p w14:paraId="18F7392D"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2024-25</w:t>
                  </w:r>
                </w:p>
              </w:tc>
              <w:tc>
                <w:tcPr>
                  <w:tcW w:w="2280" w:type="dxa"/>
                  <w:tcBorders>
                    <w:top w:val="nil"/>
                    <w:left w:val="nil"/>
                    <w:bottom w:val="single" w:sz="4" w:space="0" w:color="auto"/>
                    <w:right w:val="single" w:sz="4" w:space="0" w:color="auto"/>
                  </w:tcBorders>
                  <w:noWrap/>
                  <w:vAlign w:val="center"/>
                  <w:hideMark/>
                </w:tcPr>
                <w:p w14:paraId="5F59259F"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3.458</w:t>
                  </w:r>
                </w:p>
              </w:tc>
              <w:tc>
                <w:tcPr>
                  <w:tcW w:w="2620" w:type="dxa"/>
                  <w:tcBorders>
                    <w:top w:val="nil"/>
                    <w:left w:val="nil"/>
                    <w:bottom w:val="single" w:sz="4" w:space="0" w:color="auto"/>
                    <w:right w:val="single" w:sz="4" w:space="0" w:color="auto"/>
                  </w:tcBorders>
                  <w:vAlign w:val="center"/>
                  <w:hideMark/>
                </w:tcPr>
                <w:p w14:paraId="7A054064" w14:textId="77777777" w:rsidR="006C063D" w:rsidRPr="00535368" w:rsidRDefault="006C063D" w:rsidP="006C063D">
                  <w:pPr>
                    <w:spacing w:after="0" w:line="240" w:lineRule="auto"/>
                    <w:jc w:val="center"/>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3.252</w:t>
                  </w:r>
                </w:p>
              </w:tc>
            </w:tr>
          </w:tbl>
          <w:p w14:paraId="2BA9968C" w14:textId="6F352B85" w:rsidR="000C4216" w:rsidRPr="00535368" w:rsidRDefault="000C4216" w:rsidP="00BB5272">
            <w:pPr>
              <w:spacing w:after="0" w:line="240" w:lineRule="auto"/>
              <w:jc w:val="both"/>
              <w:rPr>
                <w:rFonts w:ascii="Tahoma" w:hAnsi="Tahoma" w:cs="Tahoma"/>
                <w:b/>
                <w:lang w:val="en-US"/>
              </w:rPr>
            </w:pPr>
          </w:p>
        </w:tc>
      </w:tr>
      <w:tr w:rsidR="00786AE2" w:rsidRPr="00535368" w14:paraId="310320A1" w14:textId="77777777" w:rsidTr="006C063D">
        <w:trPr>
          <w:trHeight w:val="1230"/>
        </w:trPr>
        <w:tc>
          <w:tcPr>
            <w:tcW w:w="3397" w:type="dxa"/>
            <w:tcBorders>
              <w:top w:val="single" w:sz="4" w:space="0" w:color="auto"/>
              <w:left w:val="single" w:sz="4" w:space="0" w:color="auto"/>
              <w:bottom w:val="single" w:sz="4" w:space="0" w:color="auto"/>
              <w:right w:val="single" w:sz="4" w:space="0" w:color="auto"/>
            </w:tcBorders>
          </w:tcPr>
          <w:p w14:paraId="522B433C" w14:textId="641B60AB" w:rsidR="000760AD" w:rsidRPr="00535368" w:rsidRDefault="00786AE2" w:rsidP="000760AD">
            <w:pPr>
              <w:spacing w:after="120"/>
              <w:ind w:right="6"/>
              <w:jc w:val="both"/>
              <w:rPr>
                <w:rFonts w:ascii="Tahoma" w:hAnsi="Tahoma" w:cs="Tahoma"/>
                <w:b/>
                <w:bCs/>
              </w:rPr>
            </w:pPr>
            <w:r w:rsidRPr="00535368">
              <w:rPr>
                <w:rFonts w:ascii="Tahoma" w:hAnsi="Tahoma" w:cs="Tahoma"/>
                <w:i/>
                <w:iCs/>
              </w:rPr>
              <w:t>Q.(d)</w:t>
            </w:r>
            <w:r w:rsidRPr="00535368">
              <w:rPr>
                <w:rFonts w:ascii="Tahoma" w:hAnsi="Tahoma" w:cs="Tahoma"/>
              </w:rPr>
              <w:t xml:space="preserve"> </w:t>
            </w:r>
            <w:r w:rsidR="00C653F2">
              <w:rPr>
                <w:rFonts w:ascii="Tahoma" w:hAnsi="Tahoma" w:cs="Tahoma"/>
              </w:rPr>
              <w:t>W</w:t>
            </w:r>
            <w:r w:rsidR="000760AD" w:rsidRPr="00535368">
              <w:rPr>
                <w:rFonts w:ascii="Tahoma" w:hAnsi="Tahoma" w:cs="Tahoma"/>
              </w:rPr>
              <w:t>hether ease-of-doing-business reforms have improved investment response in the upstream sectors, if so, the details</w:t>
            </w:r>
            <w:r w:rsidR="000760AD" w:rsidRPr="00535368">
              <w:rPr>
                <w:rFonts w:ascii="Tahoma" w:hAnsi="Tahoma" w:cs="Tahoma"/>
                <w:spacing w:val="80"/>
              </w:rPr>
              <w:t xml:space="preserve"> </w:t>
            </w:r>
            <w:r w:rsidR="000760AD" w:rsidRPr="00535368">
              <w:rPr>
                <w:rFonts w:ascii="Tahoma" w:hAnsi="Tahoma" w:cs="Tahoma"/>
              </w:rPr>
              <w:t>thereof; and</w:t>
            </w:r>
          </w:p>
          <w:p w14:paraId="60CBBA56" w14:textId="60BF2EDC" w:rsidR="00786AE2" w:rsidRPr="00535368" w:rsidRDefault="00786AE2" w:rsidP="00BA37C1">
            <w:pPr>
              <w:pStyle w:val="Default"/>
              <w:jc w:val="both"/>
              <w:rPr>
                <w:rFonts w:ascii="Tahoma" w:hAnsi="Tahoma" w:cs="Tahoma"/>
                <w:i/>
                <w:iCs/>
                <w:sz w:val="22"/>
                <w:szCs w:val="22"/>
                <w:lang w:val="en-US"/>
              </w:rPr>
            </w:pPr>
          </w:p>
        </w:tc>
        <w:tc>
          <w:tcPr>
            <w:tcW w:w="6852" w:type="dxa"/>
            <w:tcBorders>
              <w:top w:val="single" w:sz="4" w:space="0" w:color="auto"/>
              <w:left w:val="single" w:sz="4" w:space="0" w:color="auto"/>
              <w:bottom w:val="single" w:sz="4" w:space="0" w:color="auto"/>
              <w:right w:val="single" w:sz="4" w:space="0" w:color="auto"/>
            </w:tcBorders>
          </w:tcPr>
          <w:p w14:paraId="7DC3353F" w14:textId="22D16B7C" w:rsidR="00851C0F" w:rsidRDefault="00786AE2" w:rsidP="000760AD">
            <w:pPr>
              <w:spacing w:after="0" w:line="240" w:lineRule="auto"/>
              <w:jc w:val="both"/>
              <w:rPr>
                <w:rFonts w:ascii="Tahoma" w:eastAsia="Times New Roman" w:hAnsi="Tahoma" w:cs="Tahoma"/>
                <w:b/>
                <w:bCs/>
                <w:kern w:val="2"/>
                <w14:ligatures w14:val="standardContextual"/>
              </w:rPr>
            </w:pPr>
            <w:r w:rsidRPr="00535368">
              <w:rPr>
                <w:rFonts w:ascii="Tahoma" w:hAnsi="Tahoma" w:cs="Tahoma"/>
                <w:b/>
                <w:lang w:val="en-US"/>
              </w:rPr>
              <w:t>Answer to Q(d):</w:t>
            </w:r>
            <w:r w:rsidRPr="00535368">
              <w:rPr>
                <w:rFonts w:ascii="Tahoma" w:hAnsi="Tahoma" w:cs="Tahoma"/>
                <w:lang w:val="en-US"/>
              </w:rPr>
              <w:t xml:space="preserve"> </w:t>
            </w:r>
            <w:proofErr w:type="spellStart"/>
            <w:r w:rsidRPr="00535368">
              <w:rPr>
                <w:rFonts w:ascii="Tahoma" w:eastAsia="Times New Roman" w:hAnsi="Tahoma" w:cs="Tahoma"/>
                <w:b/>
                <w:bCs/>
                <w:kern w:val="2"/>
                <w14:ligatures w14:val="standardContextual"/>
              </w:rPr>
              <w:t>MoPNG</w:t>
            </w:r>
            <w:proofErr w:type="spellEnd"/>
            <w:r w:rsidRPr="00535368">
              <w:rPr>
                <w:rFonts w:ascii="Tahoma" w:eastAsia="Times New Roman" w:hAnsi="Tahoma" w:cs="Tahoma"/>
                <w:b/>
                <w:bCs/>
                <w:kern w:val="2"/>
                <w14:ligatures w14:val="standardContextual"/>
              </w:rPr>
              <w:t xml:space="preserve"> may reply suitably</w:t>
            </w:r>
            <w:r w:rsidR="00851C0F" w:rsidRPr="00535368">
              <w:rPr>
                <w:rFonts w:ascii="Tahoma" w:eastAsia="Times New Roman" w:hAnsi="Tahoma" w:cs="Tahoma"/>
                <w:b/>
                <w:bCs/>
                <w:kern w:val="2"/>
                <w14:ligatures w14:val="standardContextual"/>
              </w:rPr>
              <w:t>.</w:t>
            </w:r>
          </w:p>
          <w:p w14:paraId="57152C78" w14:textId="77777777" w:rsidR="00553BF1" w:rsidRPr="00535368" w:rsidRDefault="00553BF1" w:rsidP="000760AD">
            <w:pPr>
              <w:spacing w:after="0" w:line="240" w:lineRule="auto"/>
              <w:jc w:val="both"/>
              <w:rPr>
                <w:rFonts w:ascii="Tahoma" w:eastAsia="Times New Roman" w:hAnsi="Tahoma" w:cs="Tahoma"/>
                <w:b/>
                <w:bCs/>
                <w:kern w:val="2"/>
                <w14:ligatures w14:val="standardContextual"/>
              </w:rPr>
            </w:pPr>
          </w:p>
          <w:p w14:paraId="65D6F014" w14:textId="39CCB832" w:rsidR="000760AD" w:rsidRPr="00535368" w:rsidRDefault="000760AD" w:rsidP="000760AD">
            <w:pPr>
              <w:spacing w:after="0" w:line="240" w:lineRule="auto"/>
              <w:jc w:val="both"/>
              <w:rPr>
                <w:rFonts w:ascii="Tahoma" w:eastAsia="Times New Roman" w:hAnsi="Tahoma" w:cs="Tahoma"/>
                <w:b/>
                <w:bCs/>
                <w:kern w:val="2"/>
                <w14:ligatures w14:val="standardContextual"/>
              </w:rPr>
            </w:pPr>
            <w:r w:rsidRPr="00535368">
              <w:rPr>
                <w:rFonts w:ascii="Tahoma" w:eastAsia="Times New Roman" w:hAnsi="Tahoma" w:cs="Tahoma"/>
                <w:kern w:val="2"/>
                <w14:ligatures w14:val="standardContextual"/>
              </w:rPr>
              <w:t>The Government has brought major reforms in the regulatory processes for ease of doing business to attract investors which primarily include: -</w:t>
            </w:r>
          </w:p>
          <w:p w14:paraId="01C51ADE" w14:textId="3BDE0158"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t>Single License Management: Streamlines administrative processes and reduces the need for multiple licenses, easing regulatory compliance.</w:t>
            </w:r>
          </w:p>
          <w:p w14:paraId="01A463D6" w14:textId="32782FD2"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t>Flexibility in Operations: Facilitates seamless transition between conventional and unconventional hydrocarbon projects, optimizing resource use and operational planning.</w:t>
            </w:r>
          </w:p>
          <w:p w14:paraId="1A96AA2A" w14:textId="7419B5AA"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lastRenderedPageBreak/>
              <w:t>Cost Savings: Eliminates the need for multiple license fees and associated administrative costs.</w:t>
            </w:r>
          </w:p>
          <w:p w14:paraId="210AD82F" w14:textId="24236583"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t>Incentivizes Exploration and Development: Facilitates exploration of both types of resources in a single block, potentially increasing discovery rates and production.</w:t>
            </w:r>
          </w:p>
          <w:p w14:paraId="38143C00" w14:textId="489DDF9F"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t xml:space="preserve">Accelerates Development: Enables faster development of resources by avoiding the delays associated with obtaining separate licenses for different types of hydrocarbons. </w:t>
            </w:r>
          </w:p>
          <w:p w14:paraId="7B4EAF80" w14:textId="6BD7E314"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t>Reducing Compliance Burden: Simplification of Procedures and Processes for submission of Documents on Self Certification basis.</w:t>
            </w:r>
          </w:p>
          <w:p w14:paraId="14AFCA19" w14:textId="6E12A51C"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t>Setting up of Dispute Resolution Committee.</w:t>
            </w:r>
          </w:p>
          <w:p w14:paraId="36E8D9A7" w14:textId="6FAC7FD1"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t>Delegation of powers to DGH for Contract Management.</w:t>
            </w:r>
          </w:p>
          <w:p w14:paraId="1DF2BAD4" w14:textId="5A0AEC4C" w:rsidR="000760AD" w:rsidRPr="00535368" w:rsidRDefault="000760AD" w:rsidP="0036250E">
            <w:pPr>
              <w:pStyle w:val="ListParagraph"/>
              <w:numPr>
                <w:ilvl w:val="0"/>
                <w:numId w:val="6"/>
              </w:numPr>
              <w:ind w:left="464" w:hanging="425"/>
              <w:jc w:val="both"/>
              <w:rPr>
                <w:rFonts w:ascii="Tahoma" w:hAnsi="Tahoma" w:cs="Tahoma"/>
                <w:kern w:val="2"/>
                <w14:ligatures w14:val="standardContextual"/>
              </w:rPr>
            </w:pPr>
            <w:r w:rsidRPr="00535368">
              <w:rPr>
                <w:rFonts w:ascii="Tahoma" w:hAnsi="Tahoma" w:cs="Tahoma"/>
                <w:kern w:val="2"/>
                <w14:ligatures w14:val="standardContextual"/>
              </w:rPr>
              <w:t>Implementation of Single Window Clearance System.</w:t>
            </w:r>
          </w:p>
          <w:p w14:paraId="77847ED8" w14:textId="03F624B8" w:rsidR="00786AE2" w:rsidRPr="00535368" w:rsidRDefault="000760AD" w:rsidP="000760AD">
            <w:pPr>
              <w:spacing w:after="0" w:line="240" w:lineRule="auto"/>
              <w:jc w:val="both"/>
              <w:rPr>
                <w:rFonts w:ascii="Tahoma" w:hAnsi="Tahoma" w:cs="Tahoma"/>
                <w:b/>
                <w:lang w:val="en-US"/>
              </w:rPr>
            </w:pPr>
            <w:r w:rsidRPr="00535368">
              <w:rPr>
                <w:rFonts w:ascii="Tahoma" w:eastAsia="Times New Roman" w:hAnsi="Tahoma" w:cs="Tahoma"/>
                <w:kern w:val="2"/>
                <w14:ligatures w14:val="standardContextual"/>
              </w:rPr>
              <w:t>As far as Oil India Limited (OIL) is concerned, it has actively participated in all recent bid rounds of Open Acreage Licensing Policy (OALP) and Discovered Small Fields (DSF) under Hydrocarbon Exploration Licensing Policy (HELP) and has significantly increased its domestic acreages. OIL is presently undertaking exploration activities in 32 OALP Blocks (NER-17, Rajasthan-3, Andaman Shallow offshore-2, Kerala Konkan Shallow offshore-1, Gujarat-1, Odisha-4, Mahanadi UDW-2, KG UDW-2) covering 87,432 sq.km and 3 nos. of DSF Blocks (1 Block each in Assam, Andhra Pradesh &amp; Rajasthan) covering 208 sq.km across seven sedimentary basins. Considering poor prospectivity, so far, 04 Blocks (Rajasthan-2, Odisa-1, Assam-1) have been relinquished. Till date, OIL has completed drilling of 17 exploratory wells and 5 development wells in DSF Blocks. OIL has also established hydrocarbon presence in 03 wells in OALP Blocks. The OALP blocks are under initial exploration phase and DSF Blocks are under pre-development phase.</w:t>
            </w:r>
          </w:p>
        </w:tc>
      </w:tr>
      <w:tr w:rsidR="00786AE2" w:rsidRPr="00535368" w14:paraId="526B6192" w14:textId="77777777" w:rsidTr="006C063D">
        <w:trPr>
          <w:trHeight w:val="737"/>
        </w:trPr>
        <w:tc>
          <w:tcPr>
            <w:tcW w:w="3397" w:type="dxa"/>
            <w:tcBorders>
              <w:top w:val="single" w:sz="4" w:space="0" w:color="auto"/>
              <w:left w:val="single" w:sz="4" w:space="0" w:color="auto"/>
              <w:bottom w:val="single" w:sz="4" w:space="0" w:color="auto"/>
              <w:right w:val="single" w:sz="4" w:space="0" w:color="auto"/>
            </w:tcBorders>
          </w:tcPr>
          <w:p w14:paraId="1C4B7620" w14:textId="725D4318" w:rsidR="00D96E0B" w:rsidRPr="00535368" w:rsidRDefault="00786AE2" w:rsidP="00BA37C1">
            <w:pPr>
              <w:pStyle w:val="Default"/>
              <w:jc w:val="both"/>
              <w:rPr>
                <w:rFonts w:ascii="Tahoma" w:hAnsi="Tahoma" w:cs="Tahoma"/>
                <w:i/>
                <w:iCs/>
                <w:sz w:val="22"/>
                <w:szCs w:val="22"/>
              </w:rPr>
            </w:pPr>
            <w:r w:rsidRPr="00535368">
              <w:rPr>
                <w:rFonts w:ascii="Tahoma" w:hAnsi="Tahoma" w:cs="Tahoma"/>
                <w:i/>
                <w:iCs/>
                <w:sz w:val="22"/>
                <w:szCs w:val="22"/>
              </w:rPr>
              <w:lastRenderedPageBreak/>
              <w:t xml:space="preserve">Q.(e) </w:t>
            </w:r>
            <w:r w:rsidR="00C653F2">
              <w:rPr>
                <w:rFonts w:ascii="Tahoma" w:hAnsi="Tahoma" w:cs="Tahoma"/>
                <w:i/>
                <w:iCs/>
                <w:sz w:val="22"/>
                <w:szCs w:val="22"/>
              </w:rPr>
              <w:t>T</w:t>
            </w:r>
            <w:r w:rsidR="000760AD" w:rsidRPr="00535368">
              <w:rPr>
                <w:rFonts w:ascii="Tahoma" w:hAnsi="Tahoma" w:cs="Tahoma"/>
                <w:i/>
                <w:iCs/>
                <w:sz w:val="22"/>
                <w:szCs w:val="22"/>
              </w:rPr>
              <w:t>he progress made in deepwater and unconventional hydrocarbon exploration?</w:t>
            </w:r>
          </w:p>
        </w:tc>
        <w:tc>
          <w:tcPr>
            <w:tcW w:w="6852" w:type="dxa"/>
            <w:tcBorders>
              <w:top w:val="single" w:sz="4" w:space="0" w:color="auto"/>
              <w:left w:val="single" w:sz="4" w:space="0" w:color="auto"/>
              <w:bottom w:val="single" w:sz="4" w:space="0" w:color="auto"/>
              <w:right w:val="single" w:sz="4" w:space="0" w:color="auto"/>
            </w:tcBorders>
          </w:tcPr>
          <w:p w14:paraId="15FF6472" w14:textId="77777777" w:rsidR="00786AE2" w:rsidRPr="00535368" w:rsidRDefault="00786AE2" w:rsidP="00786AE2">
            <w:pPr>
              <w:spacing w:after="0" w:line="240" w:lineRule="auto"/>
              <w:jc w:val="both"/>
              <w:rPr>
                <w:rFonts w:ascii="Tahoma" w:eastAsia="Times New Roman" w:hAnsi="Tahoma" w:cs="Tahoma"/>
                <w:b/>
                <w:bCs/>
                <w:kern w:val="2"/>
                <w14:ligatures w14:val="standardContextual"/>
              </w:rPr>
            </w:pPr>
            <w:r w:rsidRPr="00535368">
              <w:rPr>
                <w:rFonts w:ascii="Tahoma" w:hAnsi="Tahoma" w:cs="Tahoma"/>
                <w:b/>
                <w:lang w:val="en-US"/>
              </w:rPr>
              <w:t>Answer to Q(e):</w:t>
            </w:r>
            <w:r w:rsidRPr="00535368">
              <w:rPr>
                <w:rFonts w:ascii="Tahoma" w:hAnsi="Tahoma" w:cs="Tahoma"/>
                <w:lang w:val="en-US"/>
              </w:rPr>
              <w:t xml:space="preserve"> </w:t>
            </w:r>
            <w:proofErr w:type="spellStart"/>
            <w:r w:rsidRPr="00535368">
              <w:rPr>
                <w:rFonts w:ascii="Tahoma" w:eastAsia="Times New Roman" w:hAnsi="Tahoma" w:cs="Tahoma"/>
                <w:b/>
                <w:bCs/>
                <w:kern w:val="2"/>
                <w14:ligatures w14:val="standardContextual"/>
              </w:rPr>
              <w:t>MoPNG</w:t>
            </w:r>
            <w:proofErr w:type="spellEnd"/>
            <w:r w:rsidRPr="00535368">
              <w:rPr>
                <w:rFonts w:ascii="Tahoma" w:eastAsia="Times New Roman" w:hAnsi="Tahoma" w:cs="Tahoma"/>
                <w:b/>
                <w:bCs/>
                <w:kern w:val="2"/>
                <w14:ligatures w14:val="standardContextual"/>
              </w:rPr>
              <w:t xml:space="preserve"> may reply suitably. </w:t>
            </w:r>
          </w:p>
          <w:p w14:paraId="56ADB0FE" w14:textId="77777777" w:rsidR="00786AE2" w:rsidRPr="00535368" w:rsidRDefault="00786AE2" w:rsidP="00786AE2">
            <w:pPr>
              <w:spacing w:after="0" w:line="240" w:lineRule="auto"/>
              <w:jc w:val="both"/>
              <w:rPr>
                <w:rFonts w:ascii="Tahoma" w:hAnsi="Tahoma" w:cs="Tahoma"/>
                <w:b/>
                <w:lang w:val="en-US"/>
              </w:rPr>
            </w:pPr>
          </w:p>
          <w:p w14:paraId="08198800" w14:textId="77777777" w:rsidR="000760AD" w:rsidRPr="00535368" w:rsidRDefault="000760AD" w:rsidP="000760AD">
            <w:pPr>
              <w:spacing w:after="0" w:line="240" w:lineRule="auto"/>
              <w:jc w:val="both"/>
              <w:rPr>
                <w:rFonts w:ascii="Tahoma" w:hAnsi="Tahoma" w:cs="Tahoma"/>
                <w:bCs/>
                <w:lang w:val="en-US"/>
              </w:rPr>
            </w:pPr>
            <w:r w:rsidRPr="00553BF1">
              <w:rPr>
                <w:rFonts w:ascii="Tahoma" w:hAnsi="Tahoma" w:cs="Tahoma"/>
                <w:b/>
                <w:lang w:val="en-US"/>
              </w:rPr>
              <w:t>OFFSHORE EXPLORATION ACTIVITIES:</w:t>
            </w:r>
            <w:r w:rsidRPr="00535368">
              <w:rPr>
                <w:rFonts w:ascii="Tahoma" w:hAnsi="Tahoma" w:cs="Tahoma"/>
                <w:bCs/>
                <w:lang w:val="en-US"/>
              </w:rPr>
              <w:t xml:space="preserve"> As far as Oil India Limited (OIL) is concerned, it is actively pursuing hydrocarbon exploration in India's eastern and southern offshore basins, with ongoing operations in the Andaman, Mahanadi, Krishna-Godavari, and Kerala-Konkan regions. The company's current offshore footprint stands at 51,206 sq km, representing about 55% of its total operated acreage of 93,061 sq km. This substantial offshore emphasis underscores OIL's strategic shift toward exploration in these challenging frontiers to fuel future growth through new discoveries.</w:t>
            </w:r>
          </w:p>
          <w:p w14:paraId="568315DB" w14:textId="77777777" w:rsidR="000760AD" w:rsidRPr="00535368" w:rsidRDefault="000760AD" w:rsidP="000760AD">
            <w:pPr>
              <w:spacing w:after="0" w:line="240" w:lineRule="auto"/>
              <w:jc w:val="both"/>
              <w:rPr>
                <w:rFonts w:ascii="Tahoma" w:hAnsi="Tahoma" w:cs="Tahoma"/>
                <w:bCs/>
                <w:lang w:val="en-US"/>
              </w:rPr>
            </w:pPr>
            <w:r w:rsidRPr="00535368">
              <w:rPr>
                <w:rFonts w:ascii="Tahoma" w:hAnsi="Tahoma" w:cs="Tahoma"/>
                <w:bCs/>
                <w:lang w:val="en-US"/>
              </w:rPr>
              <w:t xml:space="preserve">In the recently concluded OALP Bid Round-IX, OIL India Limited has been awarded four ultra-deepwater blocks: MN-UDWHP-2023/2 and MN-UDWHP-2023/3 in the Mahanadi Basin, and KG-UDWHP-2023/1 and KG-UDWHP-2023/2 in the Krishna Godavari Basin. These blocks span a total area of 37,976 sq km which is 74% of the total offshore acreage of 51,206 sq km. Under the committed work </w:t>
            </w:r>
            <w:proofErr w:type="spellStart"/>
            <w:r w:rsidRPr="00535368">
              <w:rPr>
                <w:rFonts w:ascii="Tahoma" w:hAnsi="Tahoma" w:cs="Tahoma"/>
                <w:bCs/>
                <w:lang w:val="en-US"/>
              </w:rPr>
              <w:t>programme</w:t>
            </w:r>
            <w:proofErr w:type="spellEnd"/>
            <w:r w:rsidRPr="00535368">
              <w:rPr>
                <w:rFonts w:ascii="Tahoma" w:hAnsi="Tahoma" w:cs="Tahoma"/>
                <w:bCs/>
                <w:lang w:val="en-US"/>
              </w:rPr>
              <w:t>, OIL will acquire 2,101 LKM of 2D seismic data and 2,800 sq km of 3D seismic data in the Krishna Godavari Basin, along with 2,101 LKM of 2D seismic data and 2,500 sq km of 3D seismic data in the Mahanadi Basin.</w:t>
            </w:r>
          </w:p>
          <w:p w14:paraId="480A9C54" w14:textId="4D48E0DD" w:rsidR="000760AD" w:rsidRDefault="000760AD" w:rsidP="000760AD">
            <w:pPr>
              <w:spacing w:after="0" w:line="240" w:lineRule="auto"/>
              <w:jc w:val="both"/>
              <w:rPr>
                <w:rFonts w:ascii="Tahoma" w:hAnsi="Tahoma" w:cs="Tahoma"/>
                <w:b/>
                <w:lang w:val="en-US"/>
              </w:rPr>
            </w:pPr>
            <w:r w:rsidRPr="00535368">
              <w:rPr>
                <w:rFonts w:ascii="Tahoma" w:hAnsi="Tahoma" w:cs="Tahoma"/>
                <w:bCs/>
                <w:lang w:val="en-US"/>
              </w:rPr>
              <w:lastRenderedPageBreak/>
              <w:t xml:space="preserve">The Committed Work </w:t>
            </w:r>
            <w:proofErr w:type="spellStart"/>
            <w:r w:rsidRPr="00535368">
              <w:rPr>
                <w:rFonts w:ascii="Tahoma" w:hAnsi="Tahoma" w:cs="Tahoma"/>
                <w:bCs/>
                <w:lang w:val="en-US"/>
              </w:rPr>
              <w:t>Programme</w:t>
            </w:r>
            <w:proofErr w:type="spellEnd"/>
            <w:r w:rsidRPr="00535368">
              <w:rPr>
                <w:rFonts w:ascii="Tahoma" w:hAnsi="Tahoma" w:cs="Tahoma"/>
                <w:bCs/>
                <w:lang w:val="en-US"/>
              </w:rPr>
              <w:t xml:space="preserve"> vis-à-vis Achievement in the 4 Blocks are as per below</w:t>
            </w:r>
            <w:r w:rsidRPr="00535368">
              <w:rPr>
                <w:rFonts w:ascii="Tahoma" w:hAnsi="Tahoma" w:cs="Tahoma"/>
                <w:b/>
                <w:lang w:val="en-US"/>
              </w:rPr>
              <w:t>.</w:t>
            </w:r>
          </w:p>
          <w:p w14:paraId="7FE75AE5" w14:textId="77777777" w:rsidR="00535368" w:rsidRPr="00535368" w:rsidRDefault="00535368" w:rsidP="000760AD">
            <w:pPr>
              <w:spacing w:after="0" w:line="240" w:lineRule="auto"/>
              <w:jc w:val="both"/>
              <w:rPr>
                <w:rFonts w:ascii="Tahoma" w:hAnsi="Tahoma" w:cs="Tahoma"/>
                <w:b/>
                <w:lang w:val="en-US"/>
              </w:rPr>
            </w:pPr>
          </w:p>
          <w:p w14:paraId="0444B78D" w14:textId="77777777" w:rsidR="000760AD" w:rsidRPr="00535368" w:rsidRDefault="000760AD" w:rsidP="000760AD">
            <w:pPr>
              <w:spacing w:after="0" w:line="240" w:lineRule="auto"/>
              <w:jc w:val="both"/>
              <w:rPr>
                <w:rFonts w:ascii="Tahoma" w:hAnsi="Tahoma" w:cs="Tahoma"/>
                <w:b/>
                <w:lang w:val="en-US"/>
              </w:rPr>
            </w:pPr>
          </w:p>
          <w:tbl>
            <w:tblPr>
              <w:tblW w:w="9500" w:type="dxa"/>
              <w:tblLayout w:type="fixed"/>
              <w:tblLook w:val="04A0" w:firstRow="1" w:lastRow="0" w:firstColumn="1" w:lastColumn="0" w:noHBand="0" w:noVBand="1"/>
            </w:tblPr>
            <w:tblGrid>
              <w:gridCol w:w="1587"/>
              <w:gridCol w:w="2410"/>
              <w:gridCol w:w="5503"/>
            </w:tblGrid>
            <w:tr w:rsidR="00037058" w:rsidRPr="00535368" w14:paraId="3ABEC2EB" w14:textId="77777777" w:rsidTr="00037058">
              <w:trPr>
                <w:trHeight w:val="300"/>
              </w:trPr>
              <w:tc>
                <w:tcPr>
                  <w:tcW w:w="1587" w:type="dxa"/>
                  <w:tcBorders>
                    <w:top w:val="single" w:sz="8" w:space="0" w:color="auto"/>
                    <w:left w:val="single" w:sz="8" w:space="0" w:color="auto"/>
                    <w:bottom w:val="single" w:sz="8" w:space="0" w:color="auto"/>
                    <w:right w:val="single" w:sz="8" w:space="0" w:color="auto"/>
                  </w:tcBorders>
                  <w:vAlign w:val="center"/>
                  <w:hideMark/>
                </w:tcPr>
                <w:p w14:paraId="4508E301" w14:textId="77777777" w:rsidR="00037058" w:rsidRPr="00535368" w:rsidRDefault="00037058" w:rsidP="00037058">
                  <w:pPr>
                    <w:spacing w:after="0" w:line="240" w:lineRule="auto"/>
                    <w:jc w:val="both"/>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Block</w:t>
                  </w:r>
                </w:p>
              </w:tc>
              <w:tc>
                <w:tcPr>
                  <w:tcW w:w="2410" w:type="dxa"/>
                  <w:tcBorders>
                    <w:top w:val="single" w:sz="8" w:space="0" w:color="auto"/>
                    <w:left w:val="nil"/>
                    <w:bottom w:val="single" w:sz="8" w:space="0" w:color="auto"/>
                    <w:right w:val="single" w:sz="8" w:space="0" w:color="auto"/>
                  </w:tcBorders>
                  <w:vAlign w:val="center"/>
                  <w:hideMark/>
                </w:tcPr>
                <w:p w14:paraId="00F96D77" w14:textId="77777777" w:rsidR="00037058" w:rsidRPr="00535368" w:rsidRDefault="00037058" w:rsidP="00037058">
                  <w:pPr>
                    <w:spacing w:after="0" w:line="240" w:lineRule="auto"/>
                    <w:jc w:val="both"/>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CWP</w:t>
                  </w:r>
                </w:p>
              </w:tc>
              <w:tc>
                <w:tcPr>
                  <w:tcW w:w="5503" w:type="dxa"/>
                  <w:tcBorders>
                    <w:top w:val="single" w:sz="8" w:space="0" w:color="auto"/>
                    <w:left w:val="nil"/>
                    <w:bottom w:val="single" w:sz="8" w:space="0" w:color="auto"/>
                    <w:right w:val="single" w:sz="8" w:space="0" w:color="auto"/>
                  </w:tcBorders>
                  <w:vAlign w:val="center"/>
                  <w:hideMark/>
                </w:tcPr>
                <w:p w14:paraId="7BE9285F" w14:textId="77777777" w:rsidR="00037058" w:rsidRPr="00535368" w:rsidRDefault="00037058" w:rsidP="00C653F2">
                  <w:pPr>
                    <w:spacing w:after="0" w:line="240" w:lineRule="auto"/>
                    <w:jc w:val="both"/>
                    <w:rPr>
                      <w:rFonts w:ascii="Tahoma" w:eastAsia="Times New Roman" w:hAnsi="Tahoma" w:cs="Tahoma"/>
                      <w:b/>
                      <w:bCs/>
                      <w:color w:val="000000"/>
                      <w:lang w:eastAsia="en-IN" w:bidi="hi-IN"/>
                    </w:rPr>
                  </w:pPr>
                  <w:r w:rsidRPr="00535368">
                    <w:rPr>
                      <w:rFonts w:ascii="Tahoma" w:eastAsia="Times New Roman" w:hAnsi="Tahoma" w:cs="Tahoma"/>
                      <w:b/>
                      <w:bCs/>
                      <w:color w:val="000000"/>
                      <w:lang w:eastAsia="en-IN" w:bidi="hi-IN"/>
                    </w:rPr>
                    <w:t>Achievement</w:t>
                  </w:r>
                </w:p>
              </w:tc>
            </w:tr>
            <w:tr w:rsidR="00037058" w:rsidRPr="00535368" w14:paraId="51B8E7AC" w14:textId="77777777" w:rsidTr="00037058">
              <w:trPr>
                <w:trHeight w:val="300"/>
              </w:trPr>
              <w:tc>
                <w:tcPr>
                  <w:tcW w:w="1587" w:type="dxa"/>
                  <w:vMerge w:val="restart"/>
                  <w:tcBorders>
                    <w:top w:val="nil"/>
                    <w:left w:val="single" w:sz="8" w:space="0" w:color="auto"/>
                    <w:bottom w:val="single" w:sz="8" w:space="0" w:color="000000"/>
                    <w:right w:val="single" w:sz="8" w:space="0" w:color="auto"/>
                  </w:tcBorders>
                  <w:vAlign w:val="center"/>
                  <w:hideMark/>
                </w:tcPr>
                <w:p w14:paraId="434880DF" w14:textId="7777777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MN-UDWHP-2023/2</w:t>
                  </w:r>
                </w:p>
              </w:tc>
              <w:tc>
                <w:tcPr>
                  <w:tcW w:w="2410" w:type="dxa"/>
                  <w:tcBorders>
                    <w:top w:val="nil"/>
                    <w:left w:val="nil"/>
                    <w:bottom w:val="nil"/>
                    <w:right w:val="single" w:sz="8" w:space="0" w:color="auto"/>
                  </w:tcBorders>
                  <w:vAlign w:val="center"/>
                  <w:hideMark/>
                </w:tcPr>
                <w:p w14:paraId="4F84BA23" w14:textId="7777777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2D Seismic- 1101 LKM</w:t>
                  </w:r>
                </w:p>
              </w:tc>
              <w:tc>
                <w:tcPr>
                  <w:tcW w:w="5503" w:type="dxa"/>
                  <w:vMerge w:val="restart"/>
                  <w:tcBorders>
                    <w:top w:val="nil"/>
                    <w:left w:val="single" w:sz="8" w:space="0" w:color="auto"/>
                    <w:bottom w:val="single" w:sz="8" w:space="0" w:color="000000"/>
                    <w:right w:val="single" w:sz="8" w:space="0" w:color="auto"/>
                  </w:tcBorders>
                  <w:vAlign w:val="center"/>
                  <w:hideMark/>
                </w:tcPr>
                <w:p w14:paraId="6C723A8B" w14:textId="77777777" w:rsidR="00037058" w:rsidRPr="00535368" w:rsidRDefault="00037058" w:rsidP="00037058">
                  <w:pPr>
                    <w:pStyle w:val="ListParagraph"/>
                    <w:numPr>
                      <w:ilvl w:val="0"/>
                      <w:numId w:val="7"/>
                    </w:numPr>
                    <w:ind w:left="177" w:right="2839" w:hanging="177"/>
                    <w:rPr>
                      <w:rFonts w:ascii="Tahoma" w:hAnsi="Tahoma" w:cs="Tahoma"/>
                      <w:color w:val="000000"/>
                      <w:lang w:eastAsia="en-IN" w:bidi="hi-IN"/>
                    </w:rPr>
                  </w:pPr>
                  <w:r w:rsidRPr="00535368">
                    <w:rPr>
                      <w:rFonts w:ascii="Tahoma" w:hAnsi="Tahoma" w:cs="Tahoma"/>
                      <w:color w:val="000000"/>
                      <w:lang w:eastAsia="en-IN" w:bidi="hi-IN"/>
                    </w:rPr>
                    <w:t>2D Seismic acquisition completed in all the 4 Blocks</w:t>
                  </w:r>
                </w:p>
                <w:p w14:paraId="31E5A35D" w14:textId="5C105197" w:rsidR="00037058" w:rsidRPr="00535368" w:rsidRDefault="00037058" w:rsidP="00037058">
                  <w:pPr>
                    <w:pStyle w:val="ListParagraph"/>
                    <w:numPr>
                      <w:ilvl w:val="0"/>
                      <w:numId w:val="7"/>
                    </w:numPr>
                    <w:ind w:left="177" w:right="2839" w:hanging="177"/>
                    <w:rPr>
                      <w:rFonts w:ascii="Tahoma" w:hAnsi="Tahoma" w:cs="Tahoma"/>
                      <w:color w:val="000000"/>
                      <w:lang w:eastAsia="en-IN" w:bidi="hi-IN"/>
                    </w:rPr>
                  </w:pPr>
                  <w:r w:rsidRPr="00535368">
                    <w:rPr>
                      <w:rFonts w:ascii="Tahoma" w:hAnsi="Tahoma" w:cs="Tahoma"/>
                      <w:color w:val="000000"/>
                      <w:lang w:eastAsia="en-IN" w:bidi="hi-IN"/>
                    </w:rPr>
                    <w:t>3D seismic acquisition in progress.</w:t>
                  </w:r>
                </w:p>
              </w:tc>
            </w:tr>
            <w:tr w:rsidR="00037058" w:rsidRPr="00535368" w14:paraId="0C660B73" w14:textId="77777777" w:rsidTr="00037058">
              <w:trPr>
                <w:trHeight w:val="300"/>
              </w:trPr>
              <w:tc>
                <w:tcPr>
                  <w:tcW w:w="1587" w:type="dxa"/>
                  <w:vMerge/>
                  <w:tcBorders>
                    <w:top w:val="nil"/>
                    <w:left w:val="single" w:sz="8" w:space="0" w:color="auto"/>
                    <w:bottom w:val="single" w:sz="8" w:space="0" w:color="000000"/>
                    <w:right w:val="single" w:sz="8" w:space="0" w:color="auto"/>
                  </w:tcBorders>
                  <w:vAlign w:val="center"/>
                  <w:hideMark/>
                </w:tcPr>
                <w:p w14:paraId="3D9C96DD" w14:textId="77777777" w:rsidR="00037058" w:rsidRPr="00535368" w:rsidRDefault="00037058" w:rsidP="00037058">
                  <w:pPr>
                    <w:spacing w:after="0" w:line="240" w:lineRule="auto"/>
                    <w:rPr>
                      <w:rFonts w:ascii="Tahoma" w:eastAsia="Times New Roman" w:hAnsi="Tahoma" w:cs="Tahoma"/>
                      <w:color w:val="000000"/>
                      <w:lang w:eastAsia="en-IN" w:bidi="hi-IN"/>
                    </w:rPr>
                  </w:pPr>
                </w:p>
              </w:tc>
              <w:tc>
                <w:tcPr>
                  <w:tcW w:w="2410" w:type="dxa"/>
                  <w:tcBorders>
                    <w:top w:val="nil"/>
                    <w:left w:val="nil"/>
                    <w:bottom w:val="single" w:sz="8" w:space="0" w:color="auto"/>
                    <w:right w:val="single" w:sz="8" w:space="0" w:color="auto"/>
                  </w:tcBorders>
                  <w:vAlign w:val="center"/>
                  <w:hideMark/>
                </w:tcPr>
                <w:p w14:paraId="3B546CE9" w14:textId="464DCDE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3D Seismic-2000 SKM</w:t>
                  </w:r>
                </w:p>
              </w:tc>
              <w:tc>
                <w:tcPr>
                  <w:tcW w:w="5503" w:type="dxa"/>
                  <w:vMerge/>
                  <w:tcBorders>
                    <w:top w:val="nil"/>
                    <w:left w:val="single" w:sz="8" w:space="0" w:color="auto"/>
                    <w:bottom w:val="single" w:sz="8" w:space="0" w:color="000000"/>
                    <w:right w:val="single" w:sz="8" w:space="0" w:color="auto"/>
                  </w:tcBorders>
                  <w:vAlign w:val="center"/>
                  <w:hideMark/>
                </w:tcPr>
                <w:p w14:paraId="30E2EB35" w14:textId="77777777" w:rsidR="00037058" w:rsidRPr="00535368" w:rsidRDefault="00037058" w:rsidP="00037058">
                  <w:pPr>
                    <w:spacing w:after="0" w:line="240" w:lineRule="auto"/>
                    <w:rPr>
                      <w:rFonts w:ascii="Tahoma" w:eastAsia="Times New Roman" w:hAnsi="Tahoma" w:cs="Tahoma"/>
                      <w:color w:val="000000"/>
                      <w:lang w:eastAsia="en-IN" w:bidi="hi-IN"/>
                    </w:rPr>
                  </w:pPr>
                </w:p>
              </w:tc>
            </w:tr>
            <w:tr w:rsidR="00037058" w:rsidRPr="00535368" w14:paraId="52B43E5F" w14:textId="77777777" w:rsidTr="00037058">
              <w:trPr>
                <w:trHeight w:val="300"/>
              </w:trPr>
              <w:tc>
                <w:tcPr>
                  <w:tcW w:w="1587" w:type="dxa"/>
                  <w:vMerge w:val="restart"/>
                  <w:tcBorders>
                    <w:top w:val="nil"/>
                    <w:left w:val="single" w:sz="8" w:space="0" w:color="auto"/>
                    <w:bottom w:val="single" w:sz="8" w:space="0" w:color="000000"/>
                    <w:right w:val="single" w:sz="8" w:space="0" w:color="auto"/>
                  </w:tcBorders>
                  <w:vAlign w:val="center"/>
                  <w:hideMark/>
                </w:tcPr>
                <w:p w14:paraId="41D20149" w14:textId="7777777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MN-UDWHP-2023/3</w:t>
                  </w:r>
                </w:p>
              </w:tc>
              <w:tc>
                <w:tcPr>
                  <w:tcW w:w="2410" w:type="dxa"/>
                  <w:tcBorders>
                    <w:top w:val="nil"/>
                    <w:left w:val="nil"/>
                    <w:bottom w:val="nil"/>
                    <w:right w:val="single" w:sz="8" w:space="0" w:color="auto"/>
                  </w:tcBorders>
                  <w:vAlign w:val="center"/>
                  <w:hideMark/>
                </w:tcPr>
                <w:p w14:paraId="30882470" w14:textId="7777777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2D Seismic- 1000 LKM</w:t>
                  </w:r>
                </w:p>
              </w:tc>
              <w:tc>
                <w:tcPr>
                  <w:tcW w:w="5503" w:type="dxa"/>
                  <w:vMerge/>
                  <w:tcBorders>
                    <w:top w:val="nil"/>
                    <w:left w:val="single" w:sz="8" w:space="0" w:color="auto"/>
                    <w:bottom w:val="single" w:sz="8" w:space="0" w:color="000000"/>
                    <w:right w:val="single" w:sz="8" w:space="0" w:color="auto"/>
                  </w:tcBorders>
                  <w:vAlign w:val="center"/>
                  <w:hideMark/>
                </w:tcPr>
                <w:p w14:paraId="71EAAB22" w14:textId="77777777" w:rsidR="00037058" w:rsidRPr="00535368" w:rsidRDefault="00037058" w:rsidP="00037058">
                  <w:pPr>
                    <w:spacing w:after="0" w:line="240" w:lineRule="auto"/>
                    <w:rPr>
                      <w:rFonts w:ascii="Tahoma" w:eastAsia="Times New Roman" w:hAnsi="Tahoma" w:cs="Tahoma"/>
                      <w:color w:val="000000"/>
                      <w:lang w:eastAsia="en-IN" w:bidi="hi-IN"/>
                    </w:rPr>
                  </w:pPr>
                </w:p>
              </w:tc>
            </w:tr>
            <w:tr w:rsidR="00037058" w:rsidRPr="00535368" w14:paraId="1254FA9D" w14:textId="77777777" w:rsidTr="00037058">
              <w:trPr>
                <w:trHeight w:val="300"/>
              </w:trPr>
              <w:tc>
                <w:tcPr>
                  <w:tcW w:w="1587" w:type="dxa"/>
                  <w:vMerge/>
                  <w:tcBorders>
                    <w:top w:val="nil"/>
                    <w:left w:val="single" w:sz="8" w:space="0" w:color="auto"/>
                    <w:bottom w:val="single" w:sz="8" w:space="0" w:color="000000"/>
                    <w:right w:val="single" w:sz="8" w:space="0" w:color="auto"/>
                  </w:tcBorders>
                  <w:vAlign w:val="center"/>
                  <w:hideMark/>
                </w:tcPr>
                <w:p w14:paraId="67C9A8A3" w14:textId="77777777" w:rsidR="00037058" w:rsidRPr="00535368" w:rsidRDefault="00037058" w:rsidP="00037058">
                  <w:pPr>
                    <w:spacing w:after="0" w:line="240" w:lineRule="auto"/>
                    <w:rPr>
                      <w:rFonts w:ascii="Tahoma" w:eastAsia="Times New Roman" w:hAnsi="Tahoma" w:cs="Tahoma"/>
                      <w:color w:val="000000"/>
                      <w:lang w:eastAsia="en-IN" w:bidi="hi-IN"/>
                    </w:rPr>
                  </w:pPr>
                </w:p>
              </w:tc>
              <w:tc>
                <w:tcPr>
                  <w:tcW w:w="2410" w:type="dxa"/>
                  <w:tcBorders>
                    <w:top w:val="nil"/>
                    <w:left w:val="nil"/>
                    <w:bottom w:val="single" w:sz="8" w:space="0" w:color="auto"/>
                    <w:right w:val="single" w:sz="8" w:space="0" w:color="auto"/>
                  </w:tcBorders>
                  <w:vAlign w:val="center"/>
                  <w:hideMark/>
                </w:tcPr>
                <w:p w14:paraId="3E576528" w14:textId="48F4BA8B"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3D Seismic- 500 SKM</w:t>
                  </w:r>
                </w:p>
              </w:tc>
              <w:tc>
                <w:tcPr>
                  <w:tcW w:w="5503" w:type="dxa"/>
                  <w:vMerge/>
                  <w:tcBorders>
                    <w:top w:val="nil"/>
                    <w:left w:val="single" w:sz="8" w:space="0" w:color="auto"/>
                    <w:bottom w:val="single" w:sz="8" w:space="0" w:color="000000"/>
                    <w:right w:val="single" w:sz="8" w:space="0" w:color="auto"/>
                  </w:tcBorders>
                  <w:vAlign w:val="center"/>
                  <w:hideMark/>
                </w:tcPr>
                <w:p w14:paraId="39D0979B" w14:textId="77777777" w:rsidR="00037058" w:rsidRPr="00535368" w:rsidRDefault="00037058" w:rsidP="00037058">
                  <w:pPr>
                    <w:spacing w:after="0" w:line="240" w:lineRule="auto"/>
                    <w:rPr>
                      <w:rFonts w:ascii="Tahoma" w:eastAsia="Times New Roman" w:hAnsi="Tahoma" w:cs="Tahoma"/>
                      <w:color w:val="000000"/>
                      <w:lang w:eastAsia="en-IN" w:bidi="hi-IN"/>
                    </w:rPr>
                  </w:pPr>
                </w:p>
              </w:tc>
            </w:tr>
            <w:tr w:rsidR="00037058" w:rsidRPr="00535368" w14:paraId="41C48E2E" w14:textId="77777777" w:rsidTr="00037058">
              <w:trPr>
                <w:trHeight w:val="300"/>
              </w:trPr>
              <w:tc>
                <w:tcPr>
                  <w:tcW w:w="1587" w:type="dxa"/>
                  <w:vMerge w:val="restart"/>
                  <w:tcBorders>
                    <w:top w:val="nil"/>
                    <w:left w:val="single" w:sz="8" w:space="0" w:color="auto"/>
                    <w:bottom w:val="single" w:sz="8" w:space="0" w:color="000000"/>
                    <w:right w:val="single" w:sz="8" w:space="0" w:color="auto"/>
                  </w:tcBorders>
                  <w:vAlign w:val="center"/>
                  <w:hideMark/>
                </w:tcPr>
                <w:p w14:paraId="611F22B0" w14:textId="7777777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KG-UDWHP-2023/1</w:t>
                  </w:r>
                </w:p>
              </w:tc>
              <w:tc>
                <w:tcPr>
                  <w:tcW w:w="2410" w:type="dxa"/>
                  <w:tcBorders>
                    <w:top w:val="nil"/>
                    <w:left w:val="nil"/>
                    <w:bottom w:val="nil"/>
                    <w:right w:val="single" w:sz="8" w:space="0" w:color="auto"/>
                  </w:tcBorders>
                  <w:vAlign w:val="center"/>
                  <w:hideMark/>
                </w:tcPr>
                <w:p w14:paraId="0282A8FC" w14:textId="7777777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2D Seismic-1000 LKM</w:t>
                  </w:r>
                </w:p>
              </w:tc>
              <w:tc>
                <w:tcPr>
                  <w:tcW w:w="5503" w:type="dxa"/>
                  <w:vMerge/>
                  <w:tcBorders>
                    <w:top w:val="nil"/>
                    <w:left w:val="single" w:sz="8" w:space="0" w:color="auto"/>
                    <w:bottom w:val="single" w:sz="8" w:space="0" w:color="000000"/>
                    <w:right w:val="single" w:sz="8" w:space="0" w:color="auto"/>
                  </w:tcBorders>
                  <w:vAlign w:val="center"/>
                  <w:hideMark/>
                </w:tcPr>
                <w:p w14:paraId="6999865D" w14:textId="77777777" w:rsidR="00037058" w:rsidRPr="00535368" w:rsidRDefault="00037058" w:rsidP="00037058">
                  <w:pPr>
                    <w:spacing w:after="0" w:line="240" w:lineRule="auto"/>
                    <w:rPr>
                      <w:rFonts w:ascii="Tahoma" w:eastAsia="Times New Roman" w:hAnsi="Tahoma" w:cs="Tahoma"/>
                      <w:color w:val="000000"/>
                      <w:lang w:eastAsia="en-IN" w:bidi="hi-IN"/>
                    </w:rPr>
                  </w:pPr>
                </w:p>
              </w:tc>
            </w:tr>
            <w:tr w:rsidR="00037058" w:rsidRPr="00535368" w14:paraId="617CC0A3" w14:textId="77777777" w:rsidTr="00037058">
              <w:trPr>
                <w:trHeight w:val="300"/>
              </w:trPr>
              <w:tc>
                <w:tcPr>
                  <w:tcW w:w="1587" w:type="dxa"/>
                  <w:vMerge/>
                  <w:tcBorders>
                    <w:top w:val="nil"/>
                    <w:left w:val="single" w:sz="8" w:space="0" w:color="auto"/>
                    <w:bottom w:val="single" w:sz="8" w:space="0" w:color="000000"/>
                    <w:right w:val="single" w:sz="8" w:space="0" w:color="auto"/>
                  </w:tcBorders>
                  <w:vAlign w:val="center"/>
                  <w:hideMark/>
                </w:tcPr>
                <w:p w14:paraId="2C8F56E0" w14:textId="77777777" w:rsidR="00037058" w:rsidRPr="00535368" w:rsidRDefault="00037058" w:rsidP="00037058">
                  <w:pPr>
                    <w:spacing w:after="0" w:line="240" w:lineRule="auto"/>
                    <w:rPr>
                      <w:rFonts w:ascii="Tahoma" w:eastAsia="Times New Roman" w:hAnsi="Tahoma" w:cs="Tahoma"/>
                      <w:color w:val="000000"/>
                      <w:lang w:eastAsia="en-IN" w:bidi="hi-IN"/>
                    </w:rPr>
                  </w:pPr>
                </w:p>
              </w:tc>
              <w:tc>
                <w:tcPr>
                  <w:tcW w:w="2410" w:type="dxa"/>
                  <w:tcBorders>
                    <w:top w:val="nil"/>
                    <w:left w:val="nil"/>
                    <w:bottom w:val="single" w:sz="8" w:space="0" w:color="auto"/>
                    <w:right w:val="single" w:sz="8" w:space="0" w:color="auto"/>
                  </w:tcBorders>
                  <w:vAlign w:val="center"/>
                  <w:hideMark/>
                </w:tcPr>
                <w:p w14:paraId="120492E3" w14:textId="6CA773C2"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3D Seismic-1200 SKM</w:t>
                  </w:r>
                </w:p>
              </w:tc>
              <w:tc>
                <w:tcPr>
                  <w:tcW w:w="5503" w:type="dxa"/>
                  <w:vMerge/>
                  <w:tcBorders>
                    <w:top w:val="nil"/>
                    <w:left w:val="single" w:sz="8" w:space="0" w:color="auto"/>
                    <w:bottom w:val="single" w:sz="8" w:space="0" w:color="000000"/>
                    <w:right w:val="single" w:sz="8" w:space="0" w:color="auto"/>
                  </w:tcBorders>
                  <w:vAlign w:val="center"/>
                  <w:hideMark/>
                </w:tcPr>
                <w:p w14:paraId="5483DB31" w14:textId="77777777" w:rsidR="00037058" w:rsidRPr="00535368" w:rsidRDefault="00037058" w:rsidP="00037058">
                  <w:pPr>
                    <w:spacing w:after="0" w:line="240" w:lineRule="auto"/>
                    <w:rPr>
                      <w:rFonts w:ascii="Tahoma" w:eastAsia="Times New Roman" w:hAnsi="Tahoma" w:cs="Tahoma"/>
                      <w:color w:val="000000"/>
                      <w:lang w:eastAsia="en-IN" w:bidi="hi-IN"/>
                    </w:rPr>
                  </w:pPr>
                </w:p>
              </w:tc>
            </w:tr>
            <w:tr w:rsidR="00037058" w:rsidRPr="00535368" w14:paraId="2F2F9097" w14:textId="77777777" w:rsidTr="00037058">
              <w:trPr>
                <w:trHeight w:val="300"/>
              </w:trPr>
              <w:tc>
                <w:tcPr>
                  <w:tcW w:w="1587" w:type="dxa"/>
                  <w:vMerge w:val="restart"/>
                  <w:tcBorders>
                    <w:top w:val="nil"/>
                    <w:left w:val="single" w:sz="8" w:space="0" w:color="auto"/>
                    <w:bottom w:val="single" w:sz="8" w:space="0" w:color="000000"/>
                    <w:right w:val="single" w:sz="8" w:space="0" w:color="auto"/>
                  </w:tcBorders>
                  <w:vAlign w:val="center"/>
                  <w:hideMark/>
                </w:tcPr>
                <w:p w14:paraId="09F72541" w14:textId="7777777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KG-UDWHP-2023/2</w:t>
                  </w:r>
                </w:p>
              </w:tc>
              <w:tc>
                <w:tcPr>
                  <w:tcW w:w="2410" w:type="dxa"/>
                  <w:tcBorders>
                    <w:top w:val="nil"/>
                    <w:left w:val="nil"/>
                    <w:bottom w:val="nil"/>
                    <w:right w:val="single" w:sz="8" w:space="0" w:color="auto"/>
                  </w:tcBorders>
                  <w:vAlign w:val="center"/>
                  <w:hideMark/>
                </w:tcPr>
                <w:p w14:paraId="695CE1A3" w14:textId="77777777"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2D Seismic-1101 LKM</w:t>
                  </w:r>
                </w:p>
              </w:tc>
              <w:tc>
                <w:tcPr>
                  <w:tcW w:w="5503" w:type="dxa"/>
                  <w:vMerge/>
                  <w:tcBorders>
                    <w:top w:val="nil"/>
                    <w:left w:val="single" w:sz="8" w:space="0" w:color="auto"/>
                    <w:bottom w:val="single" w:sz="8" w:space="0" w:color="000000"/>
                    <w:right w:val="single" w:sz="8" w:space="0" w:color="auto"/>
                  </w:tcBorders>
                  <w:vAlign w:val="center"/>
                  <w:hideMark/>
                </w:tcPr>
                <w:p w14:paraId="2B491ECE" w14:textId="77777777" w:rsidR="00037058" w:rsidRPr="00535368" w:rsidRDefault="00037058" w:rsidP="00037058">
                  <w:pPr>
                    <w:spacing w:after="0" w:line="240" w:lineRule="auto"/>
                    <w:rPr>
                      <w:rFonts w:ascii="Tahoma" w:eastAsia="Times New Roman" w:hAnsi="Tahoma" w:cs="Tahoma"/>
                      <w:color w:val="000000"/>
                      <w:lang w:eastAsia="en-IN" w:bidi="hi-IN"/>
                    </w:rPr>
                  </w:pPr>
                </w:p>
              </w:tc>
            </w:tr>
            <w:tr w:rsidR="00037058" w:rsidRPr="00535368" w14:paraId="550E4B90" w14:textId="77777777" w:rsidTr="00037058">
              <w:trPr>
                <w:trHeight w:val="300"/>
              </w:trPr>
              <w:tc>
                <w:tcPr>
                  <w:tcW w:w="1587" w:type="dxa"/>
                  <w:vMerge/>
                  <w:tcBorders>
                    <w:top w:val="nil"/>
                    <w:left w:val="single" w:sz="8" w:space="0" w:color="auto"/>
                    <w:bottom w:val="single" w:sz="8" w:space="0" w:color="000000"/>
                    <w:right w:val="single" w:sz="8" w:space="0" w:color="auto"/>
                  </w:tcBorders>
                  <w:vAlign w:val="center"/>
                  <w:hideMark/>
                </w:tcPr>
                <w:p w14:paraId="4ECABCD5" w14:textId="77777777" w:rsidR="00037058" w:rsidRPr="00535368" w:rsidRDefault="00037058" w:rsidP="00037058">
                  <w:pPr>
                    <w:spacing w:after="0" w:line="240" w:lineRule="auto"/>
                    <w:rPr>
                      <w:rFonts w:ascii="Tahoma" w:eastAsia="Times New Roman" w:hAnsi="Tahoma" w:cs="Tahoma"/>
                      <w:color w:val="000000"/>
                      <w:lang w:eastAsia="en-IN" w:bidi="hi-IN"/>
                    </w:rPr>
                  </w:pPr>
                </w:p>
              </w:tc>
              <w:tc>
                <w:tcPr>
                  <w:tcW w:w="2410" w:type="dxa"/>
                  <w:tcBorders>
                    <w:top w:val="nil"/>
                    <w:left w:val="nil"/>
                    <w:bottom w:val="single" w:sz="8" w:space="0" w:color="auto"/>
                    <w:right w:val="single" w:sz="8" w:space="0" w:color="auto"/>
                  </w:tcBorders>
                  <w:vAlign w:val="center"/>
                  <w:hideMark/>
                </w:tcPr>
                <w:p w14:paraId="52BB1843" w14:textId="7353A733" w:rsidR="00037058" w:rsidRPr="00535368" w:rsidRDefault="00037058" w:rsidP="00037058">
                  <w:pPr>
                    <w:spacing w:after="0" w:line="240" w:lineRule="auto"/>
                    <w:jc w:val="both"/>
                    <w:rPr>
                      <w:rFonts w:ascii="Tahoma" w:eastAsia="Times New Roman" w:hAnsi="Tahoma" w:cs="Tahoma"/>
                      <w:color w:val="000000"/>
                      <w:lang w:eastAsia="en-IN" w:bidi="hi-IN"/>
                    </w:rPr>
                  </w:pPr>
                  <w:r w:rsidRPr="00535368">
                    <w:rPr>
                      <w:rFonts w:ascii="Tahoma" w:eastAsia="Times New Roman" w:hAnsi="Tahoma" w:cs="Tahoma"/>
                      <w:color w:val="000000"/>
                      <w:lang w:eastAsia="en-IN" w:bidi="hi-IN"/>
                    </w:rPr>
                    <w:t>3D Seismic-1600 SKM</w:t>
                  </w:r>
                </w:p>
              </w:tc>
              <w:tc>
                <w:tcPr>
                  <w:tcW w:w="5503" w:type="dxa"/>
                  <w:vMerge/>
                  <w:tcBorders>
                    <w:top w:val="nil"/>
                    <w:left w:val="single" w:sz="8" w:space="0" w:color="auto"/>
                    <w:bottom w:val="single" w:sz="8" w:space="0" w:color="000000"/>
                    <w:right w:val="single" w:sz="8" w:space="0" w:color="auto"/>
                  </w:tcBorders>
                  <w:vAlign w:val="center"/>
                  <w:hideMark/>
                </w:tcPr>
                <w:p w14:paraId="6E9E96DB" w14:textId="77777777" w:rsidR="00037058" w:rsidRPr="00535368" w:rsidRDefault="00037058" w:rsidP="00037058">
                  <w:pPr>
                    <w:spacing w:after="0" w:line="240" w:lineRule="auto"/>
                    <w:rPr>
                      <w:rFonts w:ascii="Tahoma" w:eastAsia="Times New Roman" w:hAnsi="Tahoma" w:cs="Tahoma"/>
                      <w:color w:val="000000"/>
                      <w:lang w:eastAsia="en-IN" w:bidi="hi-IN"/>
                    </w:rPr>
                  </w:pPr>
                </w:p>
              </w:tc>
            </w:tr>
          </w:tbl>
          <w:p w14:paraId="1C0C1FC7" w14:textId="77777777" w:rsidR="000760AD" w:rsidRPr="00535368" w:rsidRDefault="000760AD" w:rsidP="000760AD">
            <w:pPr>
              <w:spacing w:after="0" w:line="240" w:lineRule="auto"/>
              <w:jc w:val="both"/>
              <w:rPr>
                <w:rFonts w:ascii="Tahoma" w:hAnsi="Tahoma" w:cs="Tahoma"/>
                <w:b/>
              </w:rPr>
            </w:pPr>
          </w:p>
          <w:p w14:paraId="2C09D1A6" w14:textId="38144145" w:rsidR="000760AD" w:rsidRPr="00535368" w:rsidRDefault="000760AD" w:rsidP="00CB69A6">
            <w:pPr>
              <w:pStyle w:val="ListParagraph"/>
              <w:spacing w:before="240" w:after="120" w:line="276" w:lineRule="auto"/>
              <w:ind w:left="318" w:right="6" w:firstLine="0"/>
              <w:jc w:val="both"/>
              <w:rPr>
                <w:rFonts w:ascii="Tahoma" w:hAnsi="Tahoma" w:cs="Tahoma"/>
              </w:rPr>
            </w:pPr>
            <w:r w:rsidRPr="00535368">
              <w:rPr>
                <w:rFonts w:ascii="Tahoma" w:hAnsi="Tahoma" w:cs="Tahoma"/>
                <w:b/>
                <w:bCs/>
                <w:lang w:val="en-IN"/>
              </w:rPr>
              <w:t>UNCONVENTIONAL HYDROCARBON EXPLORATION</w:t>
            </w:r>
            <w:r w:rsidRPr="00535368">
              <w:rPr>
                <w:rFonts w:ascii="Tahoma" w:hAnsi="Tahoma" w:cs="Tahoma"/>
                <w:lang w:val="en-IN"/>
              </w:rPr>
              <w:t>: As far as Oil India Limited (OIL) is concerned, it currently does not operate/own stake in any Unconventional hydrocarbon exploration block</w:t>
            </w:r>
            <w:r w:rsidR="00CB69A6" w:rsidRPr="00535368">
              <w:rPr>
                <w:rFonts w:ascii="Tahoma" w:hAnsi="Tahoma" w:cs="Tahoma"/>
                <w:lang w:val="en-IN"/>
              </w:rPr>
              <w:t>.</w:t>
            </w:r>
          </w:p>
          <w:p w14:paraId="01BD3373" w14:textId="7DEA52B0" w:rsidR="000760AD" w:rsidRPr="00535368" w:rsidRDefault="000760AD" w:rsidP="000760AD">
            <w:pPr>
              <w:spacing w:after="0" w:line="240" w:lineRule="auto"/>
              <w:jc w:val="both"/>
              <w:rPr>
                <w:rFonts w:ascii="Tahoma" w:hAnsi="Tahoma" w:cs="Tahoma"/>
                <w:b/>
                <w:lang w:val="en-US"/>
              </w:rPr>
            </w:pPr>
          </w:p>
        </w:tc>
      </w:tr>
    </w:tbl>
    <w:p w14:paraId="7C8B10FA" w14:textId="5BFEBA5B" w:rsidR="0098028D" w:rsidRPr="00535368" w:rsidRDefault="0098028D" w:rsidP="0098028D">
      <w:pPr>
        <w:spacing w:after="0"/>
        <w:ind w:right="-482"/>
        <w:jc w:val="right"/>
        <w:rPr>
          <w:rFonts w:ascii="Tahoma" w:hAnsi="Tahoma" w:cs="Tahoma"/>
          <w:color w:val="000000" w:themeColor="text1"/>
          <w:lang w:val="en-US"/>
        </w:rPr>
      </w:pPr>
    </w:p>
    <w:p w14:paraId="7E175016" w14:textId="77777777" w:rsidR="0098028D" w:rsidRPr="00535368" w:rsidRDefault="0098028D" w:rsidP="0098028D">
      <w:pPr>
        <w:spacing w:after="0"/>
        <w:ind w:right="-482"/>
        <w:jc w:val="right"/>
        <w:rPr>
          <w:rFonts w:ascii="Tahoma" w:hAnsi="Tahoma" w:cs="Tahoma"/>
          <w:color w:val="000000" w:themeColor="text1"/>
          <w:lang w:val="en-US"/>
        </w:rPr>
      </w:pPr>
      <w:r w:rsidRPr="00535368">
        <w:rPr>
          <w:rFonts w:ascii="Tahoma" w:hAnsi="Tahoma" w:cs="Tahoma"/>
          <w:color w:val="000000" w:themeColor="text1"/>
          <w:lang w:val="en-US"/>
        </w:rPr>
        <w:t>Yours faithfully,</w:t>
      </w:r>
    </w:p>
    <w:p w14:paraId="5F685334" w14:textId="77777777" w:rsidR="0098028D" w:rsidRPr="00535368" w:rsidRDefault="0098028D" w:rsidP="0098028D">
      <w:pPr>
        <w:spacing w:after="0" w:line="240" w:lineRule="auto"/>
        <w:ind w:right="-482"/>
        <w:jc w:val="right"/>
        <w:rPr>
          <w:rFonts w:ascii="Tahoma" w:hAnsi="Tahoma" w:cs="Tahoma"/>
          <w:color w:val="000000" w:themeColor="text1"/>
          <w:u w:val="single"/>
          <w:lang w:val="en-US"/>
        </w:rPr>
      </w:pPr>
      <w:r w:rsidRPr="00535368">
        <w:rPr>
          <w:rFonts w:ascii="Tahoma" w:hAnsi="Tahoma" w:cs="Tahoma"/>
          <w:color w:val="000000" w:themeColor="text1"/>
          <w:u w:val="single"/>
          <w:lang w:val="en-US"/>
        </w:rPr>
        <w:t>OIL INDIA LIMITED</w:t>
      </w:r>
    </w:p>
    <w:p w14:paraId="404CCB6E" w14:textId="77777777" w:rsidR="0098028D" w:rsidRPr="00535368" w:rsidRDefault="0098028D" w:rsidP="0098028D">
      <w:pPr>
        <w:spacing w:after="0" w:line="240" w:lineRule="auto"/>
        <w:ind w:right="-482"/>
        <w:jc w:val="right"/>
        <w:rPr>
          <w:rFonts w:ascii="Tahoma" w:hAnsi="Tahoma" w:cs="Tahoma"/>
          <w:color w:val="000000" w:themeColor="text1"/>
          <w:lang w:val="en-US"/>
        </w:rPr>
      </w:pPr>
    </w:p>
    <w:p w14:paraId="5D25171F" w14:textId="77777777" w:rsidR="0098028D" w:rsidRPr="00535368" w:rsidRDefault="0098028D" w:rsidP="0098028D">
      <w:pPr>
        <w:spacing w:after="0" w:line="240" w:lineRule="auto"/>
        <w:ind w:right="-482"/>
        <w:jc w:val="right"/>
        <w:rPr>
          <w:rFonts w:ascii="Tahoma" w:hAnsi="Tahoma" w:cs="Tahoma"/>
          <w:color w:val="000000" w:themeColor="text1"/>
          <w:lang w:val="en-US"/>
        </w:rPr>
      </w:pPr>
    </w:p>
    <w:p w14:paraId="72F4EA22" w14:textId="77777777" w:rsidR="00030179" w:rsidRPr="00535368" w:rsidRDefault="00030179" w:rsidP="0098028D">
      <w:pPr>
        <w:spacing w:after="0" w:line="240" w:lineRule="auto"/>
        <w:ind w:right="-482"/>
        <w:jc w:val="right"/>
        <w:rPr>
          <w:rFonts w:ascii="Tahoma" w:hAnsi="Tahoma" w:cs="Tahoma"/>
          <w:b/>
          <w:color w:val="000000" w:themeColor="text1"/>
          <w:lang w:val="en-US"/>
        </w:rPr>
      </w:pPr>
    </w:p>
    <w:p w14:paraId="0F0AB342" w14:textId="25B71BAF" w:rsidR="00553BF1" w:rsidRPr="00553BF1" w:rsidRDefault="0098028D" w:rsidP="00553BF1">
      <w:pPr>
        <w:spacing w:after="0" w:line="240" w:lineRule="auto"/>
        <w:ind w:right="-482"/>
        <w:jc w:val="right"/>
        <w:rPr>
          <w:rFonts w:ascii="Tahoma" w:hAnsi="Tahoma" w:cs="Tahoma"/>
          <w:b/>
          <w:bCs/>
          <w:color w:val="000000" w:themeColor="text1"/>
          <w:lang w:val="en-US"/>
        </w:rPr>
      </w:pPr>
      <w:r w:rsidRPr="00535368">
        <w:rPr>
          <w:rFonts w:ascii="Tahoma" w:hAnsi="Tahoma" w:cs="Tahoma"/>
          <w:b/>
          <w:color w:val="000000" w:themeColor="text1"/>
          <w:lang w:val="en-US"/>
        </w:rPr>
        <w:t>(</w:t>
      </w:r>
      <w:proofErr w:type="spellStart"/>
      <w:r w:rsidR="00553BF1" w:rsidRPr="00553BF1">
        <w:rPr>
          <w:rFonts w:ascii="Tahoma" w:hAnsi="Tahoma" w:cs="Tahoma"/>
          <w:b/>
          <w:bCs/>
          <w:color w:val="000000" w:themeColor="text1"/>
          <w:lang w:val="en-US"/>
        </w:rPr>
        <w:t>Barun</w:t>
      </w:r>
      <w:proofErr w:type="spellEnd"/>
      <w:r w:rsidR="00553BF1" w:rsidRPr="00553BF1">
        <w:rPr>
          <w:rFonts w:ascii="Tahoma" w:hAnsi="Tahoma" w:cs="Tahoma"/>
          <w:b/>
          <w:bCs/>
          <w:color w:val="000000" w:themeColor="text1"/>
          <w:lang w:val="en-US"/>
        </w:rPr>
        <w:t xml:space="preserve"> Jyoti </w:t>
      </w:r>
      <w:proofErr w:type="spellStart"/>
      <w:r w:rsidR="00553BF1" w:rsidRPr="00553BF1">
        <w:rPr>
          <w:rFonts w:ascii="Tahoma" w:hAnsi="Tahoma" w:cs="Tahoma"/>
          <w:b/>
          <w:bCs/>
          <w:color w:val="000000" w:themeColor="text1"/>
          <w:lang w:val="en-US"/>
        </w:rPr>
        <w:t>Gogoi</w:t>
      </w:r>
      <w:proofErr w:type="spellEnd"/>
      <w:r w:rsidR="00553BF1">
        <w:rPr>
          <w:rFonts w:ascii="Tahoma" w:hAnsi="Tahoma" w:cs="Tahoma"/>
          <w:b/>
          <w:bCs/>
          <w:color w:val="000000" w:themeColor="text1"/>
          <w:lang w:val="en-US"/>
        </w:rPr>
        <w:t>)</w:t>
      </w:r>
    </w:p>
    <w:p w14:paraId="67078968" w14:textId="37F11074" w:rsidR="00C653F2" w:rsidRPr="00C653F2" w:rsidRDefault="00C653F2" w:rsidP="00C653F2">
      <w:pPr>
        <w:spacing w:after="0" w:line="240" w:lineRule="auto"/>
        <w:ind w:right="-482"/>
        <w:jc w:val="right"/>
        <w:rPr>
          <w:rFonts w:ascii="Tahoma" w:hAnsi="Tahoma" w:cs="Tahoma"/>
          <w:color w:val="000000" w:themeColor="text1"/>
          <w:lang w:val="en-US"/>
        </w:rPr>
      </w:pPr>
      <w:r w:rsidRPr="00C653F2">
        <w:rPr>
          <w:rFonts w:ascii="Tahoma" w:hAnsi="Tahoma" w:cs="Tahoma"/>
          <w:color w:val="000000" w:themeColor="text1"/>
          <w:lang w:val="en-US"/>
        </w:rPr>
        <w:t>S</w:t>
      </w:r>
      <w:r w:rsidR="007903BA">
        <w:rPr>
          <w:rFonts w:ascii="Tahoma" w:hAnsi="Tahoma" w:cs="Tahoma"/>
          <w:color w:val="000000" w:themeColor="text1"/>
          <w:lang w:val="en-US"/>
        </w:rPr>
        <w:t xml:space="preserve">enior </w:t>
      </w:r>
      <w:proofErr w:type="gramStart"/>
      <w:r w:rsidR="007903BA">
        <w:rPr>
          <w:rFonts w:ascii="Tahoma" w:hAnsi="Tahoma" w:cs="Tahoma"/>
          <w:color w:val="000000" w:themeColor="text1"/>
          <w:lang w:val="en-US"/>
        </w:rPr>
        <w:t>Officer</w:t>
      </w:r>
      <w:bookmarkStart w:id="0" w:name="_GoBack"/>
      <w:bookmarkEnd w:id="0"/>
      <w:r w:rsidRPr="00C653F2">
        <w:rPr>
          <w:rFonts w:ascii="Tahoma" w:hAnsi="Tahoma" w:cs="Tahoma"/>
          <w:color w:val="000000" w:themeColor="text1"/>
          <w:lang w:val="en-US"/>
        </w:rPr>
        <w:t>(</w:t>
      </w:r>
      <w:proofErr w:type="gramEnd"/>
      <w:r w:rsidRPr="00C653F2">
        <w:rPr>
          <w:rFonts w:ascii="Tahoma" w:hAnsi="Tahoma" w:cs="Tahoma"/>
          <w:color w:val="000000" w:themeColor="text1"/>
          <w:lang w:val="en-US"/>
        </w:rPr>
        <w:t>PLANNING)</w:t>
      </w:r>
    </w:p>
    <w:p w14:paraId="1C92D981" w14:textId="77777777" w:rsidR="0098028D" w:rsidRPr="00535368" w:rsidRDefault="0098028D" w:rsidP="0098028D">
      <w:pPr>
        <w:spacing w:after="0" w:line="240" w:lineRule="auto"/>
        <w:ind w:right="-482"/>
        <w:jc w:val="right"/>
        <w:rPr>
          <w:rFonts w:ascii="Tahoma" w:hAnsi="Tahoma" w:cs="Tahoma"/>
          <w:color w:val="000000" w:themeColor="text1"/>
          <w:lang w:val="en-US"/>
        </w:rPr>
      </w:pPr>
      <w:r w:rsidRPr="00535368">
        <w:rPr>
          <w:rFonts w:ascii="Tahoma" w:hAnsi="Tahoma" w:cs="Tahoma"/>
          <w:lang w:val="en-US"/>
        </w:rPr>
        <w:t>For Chief General Manager (Planning)</w:t>
      </w:r>
    </w:p>
    <w:p w14:paraId="48AEDCE4" w14:textId="77777777" w:rsidR="0098028D" w:rsidRPr="00535368" w:rsidRDefault="0098028D" w:rsidP="0098028D">
      <w:pPr>
        <w:spacing w:after="0"/>
        <w:ind w:right="-482"/>
        <w:jc w:val="right"/>
        <w:rPr>
          <w:rFonts w:ascii="Tahoma" w:hAnsi="Tahoma" w:cs="Tahoma"/>
          <w:b/>
          <w:u w:val="single"/>
          <w:lang w:val="en-US"/>
        </w:rPr>
      </w:pPr>
      <w:r w:rsidRPr="00535368">
        <w:rPr>
          <w:rFonts w:ascii="Tahoma" w:hAnsi="Tahoma" w:cs="Tahoma"/>
          <w:b/>
          <w:color w:val="000000" w:themeColor="text1"/>
          <w:u w:val="single"/>
          <w:lang w:val="en-US"/>
        </w:rPr>
        <w:t>For Chairman &amp; Managing Director</w:t>
      </w:r>
    </w:p>
    <w:p w14:paraId="775CE50D" w14:textId="77777777" w:rsidR="0098028D" w:rsidRPr="00535368" w:rsidRDefault="0098028D" w:rsidP="0098028D">
      <w:pPr>
        <w:spacing w:after="0"/>
        <w:ind w:right="-482"/>
        <w:jc w:val="right"/>
        <w:rPr>
          <w:rFonts w:ascii="Tahoma" w:hAnsi="Tahoma" w:cs="Tahoma"/>
          <w:b/>
          <w:u w:val="single"/>
          <w:lang w:val="en-US"/>
        </w:rPr>
      </w:pPr>
    </w:p>
    <w:p w14:paraId="41CC15D7" w14:textId="77777777" w:rsidR="008113A4" w:rsidRPr="00535368" w:rsidRDefault="008113A4" w:rsidP="00A61609">
      <w:pPr>
        <w:spacing w:after="0"/>
        <w:ind w:left="5040" w:right="-482" w:firstLine="720"/>
        <w:jc w:val="center"/>
        <w:rPr>
          <w:rFonts w:ascii="Tahoma" w:hAnsi="Tahoma" w:cs="Tahoma"/>
          <w:lang w:val="en-US"/>
        </w:rPr>
      </w:pPr>
    </w:p>
    <w:p w14:paraId="4D6EA528" w14:textId="77777777" w:rsidR="00030179" w:rsidRPr="00535368" w:rsidRDefault="00030179" w:rsidP="00030179">
      <w:pPr>
        <w:pStyle w:val="NormalWeb"/>
        <w:rPr>
          <w:rFonts w:ascii="Tahoma" w:hAnsi="Tahoma" w:cs="Tahoma"/>
          <w:sz w:val="22"/>
          <w:szCs w:val="22"/>
        </w:rPr>
      </w:pPr>
    </w:p>
    <w:p w14:paraId="28C2D762" w14:textId="77777777" w:rsidR="00030179" w:rsidRPr="00535368" w:rsidRDefault="00030179" w:rsidP="00A61609">
      <w:pPr>
        <w:spacing w:after="0"/>
        <w:ind w:left="5040" w:right="-482" w:firstLine="720"/>
        <w:jc w:val="center"/>
        <w:rPr>
          <w:rFonts w:ascii="Tahoma" w:hAnsi="Tahoma" w:cs="Tahoma"/>
          <w:lang w:val="en-US"/>
        </w:rPr>
      </w:pPr>
    </w:p>
    <w:p w14:paraId="55CD9B00" w14:textId="77777777" w:rsidR="00786AE2" w:rsidRPr="00535368" w:rsidRDefault="00786AE2" w:rsidP="00786AE2">
      <w:pPr>
        <w:autoSpaceDE w:val="0"/>
        <w:autoSpaceDN w:val="0"/>
        <w:adjustRightInd w:val="0"/>
        <w:spacing w:after="0" w:line="240" w:lineRule="auto"/>
        <w:rPr>
          <w:rFonts w:ascii="Tahoma" w:hAnsi="Tahoma" w:cs="Tahoma"/>
          <w:color w:val="000000"/>
          <w:lang w:val="en-US" w:bidi="hi-IN"/>
        </w:rPr>
      </w:pPr>
    </w:p>
    <w:p w14:paraId="4BC02504" w14:textId="77777777" w:rsidR="00786AE2" w:rsidRPr="00535368" w:rsidRDefault="00786AE2" w:rsidP="00786AE2">
      <w:pPr>
        <w:autoSpaceDE w:val="0"/>
        <w:autoSpaceDN w:val="0"/>
        <w:adjustRightInd w:val="0"/>
        <w:spacing w:after="0" w:line="240" w:lineRule="auto"/>
        <w:rPr>
          <w:rFonts w:ascii="Tahoma" w:hAnsi="Tahoma" w:cs="Tahoma"/>
          <w:color w:val="000000"/>
          <w:lang w:val="en-US" w:bidi="hi-IN"/>
        </w:rPr>
      </w:pPr>
      <w:r w:rsidRPr="00535368">
        <w:rPr>
          <w:rFonts w:ascii="Tahoma" w:hAnsi="Tahoma" w:cs="Tahoma"/>
          <w:color w:val="000000"/>
          <w:lang w:val="en-US" w:bidi="hi-IN"/>
        </w:rPr>
        <w:t xml:space="preserve"> </w:t>
      </w:r>
    </w:p>
    <w:p w14:paraId="2558F860" w14:textId="77777777" w:rsidR="00752DB9" w:rsidRPr="00535368" w:rsidRDefault="00752DB9" w:rsidP="00752DB9">
      <w:pPr>
        <w:pStyle w:val="xmsonormal"/>
        <w:jc w:val="both"/>
        <w:rPr>
          <w:rFonts w:ascii="Tahoma" w:hAnsi="Tahoma" w:cs="Tahoma"/>
          <w:sz w:val="22"/>
          <w:szCs w:val="22"/>
          <w:lang w:val="en-IN"/>
        </w:rPr>
      </w:pPr>
      <w:r w:rsidRPr="00535368">
        <w:rPr>
          <w:rFonts w:ascii="Tahoma" w:hAnsi="Tahoma" w:cs="Tahoma"/>
          <w:sz w:val="22"/>
          <w:szCs w:val="22"/>
          <w:lang w:val="en-IN"/>
        </w:rPr>
        <w:t> </w:t>
      </w:r>
    </w:p>
    <w:p w14:paraId="613D4042" w14:textId="77777777" w:rsidR="00B30758" w:rsidRPr="00535368" w:rsidRDefault="00B30758" w:rsidP="00B30758">
      <w:pPr>
        <w:pStyle w:val="xmsonormal"/>
        <w:spacing w:after="240"/>
        <w:rPr>
          <w:rFonts w:ascii="Tahoma" w:hAnsi="Tahoma" w:cs="Tahoma"/>
          <w:sz w:val="22"/>
          <w:szCs w:val="22"/>
          <w:lang w:val="en-IN"/>
        </w:rPr>
      </w:pPr>
    </w:p>
    <w:p w14:paraId="05D70576" w14:textId="77777777" w:rsidR="00B30758" w:rsidRPr="00535368" w:rsidRDefault="00B30758" w:rsidP="00CE21FD">
      <w:pPr>
        <w:pStyle w:val="Default"/>
        <w:rPr>
          <w:rFonts w:ascii="Tahoma" w:hAnsi="Tahoma" w:cs="Tahoma"/>
          <w:sz w:val="22"/>
          <w:szCs w:val="22"/>
        </w:rPr>
      </w:pPr>
    </w:p>
    <w:sectPr w:rsidR="00B30758" w:rsidRPr="00535368"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8E97C7" w14:textId="77777777" w:rsidR="00D40F78" w:rsidRDefault="00D40F78" w:rsidP="007D431F">
      <w:pPr>
        <w:spacing w:after="0" w:line="240" w:lineRule="auto"/>
      </w:pPr>
      <w:r>
        <w:separator/>
      </w:r>
    </w:p>
  </w:endnote>
  <w:endnote w:type="continuationSeparator" w:id="0">
    <w:p w14:paraId="5869D3EA" w14:textId="77777777" w:rsidR="00D40F78" w:rsidRDefault="00D40F78"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E2AC43" w14:textId="77777777" w:rsidR="00D40F78" w:rsidRDefault="00D40F78" w:rsidP="007D431F">
      <w:pPr>
        <w:spacing w:after="0" w:line="240" w:lineRule="auto"/>
      </w:pPr>
      <w:r>
        <w:separator/>
      </w:r>
    </w:p>
  </w:footnote>
  <w:footnote w:type="continuationSeparator" w:id="0">
    <w:p w14:paraId="30463802" w14:textId="77777777" w:rsidR="00D40F78" w:rsidRDefault="00D40F78"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EDFB5A" w14:textId="77777777" w:rsidR="007D431F" w:rsidRDefault="007D431F">
    <w:pPr>
      <w:pStyle w:val="Header"/>
      <w:jc w:val="center"/>
    </w:pP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601A1"/>
    <w:rsid w:val="000760AD"/>
    <w:rsid w:val="000C4216"/>
    <w:rsid w:val="000C66B2"/>
    <w:rsid w:val="001226F9"/>
    <w:rsid w:val="001640DE"/>
    <w:rsid w:val="00176816"/>
    <w:rsid w:val="001F48AA"/>
    <w:rsid w:val="002000D1"/>
    <w:rsid w:val="00200562"/>
    <w:rsid w:val="00245727"/>
    <w:rsid w:val="002846B0"/>
    <w:rsid w:val="002A0B01"/>
    <w:rsid w:val="002C51EC"/>
    <w:rsid w:val="00311C60"/>
    <w:rsid w:val="00321AFB"/>
    <w:rsid w:val="0033654B"/>
    <w:rsid w:val="00336F29"/>
    <w:rsid w:val="00351734"/>
    <w:rsid w:val="00352D11"/>
    <w:rsid w:val="0036250E"/>
    <w:rsid w:val="0037481A"/>
    <w:rsid w:val="003A19B7"/>
    <w:rsid w:val="003E3CEB"/>
    <w:rsid w:val="003E6DF3"/>
    <w:rsid w:val="0043449C"/>
    <w:rsid w:val="00434E16"/>
    <w:rsid w:val="004505F3"/>
    <w:rsid w:val="00472F16"/>
    <w:rsid w:val="004A05A9"/>
    <w:rsid w:val="004F3FE8"/>
    <w:rsid w:val="00504AE3"/>
    <w:rsid w:val="00521696"/>
    <w:rsid w:val="00527C2C"/>
    <w:rsid w:val="00535368"/>
    <w:rsid w:val="00553BF1"/>
    <w:rsid w:val="005631DD"/>
    <w:rsid w:val="00580319"/>
    <w:rsid w:val="00586C74"/>
    <w:rsid w:val="005B2AE0"/>
    <w:rsid w:val="005F72C3"/>
    <w:rsid w:val="00644279"/>
    <w:rsid w:val="006645AF"/>
    <w:rsid w:val="006745EB"/>
    <w:rsid w:val="00692180"/>
    <w:rsid w:val="006A2C5B"/>
    <w:rsid w:val="006C063D"/>
    <w:rsid w:val="006C1E84"/>
    <w:rsid w:val="007054D4"/>
    <w:rsid w:val="00752DB9"/>
    <w:rsid w:val="00786AE2"/>
    <w:rsid w:val="007903BA"/>
    <w:rsid w:val="007A6255"/>
    <w:rsid w:val="007A71F2"/>
    <w:rsid w:val="007D431F"/>
    <w:rsid w:val="008113A4"/>
    <w:rsid w:val="00851C0F"/>
    <w:rsid w:val="00856CEB"/>
    <w:rsid w:val="00876A1E"/>
    <w:rsid w:val="008A1BC7"/>
    <w:rsid w:val="008C6E10"/>
    <w:rsid w:val="008E46F8"/>
    <w:rsid w:val="009147E9"/>
    <w:rsid w:val="00975387"/>
    <w:rsid w:val="0098028D"/>
    <w:rsid w:val="009D3F8A"/>
    <w:rsid w:val="009E497F"/>
    <w:rsid w:val="009F77BE"/>
    <w:rsid w:val="00A13F56"/>
    <w:rsid w:val="00A61609"/>
    <w:rsid w:val="00A64576"/>
    <w:rsid w:val="00A92DD7"/>
    <w:rsid w:val="00AB2EDB"/>
    <w:rsid w:val="00AD01B1"/>
    <w:rsid w:val="00AF1E49"/>
    <w:rsid w:val="00B00A85"/>
    <w:rsid w:val="00B30758"/>
    <w:rsid w:val="00B36AC8"/>
    <w:rsid w:val="00B41489"/>
    <w:rsid w:val="00B669D1"/>
    <w:rsid w:val="00B925AC"/>
    <w:rsid w:val="00BA37C1"/>
    <w:rsid w:val="00BB181A"/>
    <w:rsid w:val="00BB4D76"/>
    <w:rsid w:val="00BB5272"/>
    <w:rsid w:val="00BE54C8"/>
    <w:rsid w:val="00C04201"/>
    <w:rsid w:val="00C107FB"/>
    <w:rsid w:val="00C11AA2"/>
    <w:rsid w:val="00C653F2"/>
    <w:rsid w:val="00C92B4F"/>
    <w:rsid w:val="00CB69A6"/>
    <w:rsid w:val="00CD1403"/>
    <w:rsid w:val="00CE21FD"/>
    <w:rsid w:val="00D0096A"/>
    <w:rsid w:val="00D40F78"/>
    <w:rsid w:val="00D8091C"/>
    <w:rsid w:val="00D809B9"/>
    <w:rsid w:val="00D96E0B"/>
    <w:rsid w:val="00DA47CC"/>
    <w:rsid w:val="00E56942"/>
    <w:rsid w:val="00E63A36"/>
    <w:rsid w:val="00E73C38"/>
    <w:rsid w:val="00EA2944"/>
    <w:rsid w:val="00ED44D5"/>
    <w:rsid w:val="00F73F67"/>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1250</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2026-01-27T05:52:00Z</cp:lastPrinted>
  <dcterms:created xsi:type="dcterms:W3CDTF">2026-01-27T05:58:00Z</dcterms:created>
  <dcterms:modified xsi:type="dcterms:W3CDTF">2026-01-27T05:58:00Z</dcterms:modified>
</cp:coreProperties>
</file>