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8406D0" w14:textId="77777777" w:rsidR="003E3CEB" w:rsidRPr="00F85148" w:rsidRDefault="001A46CA" w:rsidP="005C4ECE">
      <w:pPr>
        <w:spacing w:after="0"/>
        <w:ind w:right="-392"/>
        <w:rPr>
          <w:rFonts w:ascii="Tahoma" w:hAnsi="Tahoma" w:cs="Tahoma"/>
          <w:sz w:val="4"/>
          <w:szCs w:val="4"/>
          <w:lang w:val="en-US"/>
        </w:rPr>
      </w:pPr>
      <w:r>
        <w:rPr>
          <w:rFonts w:ascii="Tahoma" w:hAnsi="Tahoma" w:cs="Tahoma"/>
          <w:b/>
          <w:lang w:val="en-US"/>
        </w:rPr>
        <w:t xml:space="preserve">   </w:t>
      </w:r>
    </w:p>
    <w:p w14:paraId="5D28E2DF" w14:textId="77777777" w:rsidR="00623470" w:rsidRDefault="00623470" w:rsidP="00D32686">
      <w:pPr>
        <w:spacing w:after="0"/>
        <w:rPr>
          <w:rFonts w:ascii="Tahoma" w:hAnsi="Tahoma" w:cs="Tahoma"/>
          <w:lang w:val="en-US"/>
        </w:rPr>
      </w:pPr>
    </w:p>
    <w:p w14:paraId="4E65FC12" w14:textId="77777777" w:rsidR="00623470" w:rsidRDefault="00623470" w:rsidP="00D32686">
      <w:pPr>
        <w:spacing w:after="0"/>
        <w:rPr>
          <w:rFonts w:ascii="Tahoma" w:hAnsi="Tahoma" w:cs="Tahoma"/>
          <w:lang w:val="en-US"/>
        </w:rPr>
      </w:pPr>
    </w:p>
    <w:p w14:paraId="1A4962B1" w14:textId="77777777" w:rsidR="00623470" w:rsidRDefault="00623470" w:rsidP="00D32686">
      <w:pPr>
        <w:spacing w:after="0"/>
        <w:rPr>
          <w:rFonts w:ascii="Tahoma" w:hAnsi="Tahoma" w:cs="Tahoma"/>
          <w:lang w:val="en-US"/>
        </w:rPr>
      </w:pPr>
      <w:bookmarkStart w:id="0" w:name="_Hlk223710071"/>
      <w:bookmarkStart w:id="1" w:name="_GoBack"/>
    </w:p>
    <w:p w14:paraId="3A6244C2" w14:textId="55A1C6A7" w:rsidR="00623470" w:rsidRDefault="00623470" w:rsidP="00D32686">
      <w:pPr>
        <w:spacing w:after="0"/>
        <w:rPr>
          <w:rFonts w:ascii="Tahoma" w:hAnsi="Tahoma" w:cs="Tahoma"/>
          <w:lang w:val="en-US"/>
        </w:rPr>
      </w:pPr>
      <w:r>
        <w:rPr>
          <w:rFonts w:ascii="Tahoma" w:hAnsi="Tahoma" w:cs="Tahoma"/>
          <w:b/>
          <w:lang w:val="en-US"/>
        </w:rPr>
        <w:t>OIL/PLNG/54/2/1/2026/43</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6</w:t>
      </w:r>
      <w:r w:rsidRPr="00623470">
        <w:rPr>
          <w:rFonts w:ascii="Tahoma" w:hAnsi="Tahoma" w:cs="Tahoma"/>
          <w:b/>
          <w:vertAlign w:val="superscript"/>
          <w:lang w:val="en-US"/>
        </w:rPr>
        <w:t>th</w:t>
      </w:r>
      <w:r>
        <w:rPr>
          <w:rFonts w:ascii="Tahoma" w:hAnsi="Tahoma" w:cs="Tahoma"/>
          <w:b/>
          <w:lang w:val="en-US"/>
        </w:rPr>
        <w:t xml:space="preserve"> March, 2026</w:t>
      </w:r>
    </w:p>
    <w:bookmarkEnd w:id="0"/>
    <w:bookmarkEnd w:id="1"/>
    <w:p w14:paraId="220637E6" w14:textId="0C5BD760" w:rsidR="00D32686" w:rsidRPr="00527C2C" w:rsidRDefault="00D32686" w:rsidP="00D32686">
      <w:pPr>
        <w:spacing w:after="0"/>
        <w:rPr>
          <w:rFonts w:ascii="Tahoma" w:hAnsi="Tahoma" w:cs="Tahoma"/>
          <w:lang w:val="en-US"/>
        </w:rPr>
      </w:pPr>
      <w:r w:rsidRPr="00527C2C">
        <w:rPr>
          <w:rFonts w:ascii="Tahoma" w:hAnsi="Tahoma" w:cs="Tahoma"/>
          <w:lang w:val="en-US"/>
        </w:rPr>
        <w:t>Ministry of Petroleum and Natural Gas</w:t>
      </w:r>
    </w:p>
    <w:p w14:paraId="639B4054" w14:textId="77777777" w:rsidR="00D32686" w:rsidRPr="00527C2C" w:rsidRDefault="00D32686" w:rsidP="00D32686">
      <w:pPr>
        <w:spacing w:after="0"/>
        <w:ind w:right="-482"/>
        <w:rPr>
          <w:rFonts w:ascii="Tahoma" w:hAnsi="Tahoma" w:cs="Tahoma"/>
          <w:lang w:val="en-US"/>
        </w:rPr>
      </w:pPr>
      <w:proofErr w:type="spellStart"/>
      <w:r w:rsidRPr="00527C2C">
        <w:rPr>
          <w:rFonts w:ascii="Tahoma" w:hAnsi="Tahoma" w:cs="Tahoma"/>
          <w:lang w:val="en-US"/>
        </w:rPr>
        <w:t>Sanrakshan</w:t>
      </w:r>
      <w:proofErr w:type="spellEnd"/>
      <w:r w:rsidRPr="00527C2C">
        <w:rPr>
          <w:rFonts w:ascii="Tahoma" w:hAnsi="Tahoma" w:cs="Tahoma"/>
          <w:lang w:val="en-US"/>
        </w:rPr>
        <w:t xml:space="preserve"> Bhavan (PCRA Building) </w:t>
      </w:r>
    </w:p>
    <w:p w14:paraId="55FFC52F" w14:textId="77777777" w:rsidR="00D32686" w:rsidRPr="00527C2C" w:rsidRDefault="00D32686" w:rsidP="00D32686">
      <w:pPr>
        <w:spacing w:after="0"/>
        <w:ind w:right="-482"/>
        <w:rPr>
          <w:rFonts w:ascii="Tahoma" w:hAnsi="Tahoma" w:cs="Tahoma"/>
        </w:rPr>
      </w:pPr>
      <w:r w:rsidRPr="00527C2C">
        <w:rPr>
          <w:rFonts w:ascii="Tahoma" w:hAnsi="Tahoma" w:cs="Tahoma"/>
        </w:rPr>
        <w:t xml:space="preserve">10, </w:t>
      </w:r>
      <w:proofErr w:type="spellStart"/>
      <w:r w:rsidRPr="00527C2C">
        <w:rPr>
          <w:rFonts w:ascii="Tahoma" w:hAnsi="Tahoma" w:cs="Tahoma"/>
        </w:rPr>
        <w:t>Bhikaji</w:t>
      </w:r>
      <w:proofErr w:type="spellEnd"/>
      <w:r w:rsidRPr="00527C2C">
        <w:rPr>
          <w:rFonts w:ascii="Tahoma" w:hAnsi="Tahoma" w:cs="Tahoma"/>
        </w:rPr>
        <w:t xml:space="preserve"> </w:t>
      </w:r>
      <w:proofErr w:type="spellStart"/>
      <w:r w:rsidRPr="00527C2C">
        <w:rPr>
          <w:rFonts w:ascii="Tahoma" w:hAnsi="Tahoma" w:cs="Tahoma"/>
        </w:rPr>
        <w:t>Cama</w:t>
      </w:r>
      <w:proofErr w:type="spellEnd"/>
      <w:r w:rsidRPr="00527C2C">
        <w:rPr>
          <w:rFonts w:ascii="Tahoma" w:hAnsi="Tahoma" w:cs="Tahoma"/>
        </w:rPr>
        <w:t xml:space="preserve"> Place,</w:t>
      </w:r>
    </w:p>
    <w:p w14:paraId="503C80C7" w14:textId="5F31E29B" w:rsidR="00D32686" w:rsidRDefault="00D32686" w:rsidP="00623470">
      <w:pPr>
        <w:spacing w:after="0" w:line="240" w:lineRule="auto"/>
        <w:ind w:right="-279"/>
        <w:rPr>
          <w:rFonts w:ascii="Albertus MT Lt" w:hAnsi="Albertus MT Lt"/>
          <w:sz w:val="24"/>
          <w:szCs w:val="24"/>
        </w:rPr>
      </w:pPr>
      <w:r w:rsidRPr="00527C2C">
        <w:rPr>
          <w:rFonts w:ascii="Tahoma" w:hAnsi="Tahoma" w:cs="Tahoma"/>
          <w:b/>
          <w:bCs/>
          <w:u w:val="single"/>
        </w:rPr>
        <w:t>New Delhi - 110066</w:t>
      </w:r>
      <w:r w:rsidRPr="00527C2C">
        <w:rPr>
          <w:rFonts w:ascii="Tahoma" w:hAnsi="Tahoma" w:cs="Tahoma"/>
          <w:b/>
          <w:bCs/>
        </w:rPr>
        <w:t xml:space="preserve"> </w:t>
      </w:r>
      <w:r>
        <w:rPr>
          <w:rFonts w:ascii="Tahoma" w:hAnsi="Tahoma" w:cs="Tahoma"/>
          <w:b/>
          <w:bCs/>
        </w:rPr>
        <w:t xml:space="preserve">  </w:t>
      </w:r>
      <w:r>
        <w:rPr>
          <w:rFonts w:ascii="Tahoma" w:hAnsi="Tahoma" w:cs="Tahoma"/>
          <w:b/>
          <w:bCs/>
        </w:rPr>
        <w:tab/>
      </w:r>
      <w:r>
        <w:rPr>
          <w:rFonts w:ascii="Tahoma" w:hAnsi="Tahoma" w:cs="Tahoma"/>
          <w:b/>
          <w:bCs/>
        </w:rPr>
        <w:tab/>
      </w:r>
      <w:r>
        <w:rPr>
          <w:rFonts w:ascii="Tahoma" w:hAnsi="Tahoma" w:cs="Tahoma"/>
          <w:b/>
          <w:bCs/>
        </w:rPr>
        <w:tab/>
        <w:t xml:space="preserve">    </w:t>
      </w:r>
      <w:r w:rsidR="00B11768">
        <w:rPr>
          <w:rFonts w:ascii="Tahoma" w:hAnsi="Tahoma" w:cs="Tahoma"/>
          <w:b/>
          <w:bCs/>
        </w:rPr>
        <w:t xml:space="preserve">        </w:t>
      </w:r>
      <w:r w:rsidR="00623470">
        <w:rPr>
          <w:rFonts w:ascii="Tahoma" w:hAnsi="Tahoma" w:cs="Tahoma"/>
          <w:b/>
          <w:bCs/>
        </w:rPr>
        <w:t xml:space="preserve"> </w:t>
      </w:r>
      <w:r w:rsidR="007B4C68">
        <w:rPr>
          <w:rFonts w:ascii="Tahoma" w:hAnsi="Tahoma" w:cs="Tahoma"/>
          <w:b/>
          <w:bCs/>
        </w:rPr>
        <w:t xml:space="preserve">  </w:t>
      </w:r>
      <w:r>
        <w:rPr>
          <w:rFonts w:ascii="Tahoma" w:hAnsi="Tahoma" w:cs="Tahoma"/>
          <w:b/>
          <w:lang w:val="en-US"/>
        </w:rPr>
        <w:t xml:space="preserve">Kind Attn: </w:t>
      </w:r>
      <w:r w:rsidRPr="007B4C68">
        <w:rPr>
          <w:rFonts w:ascii="Tahoma" w:hAnsi="Tahoma" w:cs="Tahoma"/>
          <w:bCs/>
          <w:u w:val="single"/>
          <w:lang w:val="en-US"/>
        </w:rPr>
        <w:t>(</w:t>
      </w:r>
      <w:r w:rsidRPr="007B4C68">
        <w:rPr>
          <w:rFonts w:ascii="Tahoma" w:hAnsi="Tahoma" w:cs="Tahoma"/>
          <w:bCs/>
          <w:u w:val="single"/>
        </w:rPr>
        <w:t>Economic &amp; Statistics Division</w:t>
      </w:r>
      <w:r w:rsidRPr="007B4C68">
        <w:rPr>
          <w:rFonts w:ascii="Tahoma" w:hAnsi="Tahoma" w:cs="Tahoma"/>
          <w:bCs/>
        </w:rPr>
        <w:t>)</w:t>
      </w:r>
      <w:r>
        <w:rPr>
          <w:rFonts w:ascii="Tahoma" w:hAnsi="Tahoma" w:cs="Tahoma"/>
          <w:b/>
        </w:rPr>
        <w:t xml:space="preserve"> </w:t>
      </w:r>
      <w:r w:rsidRPr="00527C2C">
        <w:rPr>
          <w:rFonts w:ascii="Tahoma" w:hAnsi="Tahoma" w:cs="Tahoma"/>
          <w:b/>
          <w:bCs/>
        </w:rPr>
        <w:t xml:space="preserve">                                                            </w:t>
      </w:r>
      <w:r>
        <w:rPr>
          <w:rFonts w:ascii="Tahoma" w:hAnsi="Tahoma" w:cs="Tahoma"/>
          <w:b/>
          <w:bCs/>
          <w:lang w:val="en-US"/>
        </w:rPr>
        <w:t xml:space="preserve">                              </w:t>
      </w:r>
      <w:r>
        <w:rPr>
          <w:rFonts w:ascii="Tahoma" w:hAnsi="Tahoma" w:cs="Tahoma"/>
          <w:b/>
          <w:lang w:val="en-US"/>
        </w:rPr>
        <w:t xml:space="preserve">                               </w:t>
      </w:r>
    </w:p>
    <w:p w14:paraId="3C2530EE" w14:textId="77777777" w:rsidR="003E3CEB" w:rsidRPr="0098028D" w:rsidRDefault="00D32686" w:rsidP="00FF6624">
      <w:pPr>
        <w:spacing w:after="0"/>
        <w:jc w:val="right"/>
        <w:rPr>
          <w:rFonts w:ascii="Tahoma" w:hAnsi="Tahoma" w:cs="Tahoma"/>
          <w:bCs/>
          <w:u w:val="single"/>
          <w:lang w:val="en-US"/>
        </w:rPr>
      </w:pPr>
      <w:r>
        <w:rPr>
          <w:rFonts w:ascii="Tahoma" w:hAnsi="Tahoma" w:cs="Tahoma"/>
          <w:b/>
          <w:bCs/>
          <w:lang w:val="en-US"/>
        </w:rPr>
        <w:t xml:space="preserve">                              </w:t>
      </w:r>
      <w:r>
        <w:rPr>
          <w:rFonts w:ascii="Tahoma" w:hAnsi="Tahoma" w:cs="Tahoma"/>
          <w:b/>
          <w:lang w:val="en-US"/>
        </w:rPr>
        <w:t xml:space="preserve">                                       </w:t>
      </w:r>
      <w:r w:rsidR="003E3CEB">
        <w:rPr>
          <w:rFonts w:ascii="Tahoma" w:hAnsi="Tahoma" w:cs="Tahoma"/>
          <w:b/>
          <w:bCs/>
          <w:lang w:val="en-US"/>
        </w:rPr>
        <w:t xml:space="preserve">                  </w:t>
      </w:r>
      <w:r w:rsidR="003E3CEB">
        <w:rPr>
          <w:rFonts w:ascii="Tahoma" w:hAnsi="Tahoma" w:cs="Tahoma"/>
          <w:b/>
          <w:lang w:val="en-US"/>
        </w:rPr>
        <w:t xml:space="preserve">                               </w:t>
      </w:r>
      <w:r w:rsidR="004505F3">
        <w:rPr>
          <w:rFonts w:ascii="Tahoma" w:hAnsi="Tahoma" w:cs="Tahoma"/>
          <w:b/>
          <w:lang w:val="en-US"/>
        </w:rPr>
        <w:t xml:space="preserve"> </w:t>
      </w:r>
      <w:r w:rsidR="002000D1">
        <w:rPr>
          <w:rFonts w:ascii="Tahoma" w:hAnsi="Tahoma" w:cs="Tahoma"/>
          <w:b/>
          <w:lang w:val="en-US"/>
        </w:rPr>
        <w:t xml:space="preserve">  </w:t>
      </w:r>
      <w:r w:rsidR="00975387">
        <w:rPr>
          <w:rFonts w:ascii="Tahoma" w:hAnsi="Tahoma" w:cs="Tahoma"/>
          <w:b/>
          <w:lang w:val="en-US"/>
        </w:rPr>
        <w:t xml:space="preserve">    </w:t>
      </w:r>
      <w:r w:rsidR="00B30758">
        <w:rPr>
          <w:rFonts w:ascii="Tahoma" w:hAnsi="Tahoma" w:cs="Tahoma"/>
          <w:b/>
          <w:lang w:val="en-US"/>
        </w:rPr>
        <w:t xml:space="preserve"> </w:t>
      </w:r>
      <w:r w:rsidR="003E3CEB">
        <w:rPr>
          <w:rFonts w:ascii="Tahoma" w:hAnsi="Tahoma" w:cs="Tahoma"/>
          <w:b/>
          <w:lang w:val="en-US"/>
        </w:rPr>
        <w:t xml:space="preserve">                                                                                        </w:t>
      </w:r>
      <w:r w:rsidR="003E3CEB">
        <w:rPr>
          <w:rFonts w:ascii="Tahoma" w:hAnsi="Tahoma" w:cs="Tahoma"/>
          <w:b/>
          <w:bCs/>
          <w:u w:val="single"/>
          <w:lang w:val="en-US"/>
        </w:rPr>
        <w:t xml:space="preserve">                                                                                   </w:t>
      </w:r>
      <w:r w:rsidR="003E3CEB">
        <w:rPr>
          <w:rFonts w:ascii="Tahoma" w:hAnsi="Tahoma" w:cs="Tahoma"/>
          <w:b/>
          <w:lang w:val="en-US"/>
        </w:rPr>
        <w:t xml:space="preserve">                                                                                               </w:t>
      </w:r>
    </w:p>
    <w:p w14:paraId="79D2DDBE" w14:textId="77777777" w:rsidR="003E3CEB" w:rsidRDefault="003E3CEB" w:rsidP="00786AE2">
      <w:pPr>
        <w:tabs>
          <w:tab w:val="left" w:pos="1440"/>
        </w:tabs>
        <w:spacing w:after="0" w:line="360" w:lineRule="auto"/>
        <w:ind w:right="-563"/>
        <w:rPr>
          <w:rFonts w:ascii="Tahoma" w:hAnsi="Tahoma" w:cs="Tahoma"/>
          <w:lang w:val="en-US"/>
        </w:rPr>
      </w:pPr>
      <w:r>
        <w:rPr>
          <w:rFonts w:ascii="Tahoma" w:hAnsi="Tahoma" w:cs="Tahoma"/>
          <w:b/>
          <w:lang w:val="en-US"/>
        </w:rPr>
        <w:t>Sub</w:t>
      </w:r>
      <w:r>
        <w:rPr>
          <w:rFonts w:ascii="Tahoma" w:hAnsi="Tahoma" w:cs="Tahoma"/>
          <w:lang w:val="en-US"/>
        </w:rPr>
        <w:t xml:space="preserve">: </w:t>
      </w:r>
      <w:r w:rsidR="007B4C68">
        <w:rPr>
          <w:rFonts w:ascii="Tahoma" w:hAnsi="Tahoma" w:cs="Tahoma"/>
          <w:lang w:val="en-US"/>
        </w:rPr>
        <w:t>Rajya</w:t>
      </w:r>
      <w:r>
        <w:rPr>
          <w:rFonts w:ascii="Tahoma" w:hAnsi="Tahoma" w:cs="Tahoma"/>
          <w:lang w:val="en-US"/>
        </w:rPr>
        <w:t xml:space="preserve"> Sabha Provisionally Admitted </w:t>
      </w:r>
      <w:r w:rsidR="00D32686">
        <w:rPr>
          <w:rFonts w:ascii="Tahoma" w:hAnsi="Tahoma" w:cs="Tahoma"/>
          <w:lang w:val="en-US"/>
        </w:rPr>
        <w:t>S</w:t>
      </w:r>
      <w:r w:rsidR="00644279">
        <w:rPr>
          <w:rFonts w:ascii="Tahoma" w:hAnsi="Tahoma" w:cs="Tahoma"/>
          <w:lang w:val="en-US"/>
        </w:rPr>
        <w:t>tarred</w:t>
      </w:r>
      <w:r w:rsidR="007B4C68">
        <w:rPr>
          <w:rFonts w:ascii="Tahoma" w:hAnsi="Tahoma" w:cs="Tahoma"/>
          <w:lang w:val="en-US"/>
        </w:rPr>
        <w:t>/Unstarred</w:t>
      </w:r>
      <w:r>
        <w:rPr>
          <w:rFonts w:ascii="Tahoma" w:hAnsi="Tahoma" w:cs="Tahoma"/>
          <w:lang w:val="en-US"/>
        </w:rPr>
        <w:t xml:space="preserve"> Question Dy. No. </w:t>
      </w:r>
      <w:r w:rsidR="002E266D">
        <w:rPr>
          <w:rFonts w:ascii="Tahoma" w:hAnsi="Tahoma" w:cs="Tahoma"/>
          <w:b/>
          <w:bCs/>
        </w:rPr>
        <w:t>U</w:t>
      </w:r>
      <w:proofErr w:type="gramStart"/>
      <w:r w:rsidR="002E266D">
        <w:rPr>
          <w:rFonts w:ascii="Tahoma" w:hAnsi="Tahoma" w:cs="Tahoma"/>
          <w:b/>
          <w:bCs/>
        </w:rPr>
        <w:t xml:space="preserve">3578 </w:t>
      </w:r>
      <w:r>
        <w:rPr>
          <w:rFonts w:ascii="Tahoma" w:hAnsi="Tahoma" w:cs="Tahoma"/>
          <w:b/>
          <w:bCs/>
        </w:rPr>
        <w:t xml:space="preserve"> </w:t>
      </w:r>
      <w:r>
        <w:rPr>
          <w:rFonts w:ascii="Tahoma" w:hAnsi="Tahoma" w:cs="Tahoma"/>
          <w:lang w:val="en-US"/>
        </w:rPr>
        <w:t>for</w:t>
      </w:r>
      <w:proofErr w:type="gramEnd"/>
      <w:r>
        <w:rPr>
          <w:rFonts w:ascii="Tahoma" w:hAnsi="Tahoma" w:cs="Tahoma"/>
          <w:lang w:val="en-US"/>
        </w:rPr>
        <w:t xml:space="preserve"> </w:t>
      </w:r>
      <w:r w:rsidR="00644279">
        <w:rPr>
          <w:rFonts w:ascii="Tahoma" w:hAnsi="Tahoma" w:cs="Tahoma"/>
          <w:lang w:val="en-US"/>
        </w:rPr>
        <w:t>0</w:t>
      </w:r>
      <w:r w:rsidR="007B4C68">
        <w:rPr>
          <w:rFonts w:ascii="Tahoma" w:hAnsi="Tahoma" w:cs="Tahoma"/>
          <w:lang w:val="en-US"/>
        </w:rPr>
        <w:t>9</w:t>
      </w:r>
      <w:r>
        <w:rPr>
          <w:rFonts w:ascii="Tahoma" w:hAnsi="Tahoma" w:cs="Tahoma"/>
          <w:lang w:val="en-US"/>
        </w:rPr>
        <w:t>.</w:t>
      </w:r>
      <w:r w:rsidR="00527C2C">
        <w:rPr>
          <w:rFonts w:ascii="Tahoma" w:hAnsi="Tahoma" w:cs="Tahoma"/>
          <w:lang w:val="en-US"/>
        </w:rPr>
        <w:t>0</w:t>
      </w:r>
      <w:r w:rsidR="002E266D">
        <w:rPr>
          <w:rFonts w:ascii="Tahoma" w:hAnsi="Tahoma" w:cs="Tahoma"/>
          <w:lang w:val="en-US"/>
        </w:rPr>
        <w:t>3</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14:paraId="2991C693" w14:textId="77777777" w:rsidR="003E3CEB" w:rsidRDefault="003E3CEB" w:rsidP="00D32686">
      <w:pPr>
        <w:autoSpaceDE w:val="0"/>
        <w:autoSpaceDN w:val="0"/>
        <w:adjustRightInd w:val="0"/>
        <w:spacing w:after="0" w:line="360" w:lineRule="auto"/>
        <w:rPr>
          <w:rFonts w:ascii="Tahoma" w:hAnsi="Tahoma" w:cs="Tahoma"/>
          <w:b/>
        </w:rPr>
      </w:pPr>
      <w:r>
        <w:rPr>
          <w:rFonts w:ascii="Tahoma" w:hAnsi="Tahoma" w:cs="Tahoma"/>
          <w:lang w:val="en-US"/>
        </w:rPr>
        <w:t xml:space="preserve">        Regarding </w:t>
      </w:r>
      <w:r w:rsidRPr="00D32686">
        <w:rPr>
          <w:rFonts w:ascii="Tahoma" w:hAnsi="Tahoma" w:cs="Tahoma"/>
          <w:b/>
          <w:lang w:val="en-US"/>
        </w:rPr>
        <w:t>“</w:t>
      </w:r>
      <w:r w:rsidR="002E266D">
        <w:rPr>
          <w:rFonts w:ascii="Tahoma" w:hAnsi="Tahoma" w:cs="Tahoma"/>
          <w:b/>
          <w:bCs/>
          <w:color w:val="000000"/>
          <w:lang w:val="en-US" w:bidi="hi-IN"/>
        </w:rPr>
        <w:t>Crude Oil Import dependence crisis</w:t>
      </w:r>
      <w:r w:rsidRPr="00D32686">
        <w:rPr>
          <w:rFonts w:ascii="Tahoma" w:hAnsi="Tahoma" w:cs="Tahoma"/>
          <w:b/>
          <w:bCs/>
        </w:rPr>
        <w:t>”</w:t>
      </w:r>
    </w:p>
    <w:p w14:paraId="587BB551" w14:textId="77777777" w:rsidR="003E3CEB" w:rsidRDefault="003E3CEB" w:rsidP="00D32686">
      <w:pPr>
        <w:tabs>
          <w:tab w:val="left" w:pos="709"/>
          <w:tab w:val="center" w:pos="4817"/>
        </w:tabs>
        <w:spacing w:after="0" w:line="36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B30758">
        <w:rPr>
          <w:rFonts w:ascii="Tahoma" w:hAnsi="Tahoma" w:cs="Tahoma"/>
          <w:lang w:val="en-US"/>
        </w:rPr>
        <w:t>2</w:t>
      </w:r>
      <w:r w:rsidR="007B4C68">
        <w:rPr>
          <w:rFonts w:ascii="Tahoma" w:hAnsi="Tahoma" w:cs="Tahoma"/>
          <w:lang w:val="en-US"/>
        </w:rPr>
        <w:t>9</w:t>
      </w:r>
      <w:r>
        <w:rPr>
          <w:rFonts w:ascii="Tahoma" w:hAnsi="Tahoma" w:cs="Tahoma"/>
          <w:lang w:val="en-US"/>
        </w:rPr>
        <w:t>.</w:t>
      </w:r>
      <w:r w:rsidR="00527C2C">
        <w:rPr>
          <w:rFonts w:ascii="Tahoma" w:hAnsi="Tahoma" w:cs="Tahoma"/>
          <w:lang w:val="en-US"/>
        </w:rPr>
        <w:t>01</w:t>
      </w:r>
      <w:r>
        <w:rPr>
          <w:rFonts w:ascii="Tahoma" w:hAnsi="Tahoma" w:cs="Tahoma"/>
          <w:lang w:val="en-US"/>
        </w:rPr>
        <w:t>.202</w:t>
      </w:r>
      <w:r w:rsidR="00527C2C">
        <w:rPr>
          <w:rFonts w:ascii="Tahoma" w:hAnsi="Tahoma" w:cs="Tahoma"/>
          <w:lang w:val="en-US"/>
        </w:rPr>
        <w:t>6</w:t>
      </w:r>
    </w:p>
    <w:p w14:paraId="1CE7BBF2" w14:textId="77777777" w:rsidR="003E3CEB" w:rsidRPr="0098028D" w:rsidRDefault="003E3CEB" w:rsidP="003E3CEB">
      <w:pPr>
        <w:tabs>
          <w:tab w:val="left" w:pos="709"/>
          <w:tab w:val="center" w:pos="4817"/>
        </w:tabs>
        <w:spacing w:after="0"/>
        <w:ind w:right="-306"/>
        <w:rPr>
          <w:rFonts w:ascii="Tahoma" w:hAnsi="Tahoma" w:cs="Tahoma"/>
          <w:sz w:val="4"/>
          <w:szCs w:val="4"/>
          <w:lang w:val="en-US"/>
        </w:rPr>
      </w:pPr>
    </w:p>
    <w:p w14:paraId="0121EC63" w14:textId="77777777" w:rsidR="003E3CEB" w:rsidRDefault="003E3CEB" w:rsidP="003E3CEB">
      <w:pPr>
        <w:spacing w:after="0"/>
        <w:ind w:right="-613"/>
        <w:rPr>
          <w:rFonts w:ascii="Tahoma" w:hAnsi="Tahoma" w:cs="Tahoma"/>
          <w:lang w:val="en-US"/>
        </w:rPr>
      </w:pPr>
      <w:r>
        <w:rPr>
          <w:rFonts w:ascii="Tahoma" w:hAnsi="Tahoma" w:cs="Tahoma"/>
          <w:lang w:val="en-US"/>
        </w:rPr>
        <w:t>Sir,</w:t>
      </w:r>
    </w:p>
    <w:p w14:paraId="0D7651A8" w14:textId="5022DBF0"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w:t>
      </w:r>
      <w:r w:rsidR="00623470">
        <w:rPr>
          <w:rFonts w:ascii="Tahoma" w:hAnsi="Tahoma" w:cs="Tahoma"/>
          <w:lang w:val="en-US"/>
        </w:rPr>
        <w:t>OIL’s response</w:t>
      </w:r>
      <w:r>
        <w:rPr>
          <w:rFonts w:ascii="Tahoma" w:hAnsi="Tahoma" w:cs="Tahoma"/>
          <w:lang w:val="en-US"/>
        </w:rPr>
        <w:t xml:space="preserve"> to the above </w:t>
      </w:r>
      <w:r w:rsidR="007B4C68">
        <w:rPr>
          <w:rFonts w:ascii="Tahoma" w:hAnsi="Tahoma" w:cs="Tahoma"/>
          <w:lang w:val="en-US"/>
        </w:rPr>
        <w:t>Rajya</w:t>
      </w:r>
      <w:r>
        <w:rPr>
          <w:rFonts w:ascii="Tahoma" w:hAnsi="Tahoma" w:cs="Tahoma"/>
          <w:lang w:val="en-US"/>
        </w:rPr>
        <w:t xml:space="preserve"> Sabha Question is as follows:</w:t>
      </w:r>
    </w:p>
    <w:tbl>
      <w:tblPr>
        <w:tblStyle w:val="TableGrid"/>
        <w:tblW w:w="9750" w:type="dxa"/>
        <w:tblInd w:w="0" w:type="dxa"/>
        <w:tblLayout w:type="fixed"/>
        <w:tblLook w:val="04A0" w:firstRow="1" w:lastRow="0" w:firstColumn="1" w:lastColumn="0" w:noHBand="0" w:noVBand="1"/>
      </w:tblPr>
      <w:tblGrid>
        <w:gridCol w:w="2547"/>
        <w:gridCol w:w="7203"/>
      </w:tblGrid>
      <w:tr w:rsidR="00B11768" w14:paraId="37271A66" w14:textId="77777777" w:rsidTr="005D1097">
        <w:trPr>
          <w:trHeight w:val="4849"/>
        </w:trPr>
        <w:tc>
          <w:tcPr>
            <w:tcW w:w="2547" w:type="dxa"/>
            <w:tcBorders>
              <w:top w:val="single" w:sz="4" w:space="0" w:color="auto"/>
              <w:left w:val="single" w:sz="4" w:space="0" w:color="auto"/>
              <w:bottom w:val="single" w:sz="4" w:space="0" w:color="auto"/>
              <w:right w:val="single" w:sz="4" w:space="0" w:color="auto"/>
            </w:tcBorders>
          </w:tcPr>
          <w:p w14:paraId="0F275CA6" w14:textId="77777777" w:rsidR="002E266D" w:rsidRPr="002E266D" w:rsidRDefault="00B11768" w:rsidP="002E266D">
            <w:pPr>
              <w:pStyle w:val="NormalWeb"/>
              <w:jc w:val="both"/>
              <w:rPr>
                <w:rFonts w:ascii="Tahoma" w:hAnsi="Tahoma" w:cs="Tahoma"/>
                <w:i/>
                <w:iCs/>
                <w:color w:val="000000"/>
              </w:rPr>
            </w:pPr>
            <w:r w:rsidRPr="008113A4">
              <w:rPr>
                <w:rFonts w:ascii="Tahoma" w:hAnsi="Tahoma" w:cs="Tahoma"/>
                <w:i/>
                <w:iCs/>
                <w:sz w:val="22"/>
                <w:szCs w:val="22"/>
              </w:rPr>
              <w:t>Q.(a</w:t>
            </w:r>
            <w:r w:rsidRPr="00786AE2">
              <w:rPr>
                <w:rFonts w:ascii="Tahoma" w:hAnsi="Tahoma" w:cs="Tahoma"/>
                <w:sz w:val="22"/>
                <w:szCs w:val="22"/>
              </w:rPr>
              <w:t xml:space="preserve">) </w:t>
            </w:r>
            <w:r w:rsidR="002E266D">
              <w:rPr>
                <w:rFonts w:ascii="Tahoma" w:hAnsi="Tahoma" w:cs="Tahoma"/>
                <w:i/>
                <w:iCs/>
                <w:color w:val="000000"/>
              </w:rPr>
              <w:t>W</w:t>
            </w:r>
            <w:r w:rsidR="002E266D" w:rsidRPr="002E266D">
              <w:rPr>
                <w:rFonts w:ascii="Tahoma" w:hAnsi="Tahoma" w:cs="Tahoma"/>
                <w:i/>
                <w:iCs/>
                <w:color w:val="000000"/>
              </w:rPr>
              <w:t>hether India’s dependence on imported crude oil has increased in 2025, particularly due to the decline in domestic production from mature oil fields; if so, the details thereof;</w:t>
            </w:r>
          </w:p>
          <w:p w14:paraId="7419F746" w14:textId="77777777" w:rsidR="00B11768" w:rsidRPr="00030179" w:rsidRDefault="00B11768" w:rsidP="00030179">
            <w:pPr>
              <w:pStyle w:val="NormalWeb"/>
              <w:jc w:val="both"/>
              <w:rPr>
                <w:rFonts w:ascii="Tahoma" w:hAnsi="Tahoma" w:cs="Tahoma"/>
                <w:i/>
                <w:iCs/>
                <w:sz w:val="22"/>
                <w:szCs w:val="22"/>
              </w:rPr>
            </w:pPr>
          </w:p>
        </w:tc>
        <w:tc>
          <w:tcPr>
            <w:tcW w:w="7203" w:type="dxa"/>
            <w:tcBorders>
              <w:top w:val="single" w:sz="4" w:space="0" w:color="auto"/>
              <w:left w:val="single" w:sz="4" w:space="0" w:color="auto"/>
              <w:right w:val="single" w:sz="4" w:space="0" w:color="auto"/>
            </w:tcBorders>
            <w:hideMark/>
          </w:tcPr>
          <w:p w14:paraId="23302C02" w14:textId="77777777" w:rsidR="00B11768" w:rsidRPr="00E938CB" w:rsidRDefault="00B11768" w:rsidP="00B30758">
            <w:pPr>
              <w:spacing w:after="0" w:line="240" w:lineRule="auto"/>
              <w:jc w:val="both"/>
              <w:rPr>
                <w:rFonts w:ascii="Tahoma" w:eastAsia="Times New Roman" w:hAnsi="Tahoma" w:cs="Tahoma"/>
                <w:b/>
                <w:kern w:val="2"/>
                <w14:ligatures w14:val="standardContextual"/>
              </w:rPr>
            </w:pPr>
            <w:r w:rsidRPr="00E938CB">
              <w:rPr>
                <w:rFonts w:ascii="Tahoma" w:hAnsi="Tahoma" w:cs="Tahoma"/>
                <w:b/>
                <w:lang w:val="en-US"/>
              </w:rPr>
              <w:t xml:space="preserve">Answer to Q(a): </w:t>
            </w:r>
            <w:proofErr w:type="spellStart"/>
            <w:r w:rsidRPr="00E938CB">
              <w:rPr>
                <w:rFonts w:ascii="Tahoma" w:eastAsia="Times New Roman" w:hAnsi="Tahoma" w:cs="Tahoma"/>
                <w:b/>
                <w:kern w:val="2"/>
                <w14:ligatures w14:val="standardContextual"/>
              </w:rPr>
              <w:t>MoPNG</w:t>
            </w:r>
            <w:proofErr w:type="spellEnd"/>
            <w:r w:rsidRPr="00E938CB">
              <w:rPr>
                <w:rFonts w:ascii="Tahoma" w:eastAsia="Times New Roman" w:hAnsi="Tahoma" w:cs="Tahoma"/>
                <w:b/>
                <w:kern w:val="2"/>
                <w14:ligatures w14:val="standardContextual"/>
              </w:rPr>
              <w:t xml:space="preserve"> may reply suitably.</w:t>
            </w:r>
          </w:p>
          <w:p w14:paraId="0A15166E" w14:textId="77777777" w:rsidR="00E938CB" w:rsidRPr="00E938CB" w:rsidRDefault="00E938CB" w:rsidP="00B30758">
            <w:pPr>
              <w:spacing w:after="0" w:line="240" w:lineRule="auto"/>
              <w:jc w:val="both"/>
              <w:rPr>
                <w:rFonts w:ascii="Tahoma" w:eastAsia="Times New Roman" w:hAnsi="Tahoma" w:cs="Tahoma"/>
                <w:bCs/>
                <w:kern w:val="2"/>
                <w14:ligatures w14:val="standardContextual"/>
              </w:rPr>
            </w:pPr>
          </w:p>
          <w:p w14:paraId="2C7DD6EC" w14:textId="178489E5" w:rsidR="00B11768" w:rsidRDefault="00E938CB" w:rsidP="008554D0">
            <w:pPr>
              <w:spacing w:after="0" w:line="240" w:lineRule="auto"/>
              <w:jc w:val="both"/>
              <w:rPr>
                <w:rFonts w:ascii="Tahoma" w:eastAsia="Times New Roman" w:hAnsi="Tahoma" w:cs="Tahoma"/>
                <w:bCs/>
                <w:kern w:val="2"/>
                <w:lang w:val="en-US"/>
                <w14:ligatures w14:val="standardContextual"/>
              </w:rPr>
            </w:pPr>
            <w:r w:rsidRPr="00E938CB">
              <w:rPr>
                <w:rFonts w:ascii="Tahoma" w:eastAsia="Times New Roman" w:hAnsi="Tahoma" w:cs="Tahoma"/>
                <w:bCs/>
                <w:kern w:val="2"/>
                <w:lang w:val="en-US"/>
                <w14:ligatures w14:val="standardContextual"/>
              </w:rPr>
              <w:t xml:space="preserve">As far as Oil India Limited (OIL) is concerned, </w:t>
            </w:r>
            <w:r w:rsidR="005D1097">
              <w:rPr>
                <w:rFonts w:ascii="Tahoma" w:eastAsia="Times New Roman" w:hAnsi="Tahoma" w:cs="Tahoma"/>
                <w:bCs/>
                <w:kern w:val="2"/>
                <w:lang w:val="en-US"/>
                <w14:ligatures w14:val="standardContextual"/>
              </w:rPr>
              <w:t>the company has witnessed sustained increase in production of crude oil and natural gas from matured fields. The table appended below shows the production of crude oil and natural gas since 2020-21</w:t>
            </w:r>
          </w:p>
          <w:p w14:paraId="055B674D" w14:textId="77777777" w:rsidR="005D1097" w:rsidRDefault="005D1097" w:rsidP="008554D0">
            <w:pPr>
              <w:spacing w:after="0" w:line="240" w:lineRule="auto"/>
              <w:jc w:val="both"/>
              <w:rPr>
                <w:rFonts w:ascii="Tahoma" w:eastAsia="Times New Roman" w:hAnsi="Tahoma" w:cs="Tahoma"/>
                <w:bCs/>
                <w:kern w:val="2"/>
                <w:lang w:val="en-US"/>
                <w14:ligatures w14:val="standardContextual"/>
              </w:rPr>
            </w:pPr>
          </w:p>
          <w:tbl>
            <w:tblPr>
              <w:tblStyle w:val="TableGrid"/>
              <w:tblpPr w:leftFromText="180" w:rightFromText="180" w:vertAnchor="text" w:horzAnchor="margin" w:tblpXSpec="center" w:tblpY="-111"/>
              <w:tblOverlap w:val="never"/>
              <w:tblW w:w="7083" w:type="dxa"/>
              <w:tblInd w:w="0" w:type="dxa"/>
              <w:tblLayout w:type="fixed"/>
              <w:tblLook w:val="04A0" w:firstRow="1" w:lastRow="0" w:firstColumn="1" w:lastColumn="0" w:noHBand="0" w:noVBand="1"/>
            </w:tblPr>
            <w:tblGrid>
              <w:gridCol w:w="1413"/>
              <w:gridCol w:w="709"/>
              <w:gridCol w:w="992"/>
              <w:gridCol w:w="992"/>
              <w:gridCol w:w="992"/>
              <w:gridCol w:w="993"/>
              <w:gridCol w:w="992"/>
            </w:tblGrid>
            <w:tr w:rsidR="005D1097" w:rsidRPr="00EE3178" w14:paraId="302F6361" w14:textId="77777777" w:rsidTr="00582579">
              <w:trPr>
                <w:trHeight w:val="200"/>
              </w:trPr>
              <w:tc>
                <w:tcPr>
                  <w:tcW w:w="1413" w:type="dxa"/>
                </w:tcPr>
                <w:p w14:paraId="157C84E3" w14:textId="77777777" w:rsidR="005D1097" w:rsidRPr="00EE3178" w:rsidRDefault="005D1097" w:rsidP="005D1097">
                  <w:pPr>
                    <w:spacing w:after="120"/>
                    <w:jc w:val="both"/>
                    <w:rPr>
                      <w:rFonts w:ascii="Tahoma" w:hAnsi="Tahoma" w:cs="Tahoma"/>
                      <w:bCs/>
                      <w:sz w:val="20"/>
                      <w:szCs w:val="20"/>
                    </w:rPr>
                  </w:pPr>
                  <w:r w:rsidRPr="00EE3178">
                    <w:rPr>
                      <w:rFonts w:ascii="Tahoma" w:hAnsi="Tahoma" w:cs="Tahoma"/>
                      <w:bCs/>
                      <w:sz w:val="20"/>
                      <w:szCs w:val="20"/>
                    </w:rPr>
                    <w:t>Parameters</w:t>
                  </w:r>
                </w:p>
              </w:tc>
              <w:tc>
                <w:tcPr>
                  <w:tcW w:w="709" w:type="dxa"/>
                </w:tcPr>
                <w:p w14:paraId="6502B6F4" w14:textId="77777777" w:rsidR="005D1097" w:rsidRPr="00EE3178" w:rsidRDefault="005D1097" w:rsidP="005D1097">
                  <w:pPr>
                    <w:spacing w:after="120"/>
                    <w:jc w:val="both"/>
                    <w:rPr>
                      <w:rFonts w:ascii="Tahoma" w:hAnsi="Tahoma" w:cs="Tahoma"/>
                      <w:bCs/>
                      <w:sz w:val="20"/>
                      <w:szCs w:val="20"/>
                    </w:rPr>
                  </w:pPr>
                  <w:r w:rsidRPr="00EE3178">
                    <w:rPr>
                      <w:rFonts w:ascii="Tahoma" w:hAnsi="Tahoma" w:cs="Tahoma"/>
                      <w:bCs/>
                      <w:sz w:val="20"/>
                      <w:szCs w:val="20"/>
                    </w:rPr>
                    <w:t>UoM</w:t>
                  </w:r>
                </w:p>
              </w:tc>
              <w:tc>
                <w:tcPr>
                  <w:tcW w:w="992" w:type="dxa"/>
                </w:tcPr>
                <w:p w14:paraId="34319B36" w14:textId="77777777" w:rsidR="005D1097" w:rsidRPr="00EE3178" w:rsidRDefault="005D1097" w:rsidP="005D1097">
                  <w:pPr>
                    <w:spacing w:after="120"/>
                    <w:jc w:val="both"/>
                    <w:rPr>
                      <w:rFonts w:ascii="Tahoma" w:hAnsi="Tahoma" w:cs="Tahoma"/>
                      <w:bCs/>
                      <w:sz w:val="20"/>
                      <w:szCs w:val="20"/>
                    </w:rPr>
                  </w:pPr>
                  <w:r w:rsidRPr="00EE3178">
                    <w:rPr>
                      <w:rFonts w:ascii="Tahoma" w:hAnsi="Tahoma" w:cs="Tahoma"/>
                      <w:bCs/>
                      <w:sz w:val="20"/>
                      <w:szCs w:val="20"/>
                    </w:rPr>
                    <w:t>2020-21</w:t>
                  </w:r>
                </w:p>
              </w:tc>
              <w:tc>
                <w:tcPr>
                  <w:tcW w:w="992" w:type="dxa"/>
                </w:tcPr>
                <w:p w14:paraId="6E1C4805" w14:textId="77777777" w:rsidR="005D1097" w:rsidRPr="00EE3178" w:rsidRDefault="005D1097" w:rsidP="005D1097">
                  <w:pPr>
                    <w:spacing w:after="120"/>
                    <w:jc w:val="both"/>
                    <w:rPr>
                      <w:rFonts w:ascii="Tahoma" w:hAnsi="Tahoma" w:cs="Tahoma"/>
                      <w:bCs/>
                      <w:sz w:val="20"/>
                      <w:szCs w:val="20"/>
                    </w:rPr>
                  </w:pPr>
                  <w:r w:rsidRPr="00EE3178">
                    <w:rPr>
                      <w:rFonts w:ascii="Tahoma" w:hAnsi="Tahoma" w:cs="Tahoma"/>
                      <w:bCs/>
                      <w:sz w:val="20"/>
                      <w:szCs w:val="20"/>
                    </w:rPr>
                    <w:t>2021-22</w:t>
                  </w:r>
                </w:p>
              </w:tc>
              <w:tc>
                <w:tcPr>
                  <w:tcW w:w="992" w:type="dxa"/>
                </w:tcPr>
                <w:p w14:paraId="4E03ED1D" w14:textId="77777777" w:rsidR="005D1097" w:rsidRPr="00EE3178" w:rsidRDefault="005D1097" w:rsidP="005D1097">
                  <w:pPr>
                    <w:spacing w:after="120"/>
                    <w:jc w:val="both"/>
                    <w:rPr>
                      <w:rFonts w:ascii="Tahoma" w:hAnsi="Tahoma" w:cs="Tahoma"/>
                      <w:bCs/>
                      <w:sz w:val="20"/>
                      <w:szCs w:val="20"/>
                    </w:rPr>
                  </w:pPr>
                  <w:r w:rsidRPr="00EE3178">
                    <w:rPr>
                      <w:rFonts w:ascii="Tahoma" w:hAnsi="Tahoma" w:cs="Tahoma"/>
                      <w:bCs/>
                      <w:sz w:val="20"/>
                      <w:szCs w:val="20"/>
                    </w:rPr>
                    <w:t>2022-23</w:t>
                  </w:r>
                </w:p>
              </w:tc>
              <w:tc>
                <w:tcPr>
                  <w:tcW w:w="993" w:type="dxa"/>
                </w:tcPr>
                <w:p w14:paraId="07AC50C6" w14:textId="77777777" w:rsidR="005D1097" w:rsidRPr="00EE3178" w:rsidRDefault="005D1097" w:rsidP="005D1097">
                  <w:pPr>
                    <w:spacing w:after="120"/>
                    <w:jc w:val="both"/>
                    <w:rPr>
                      <w:rFonts w:ascii="Tahoma" w:hAnsi="Tahoma" w:cs="Tahoma"/>
                      <w:bCs/>
                      <w:sz w:val="20"/>
                      <w:szCs w:val="20"/>
                    </w:rPr>
                  </w:pPr>
                  <w:r w:rsidRPr="00EE3178">
                    <w:rPr>
                      <w:rFonts w:ascii="Tahoma" w:hAnsi="Tahoma" w:cs="Tahoma"/>
                      <w:bCs/>
                      <w:sz w:val="20"/>
                      <w:szCs w:val="20"/>
                    </w:rPr>
                    <w:t>2023-24</w:t>
                  </w:r>
                </w:p>
              </w:tc>
              <w:tc>
                <w:tcPr>
                  <w:tcW w:w="992" w:type="dxa"/>
                </w:tcPr>
                <w:p w14:paraId="78A36A3B" w14:textId="77777777" w:rsidR="005D1097" w:rsidRPr="00EE3178" w:rsidRDefault="005D1097" w:rsidP="005D1097">
                  <w:pPr>
                    <w:spacing w:after="120"/>
                    <w:jc w:val="both"/>
                    <w:rPr>
                      <w:rFonts w:ascii="Tahoma" w:hAnsi="Tahoma" w:cs="Tahoma"/>
                      <w:bCs/>
                      <w:sz w:val="20"/>
                      <w:szCs w:val="20"/>
                    </w:rPr>
                  </w:pPr>
                  <w:r w:rsidRPr="00EE3178">
                    <w:rPr>
                      <w:rFonts w:ascii="Tahoma" w:hAnsi="Tahoma" w:cs="Tahoma"/>
                      <w:bCs/>
                      <w:sz w:val="20"/>
                      <w:szCs w:val="20"/>
                    </w:rPr>
                    <w:t>2024-25</w:t>
                  </w:r>
                </w:p>
              </w:tc>
            </w:tr>
            <w:tr w:rsidR="005D1097" w:rsidRPr="00EE3178" w14:paraId="405B0A94" w14:textId="77777777" w:rsidTr="00582579">
              <w:trPr>
                <w:trHeight w:val="190"/>
              </w:trPr>
              <w:tc>
                <w:tcPr>
                  <w:tcW w:w="1413" w:type="dxa"/>
                </w:tcPr>
                <w:p w14:paraId="25044327" w14:textId="77777777" w:rsidR="005D1097" w:rsidRPr="00EE3178" w:rsidRDefault="005D1097" w:rsidP="005D1097">
                  <w:pPr>
                    <w:spacing w:after="120"/>
                    <w:jc w:val="both"/>
                    <w:rPr>
                      <w:rFonts w:ascii="Tahoma" w:hAnsi="Tahoma" w:cs="Tahoma"/>
                      <w:bCs/>
                      <w:sz w:val="20"/>
                      <w:szCs w:val="20"/>
                    </w:rPr>
                  </w:pPr>
                  <w:r w:rsidRPr="00EE3178">
                    <w:rPr>
                      <w:rFonts w:ascii="Tahoma" w:hAnsi="Tahoma" w:cs="Tahoma"/>
                      <w:bCs/>
                      <w:sz w:val="20"/>
                      <w:szCs w:val="20"/>
                    </w:rPr>
                    <w:t>Crude Oil</w:t>
                  </w:r>
                </w:p>
              </w:tc>
              <w:tc>
                <w:tcPr>
                  <w:tcW w:w="709" w:type="dxa"/>
                </w:tcPr>
                <w:p w14:paraId="2F90EA83" w14:textId="77777777" w:rsidR="005D1097" w:rsidRPr="00EE3178" w:rsidRDefault="005D1097" w:rsidP="005D1097">
                  <w:pPr>
                    <w:spacing w:after="120"/>
                    <w:jc w:val="both"/>
                    <w:rPr>
                      <w:rFonts w:ascii="Tahoma" w:hAnsi="Tahoma" w:cs="Tahoma"/>
                      <w:bCs/>
                      <w:sz w:val="20"/>
                      <w:szCs w:val="20"/>
                    </w:rPr>
                  </w:pPr>
                  <w:r w:rsidRPr="00EE3178">
                    <w:rPr>
                      <w:rFonts w:ascii="Tahoma" w:hAnsi="Tahoma" w:cs="Tahoma"/>
                      <w:bCs/>
                      <w:sz w:val="20"/>
                      <w:szCs w:val="20"/>
                    </w:rPr>
                    <w:t>MMT</w:t>
                  </w:r>
                </w:p>
              </w:tc>
              <w:tc>
                <w:tcPr>
                  <w:tcW w:w="992" w:type="dxa"/>
                </w:tcPr>
                <w:p w14:paraId="65817808" w14:textId="77777777" w:rsidR="005D1097" w:rsidRPr="00EE3178" w:rsidRDefault="005D1097" w:rsidP="005D1097">
                  <w:pPr>
                    <w:spacing w:after="120"/>
                    <w:jc w:val="center"/>
                    <w:rPr>
                      <w:rFonts w:ascii="Tahoma" w:hAnsi="Tahoma" w:cs="Tahoma"/>
                      <w:bCs/>
                      <w:sz w:val="20"/>
                      <w:szCs w:val="20"/>
                    </w:rPr>
                  </w:pPr>
                  <w:r w:rsidRPr="00EE3178">
                    <w:rPr>
                      <w:rFonts w:ascii="Tahoma" w:hAnsi="Tahoma" w:cs="Tahoma"/>
                      <w:bCs/>
                      <w:sz w:val="20"/>
                      <w:szCs w:val="20"/>
                    </w:rPr>
                    <w:t>2.964</w:t>
                  </w:r>
                </w:p>
              </w:tc>
              <w:tc>
                <w:tcPr>
                  <w:tcW w:w="992" w:type="dxa"/>
                </w:tcPr>
                <w:p w14:paraId="32E6BFF2" w14:textId="77777777" w:rsidR="005D1097" w:rsidRPr="00EE3178" w:rsidRDefault="005D1097" w:rsidP="005D1097">
                  <w:pPr>
                    <w:spacing w:after="120"/>
                    <w:jc w:val="center"/>
                    <w:rPr>
                      <w:rFonts w:ascii="Tahoma" w:hAnsi="Tahoma" w:cs="Tahoma"/>
                      <w:bCs/>
                      <w:sz w:val="20"/>
                      <w:szCs w:val="20"/>
                    </w:rPr>
                  </w:pPr>
                  <w:r w:rsidRPr="00EE3178">
                    <w:rPr>
                      <w:rFonts w:ascii="Tahoma" w:hAnsi="Tahoma" w:cs="Tahoma"/>
                      <w:bCs/>
                      <w:sz w:val="20"/>
                      <w:szCs w:val="20"/>
                    </w:rPr>
                    <w:t>3.010</w:t>
                  </w:r>
                </w:p>
              </w:tc>
              <w:tc>
                <w:tcPr>
                  <w:tcW w:w="992" w:type="dxa"/>
                </w:tcPr>
                <w:p w14:paraId="595E761D" w14:textId="77777777" w:rsidR="005D1097" w:rsidRPr="00EE3178" w:rsidRDefault="005D1097" w:rsidP="005D1097">
                  <w:pPr>
                    <w:spacing w:after="120"/>
                    <w:jc w:val="center"/>
                    <w:rPr>
                      <w:rFonts w:ascii="Tahoma" w:hAnsi="Tahoma" w:cs="Tahoma"/>
                      <w:bCs/>
                      <w:sz w:val="20"/>
                      <w:szCs w:val="20"/>
                    </w:rPr>
                  </w:pPr>
                  <w:r w:rsidRPr="00EE3178">
                    <w:rPr>
                      <w:rFonts w:ascii="Tahoma" w:hAnsi="Tahoma" w:cs="Tahoma"/>
                      <w:bCs/>
                      <w:sz w:val="20"/>
                      <w:szCs w:val="20"/>
                    </w:rPr>
                    <w:t>3.176</w:t>
                  </w:r>
                </w:p>
              </w:tc>
              <w:tc>
                <w:tcPr>
                  <w:tcW w:w="993" w:type="dxa"/>
                </w:tcPr>
                <w:p w14:paraId="17E61027" w14:textId="77777777" w:rsidR="005D1097" w:rsidRPr="00EE3178" w:rsidRDefault="005D1097" w:rsidP="005D1097">
                  <w:pPr>
                    <w:spacing w:after="120"/>
                    <w:jc w:val="center"/>
                    <w:rPr>
                      <w:rFonts w:ascii="Tahoma" w:hAnsi="Tahoma" w:cs="Tahoma"/>
                      <w:bCs/>
                      <w:sz w:val="20"/>
                      <w:szCs w:val="20"/>
                    </w:rPr>
                  </w:pPr>
                  <w:r w:rsidRPr="00EE3178">
                    <w:rPr>
                      <w:rFonts w:ascii="Tahoma" w:hAnsi="Tahoma" w:cs="Tahoma"/>
                      <w:bCs/>
                      <w:sz w:val="20"/>
                      <w:szCs w:val="20"/>
                    </w:rPr>
                    <w:t>3.359</w:t>
                  </w:r>
                </w:p>
              </w:tc>
              <w:tc>
                <w:tcPr>
                  <w:tcW w:w="992" w:type="dxa"/>
                </w:tcPr>
                <w:p w14:paraId="700664EF" w14:textId="77777777" w:rsidR="005D1097" w:rsidRPr="00EE3178" w:rsidRDefault="005D1097" w:rsidP="005D1097">
                  <w:pPr>
                    <w:spacing w:after="120"/>
                    <w:jc w:val="center"/>
                    <w:rPr>
                      <w:rFonts w:ascii="Tahoma" w:hAnsi="Tahoma" w:cs="Tahoma"/>
                      <w:bCs/>
                      <w:sz w:val="20"/>
                      <w:szCs w:val="20"/>
                    </w:rPr>
                  </w:pPr>
                  <w:r w:rsidRPr="00EE3178">
                    <w:rPr>
                      <w:rFonts w:ascii="Tahoma" w:hAnsi="Tahoma" w:cs="Tahoma"/>
                      <w:bCs/>
                      <w:sz w:val="20"/>
                      <w:szCs w:val="20"/>
                    </w:rPr>
                    <w:t>3.458</w:t>
                  </w:r>
                </w:p>
              </w:tc>
            </w:tr>
            <w:tr w:rsidR="005D1097" w:rsidRPr="00EE3178" w14:paraId="1C759743" w14:textId="77777777" w:rsidTr="00582579">
              <w:trPr>
                <w:trHeight w:val="190"/>
              </w:trPr>
              <w:tc>
                <w:tcPr>
                  <w:tcW w:w="1413" w:type="dxa"/>
                </w:tcPr>
                <w:p w14:paraId="7FB19D03" w14:textId="77777777" w:rsidR="005D1097" w:rsidRPr="00EE3178" w:rsidRDefault="005D1097" w:rsidP="005D1097">
                  <w:pPr>
                    <w:spacing w:after="120"/>
                    <w:jc w:val="both"/>
                    <w:rPr>
                      <w:rFonts w:ascii="Tahoma" w:hAnsi="Tahoma" w:cs="Tahoma"/>
                      <w:bCs/>
                      <w:sz w:val="20"/>
                      <w:szCs w:val="20"/>
                    </w:rPr>
                  </w:pPr>
                  <w:r w:rsidRPr="00EE3178">
                    <w:rPr>
                      <w:rFonts w:ascii="Tahoma" w:hAnsi="Tahoma" w:cs="Tahoma"/>
                      <w:bCs/>
                      <w:sz w:val="20"/>
                      <w:szCs w:val="20"/>
                    </w:rPr>
                    <w:t>Natural Gas</w:t>
                  </w:r>
                </w:p>
              </w:tc>
              <w:tc>
                <w:tcPr>
                  <w:tcW w:w="709" w:type="dxa"/>
                </w:tcPr>
                <w:p w14:paraId="5BE186B5" w14:textId="77777777" w:rsidR="005D1097" w:rsidRPr="00EE3178" w:rsidRDefault="005D1097" w:rsidP="005D1097">
                  <w:pPr>
                    <w:spacing w:after="120"/>
                    <w:jc w:val="both"/>
                    <w:rPr>
                      <w:rFonts w:ascii="Tahoma" w:hAnsi="Tahoma" w:cs="Tahoma"/>
                      <w:bCs/>
                      <w:sz w:val="20"/>
                      <w:szCs w:val="20"/>
                    </w:rPr>
                  </w:pPr>
                  <w:r w:rsidRPr="00EE3178">
                    <w:rPr>
                      <w:rFonts w:ascii="Tahoma" w:hAnsi="Tahoma" w:cs="Tahoma"/>
                      <w:bCs/>
                      <w:sz w:val="20"/>
                      <w:szCs w:val="20"/>
                    </w:rPr>
                    <w:t>BCM</w:t>
                  </w:r>
                </w:p>
              </w:tc>
              <w:tc>
                <w:tcPr>
                  <w:tcW w:w="992" w:type="dxa"/>
                </w:tcPr>
                <w:p w14:paraId="75F9A917" w14:textId="77777777" w:rsidR="005D1097" w:rsidRPr="00EE3178" w:rsidRDefault="005D1097" w:rsidP="005D1097">
                  <w:pPr>
                    <w:spacing w:after="120"/>
                    <w:jc w:val="center"/>
                    <w:rPr>
                      <w:rFonts w:ascii="Tahoma" w:hAnsi="Tahoma" w:cs="Tahoma"/>
                      <w:bCs/>
                      <w:sz w:val="20"/>
                      <w:szCs w:val="20"/>
                    </w:rPr>
                  </w:pPr>
                  <w:r w:rsidRPr="00EE3178">
                    <w:rPr>
                      <w:rFonts w:ascii="Tahoma" w:hAnsi="Tahoma" w:cs="Tahoma"/>
                      <w:bCs/>
                      <w:sz w:val="20"/>
                      <w:szCs w:val="20"/>
                    </w:rPr>
                    <w:t>2.642</w:t>
                  </w:r>
                </w:p>
              </w:tc>
              <w:tc>
                <w:tcPr>
                  <w:tcW w:w="992" w:type="dxa"/>
                </w:tcPr>
                <w:p w14:paraId="05D8C14F" w14:textId="77777777" w:rsidR="005D1097" w:rsidRPr="00EE3178" w:rsidRDefault="005D1097" w:rsidP="005D1097">
                  <w:pPr>
                    <w:spacing w:after="120"/>
                    <w:jc w:val="center"/>
                    <w:rPr>
                      <w:rFonts w:ascii="Tahoma" w:hAnsi="Tahoma" w:cs="Tahoma"/>
                      <w:bCs/>
                      <w:sz w:val="20"/>
                      <w:szCs w:val="20"/>
                    </w:rPr>
                  </w:pPr>
                  <w:r w:rsidRPr="00EE3178">
                    <w:rPr>
                      <w:rFonts w:ascii="Tahoma" w:hAnsi="Tahoma" w:cs="Tahoma"/>
                      <w:bCs/>
                      <w:sz w:val="20"/>
                      <w:szCs w:val="20"/>
                    </w:rPr>
                    <w:t>3.045</w:t>
                  </w:r>
                </w:p>
              </w:tc>
              <w:tc>
                <w:tcPr>
                  <w:tcW w:w="992" w:type="dxa"/>
                </w:tcPr>
                <w:p w14:paraId="677CA12E" w14:textId="77777777" w:rsidR="005D1097" w:rsidRPr="00EE3178" w:rsidRDefault="005D1097" w:rsidP="005D1097">
                  <w:pPr>
                    <w:spacing w:after="120"/>
                    <w:jc w:val="center"/>
                    <w:rPr>
                      <w:rFonts w:ascii="Tahoma" w:hAnsi="Tahoma" w:cs="Tahoma"/>
                      <w:bCs/>
                      <w:sz w:val="20"/>
                      <w:szCs w:val="20"/>
                    </w:rPr>
                  </w:pPr>
                  <w:r w:rsidRPr="00EE3178">
                    <w:rPr>
                      <w:rFonts w:ascii="Tahoma" w:hAnsi="Tahoma" w:cs="Tahoma"/>
                      <w:bCs/>
                      <w:sz w:val="20"/>
                      <w:szCs w:val="20"/>
                    </w:rPr>
                    <w:t>3.180</w:t>
                  </w:r>
                </w:p>
              </w:tc>
              <w:tc>
                <w:tcPr>
                  <w:tcW w:w="993" w:type="dxa"/>
                </w:tcPr>
                <w:p w14:paraId="3340455E" w14:textId="77777777" w:rsidR="005D1097" w:rsidRPr="00EE3178" w:rsidRDefault="005D1097" w:rsidP="005D1097">
                  <w:pPr>
                    <w:spacing w:after="120"/>
                    <w:jc w:val="center"/>
                    <w:rPr>
                      <w:rFonts w:ascii="Tahoma" w:hAnsi="Tahoma" w:cs="Tahoma"/>
                      <w:bCs/>
                      <w:sz w:val="20"/>
                      <w:szCs w:val="20"/>
                    </w:rPr>
                  </w:pPr>
                  <w:r w:rsidRPr="00EE3178">
                    <w:rPr>
                      <w:rFonts w:ascii="Tahoma" w:hAnsi="Tahoma" w:cs="Tahoma"/>
                      <w:bCs/>
                      <w:sz w:val="20"/>
                      <w:szCs w:val="20"/>
                    </w:rPr>
                    <w:t>3.182</w:t>
                  </w:r>
                </w:p>
              </w:tc>
              <w:tc>
                <w:tcPr>
                  <w:tcW w:w="992" w:type="dxa"/>
                </w:tcPr>
                <w:p w14:paraId="43B1F0F4" w14:textId="77777777" w:rsidR="005D1097" w:rsidRPr="00EE3178" w:rsidRDefault="005D1097" w:rsidP="005D1097">
                  <w:pPr>
                    <w:spacing w:after="120"/>
                    <w:jc w:val="center"/>
                    <w:rPr>
                      <w:rFonts w:ascii="Tahoma" w:hAnsi="Tahoma" w:cs="Tahoma"/>
                      <w:bCs/>
                      <w:sz w:val="20"/>
                      <w:szCs w:val="20"/>
                    </w:rPr>
                  </w:pPr>
                  <w:r w:rsidRPr="00EE3178">
                    <w:rPr>
                      <w:rFonts w:ascii="Tahoma" w:hAnsi="Tahoma" w:cs="Tahoma"/>
                      <w:bCs/>
                      <w:sz w:val="20"/>
                      <w:szCs w:val="20"/>
                    </w:rPr>
                    <w:t>3.252</w:t>
                  </w:r>
                </w:p>
              </w:tc>
            </w:tr>
          </w:tbl>
          <w:p w14:paraId="042CE43B" w14:textId="77777777" w:rsidR="005D1097" w:rsidRPr="00EE3178" w:rsidRDefault="005D1097" w:rsidP="005D1097">
            <w:pPr>
              <w:spacing w:after="120"/>
              <w:jc w:val="both"/>
              <w:rPr>
                <w:rFonts w:ascii="Tahoma" w:hAnsi="Tahoma" w:cs="Tahoma"/>
                <w:bCs/>
                <w:lang w:val="en-US"/>
              </w:rPr>
            </w:pPr>
            <w:r w:rsidRPr="00EE3178">
              <w:rPr>
                <w:rFonts w:ascii="Tahoma" w:hAnsi="Tahoma" w:cs="Tahoma"/>
                <w:bCs/>
                <w:lang w:val="en-US"/>
              </w:rPr>
              <w:t>From the table, it can be seen that there is a 16.67% increase in the production of crude oil from FY2020-21. Similarly, there is an increase of around 23% in the production of Natural Gas during the same period</w:t>
            </w:r>
          </w:p>
          <w:p w14:paraId="5D55944C" w14:textId="493C583E" w:rsidR="005D1097" w:rsidRPr="005D1097" w:rsidRDefault="005D1097" w:rsidP="005D1097">
            <w:pPr>
              <w:spacing w:after="0" w:line="240" w:lineRule="auto"/>
              <w:jc w:val="both"/>
              <w:rPr>
                <w:rFonts w:ascii="Tahoma" w:eastAsia="Times New Roman" w:hAnsi="Tahoma" w:cs="Tahoma"/>
                <w:bCs/>
                <w:kern w:val="2"/>
                <w:lang w:val="en-US"/>
                <w14:ligatures w14:val="standardContextual"/>
              </w:rPr>
            </w:pPr>
            <w:r w:rsidRPr="00EE3178">
              <w:rPr>
                <w:rFonts w:ascii="Tahoma" w:hAnsi="Tahoma" w:cs="Tahoma"/>
                <w:bCs/>
                <w:lang w:val="en-US"/>
              </w:rPr>
              <w:t>OIL has plans to produce 4 MMT of crude oil an increase of 16% and 5 BCM an increase of 54% in the coming years with extensive E&amp;P activities and infrastructure development</w:t>
            </w:r>
          </w:p>
        </w:tc>
      </w:tr>
      <w:tr w:rsidR="00B11768" w14:paraId="45253051" w14:textId="77777777" w:rsidTr="005D1097">
        <w:trPr>
          <w:trHeight w:val="1684"/>
        </w:trPr>
        <w:tc>
          <w:tcPr>
            <w:tcW w:w="2547" w:type="dxa"/>
            <w:tcBorders>
              <w:top w:val="single" w:sz="4" w:space="0" w:color="auto"/>
              <w:left w:val="single" w:sz="4" w:space="0" w:color="auto"/>
              <w:bottom w:val="single" w:sz="4" w:space="0" w:color="auto"/>
              <w:right w:val="single" w:sz="4" w:space="0" w:color="auto"/>
            </w:tcBorders>
          </w:tcPr>
          <w:p w14:paraId="722C9F62" w14:textId="77777777" w:rsidR="00B11768" w:rsidRPr="00D32686" w:rsidRDefault="00B11768" w:rsidP="002E266D">
            <w:pPr>
              <w:pStyle w:val="NormalWeb"/>
              <w:jc w:val="both"/>
              <w:rPr>
                <w:rFonts w:ascii="Tahoma" w:hAnsi="Tahoma" w:cs="Tahoma"/>
                <w:i/>
                <w:iCs/>
                <w:sz w:val="22"/>
                <w:szCs w:val="22"/>
              </w:rPr>
            </w:pPr>
            <w:r w:rsidRPr="008113A4">
              <w:rPr>
                <w:rFonts w:ascii="Tahoma" w:hAnsi="Tahoma" w:cs="Tahoma"/>
                <w:i/>
                <w:iCs/>
                <w:sz w:val="22"/>
                <w:szCs w:val="22"/>
              </w:rPr>
              <w:t xml:space="preserve">Q.(b) </w:t>
            </w:r>
            <w:r w:rsidR="002E266D">
              <w:rPr>
                <w:rFonts w:ascii="Tahoma" w:hAnsi="Tahoma" w:cs="Tahoma"/>
                <w:i/>
                <w:iCs/>
                <w:color w:val="000000"/>
              </w:rPr>
              <w:t>T</w:t>
            </w:r>
            <w:r w:rsidR="002E266D" w:rsidRPr="002E266D">
              <w:rPr>
                <w:rFonts w:ascii="Tahoma" w:hAnsi="Tahoma" w:cs="Tahoma"/>
                <w:i/>
                <w:iCs/>
                <w:color w:val="000000"/>
              </w:rPr>
              <w:t>he steps being taken to address the stagnation in expansion of refining capacity and delays in major refinery projects; and</w:t>
            </w:r>
          </w:p>
        </w:tc>
        <w:tc>
          <w:tcPr>
            <w:tcW w:w="7203" w:type="dxa"/>
            <w:tcBorders>
              <w:left w:val="single" w:sz="4" w:space="0" w:color="auto"/>
              <w:bottom w:val="single" w:sz="4" w:space="0" w:color="auto"/>
              <w:right w:val="single" w:sz="4" w:space="0" w:color="auto"/>
            </w:tcBorders>
            <w:hideMark/>
          </w:tcPr>
          <w:p w14:paraId="34EB54C2" w14:textId="77777777" w:rsidR="007B4C68" w:rsidRDefault="007B4C68" w:rsidP="007B4C6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Q(b):</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w:t>
            </w:r>
          </w:p>
          <w:p w14:paraId="431F6E84" w14:textId="77777777" w:rsidR="007B4C68" w:rsidRDefault="007B4C68" w:rsidP="007B4C68">
            <w:pPr>
              <w:spacing w:after="0" w:line="240" w:lineRule="auto"/>
              <w:jc w:val="both"/>
              <w:rPr>
                <w:rFonts w:ascii="Tahoma" w:eastAsia="Times New Roman" w:hAnsi="Tahoma" w:cs="Tahoma"/>
                <w:kern w:val="2"/>
                <w14:ligatures w14:val="standardContextual"/>
              </w:rPr>
            </w:pPr>
          </w:p>
          <w:p w14:paraId="64447668" w14:textId="7EFE5C98" w:rsidR="008554D0" w:rsidRDefault="002E266D" w:rsidP="002E266D">
            <w:pPr>
              <w:spacing w:after="0" w:line="240" w:lineRule="auto"/>
              <w:jc w:val="both"/>
              <w:rPr>
                <w:rFonts w:ascii="Tahoma" w:eastAsia="Times New Roman" w:hAnsi="Tahoma" w:cs="Tahoma"/>
                <w:bCs/>
                <w:kern w:val="2"/>
                <w:lang w:val="en-US"/>
                <w14:ligatures w14:val="standardContextual"/>
              </w:rPr>
            </w:pPr>
            <w:r w:rsidRPr="00E938CB">
              <w:rPr>
                <w:rFonts w:ascii="Tahoma" w:eastAsia="Times New Roman" w:hAnsi="Tahoma" w:cs="Tahoma"/>
                <w:bCs/>
                <w:kern w:val="2"/>
                <w:lang w:val="en-US"/>
                <w14:ligatures w14:val="standardContextual"/>
              </w:rPr>
              <w:t>As far as Oil India Limited (OIL) is concerned,</w:t>
            </w:r>
            <w:r w:rsidR="005D1097">
              <w:rPr>
                <w:rFonts w:ascii="Tahoma" w:eastAsia="Times New Roman" w:hAnsi="Tahoma" w:cs="Tahoma"/>
                <w:bCs/>
                <w:kern w:val="2"/>
                <w:lang w:val="en-US"/>
                <w14:ligatures w14:val="standardContextual"/>
              </w:rPr>
              <w:t xml:space="preserve"> OIL’s subsidiary NRL has undertaken refinery expansion project which will augment the present refining capacity from 3 MMTPA to 9MMTPA.</w:t>
            </w:r>
          </w:p>
          <w:p w14:paraId="68431F42" w14:textId="77777777" w:rsidR="005D1097" w:rsidRPr="00E938CB" w:rsidRDefault="005D1097" w:rsidP="002E266D">
            <w:pPr>
              <w:spacing w:after="0" w:line="240" w:lineRule="auto"/>
              <w:jc w:val="both"/>
              <w:rPr>
                <w:rFonts w:ascii="Tahoma" w:eastAsia="Times New Roman" w:hAnsi="Tahoma" w:cs="Tahoma"/>
                <w:bCs/>
                <w:kern w:val="2"/>
                <w:lang w:val="en-US"/>
                <w14:ligatures w14:val="standardContextual"/>
              </w:rPr>
            </w:pPr>
          </w:p>
          <w:p w14:paraId="4A449C18" w14:textId="20898072" w:rsidR="00B11768" w:rsidRDefault="005D1097" w:rsidP="002E266D">
            <w:pPr>
              <w:spacing w:after="0" w:line="240" w:lineRule="auto"/>
              <w:jc w:val="both"/>
              <w:rPr>
                <w:rFonts w:ascii="Tahoma" w:hAnsi="Tahoma" w:cs="Tahoma"/>
                <w:lang w:val="en-US"/>
              </w:rPr>
            </w:pPr>
            <w:r w:rsidRPr="005D1097">
              <w:rPr>
                <w:rFonts w:ascii="Tahoma" w:hAnsi="Tahoma" w:cs="Tahoma"/>
              </w:rPr>
              <w:t xml:space="preserve">The commissioning of the new refinery </w:t>
            </w:r>
            <w:r>
              <w:rPr>
                <w:rFonts w:ascii="Tahoma" w:hAnsi="Tahoma" w:cs="Tahoma"/>
              </w:rPr>
              <w:t>has</w:t>
            </w:r>
            <w:r w:rsidRPr="005D1097">
              <w:rPr>
                <w:rFonts w:ascii="Tahoma" w:hAnsi="Tahoma" w:cs="Tahoma"/>
              </w:rPr>
              <w:t xml:space="preserve"> commence</w:t>
            </w:r>
            <w:r>
              <w:rPr>
                <w:rFonts w:ascii="Tahoma" w:hAnsi="Tahoma" w:cs="Tahoma"/>
              </w:rPr>
              <w:t>d</w:t>
            </w:r>
            <w:r w:rsidRPr="005D1097">
              <w:rPr>
                <w:rFonts w:ascii="Tahoma" w:hAnsi="Tahoma" w:cs="Tahoma"/>
              </w:rPr>
              <w:t xml:space="preserve"> from December 2025 starting with the crude distillation unit and commissioning</w:t>
            </w:r>
            <w:r>
              <w:rPr>
                <w:rFonts w:ascii="Tahoma" w:hAnsi="Tahoma" w:cs="Tahoma"/>
              </w:rPr>
              <w:t xml:space="preserve"> of</w:t>
            </w:r>
            <w:r w:rsidRPr="005D1097">
              <w:rPr>
                <w:rFonts w:ascii="Tahoma" w:hAnsi="Tahoma" w:cs="Tahoma"/>
              </w:rPr>
              <w:t xml:space="preserve"> the remaining process unit</w:t>
            </w:r>
            <w:r>
              <w:rPr>
                <w:rFonts w:ascii="Tahoma" w:hAnsi="Tahoma" w:cs="Tahoma"/>
              </w:rPr>
              <w:t>s</w:t>
            </w:r>
            <w:r w:rsidRPr="005D1097">
              <w:rPr>
                <w:rFonts w:ascii="Tahoma" w:hAnsi="Tahoma" w:cs="Tahoma"/>
              </w:rPr>
              <w:t xml:space="preserve"> </w:t>
            </w:r>
            <w:r>
              <w:rPr>
                <w:rFonts w:ascii="Tahoma" w:hAnsi="Tahoma" w:cs="Tahoma"/>
              </w:rPr>
              <w:t>are expected</w:t>
            </w:r>
            <w:r w:rsidRPr="005D1097">
              <w:rPr>
                <w:rFonts w:ascii="Tahoma" w:hAnsi="Tahoma" w:cs="Tahoma"/>
              </w:rPr>
              <w:t xml:space="preserve"> during FY 2026-27</w:t>
            </w:r>
          </w:p>
        </w:tc>
      </w:tr>
      <w:tr w:rsidR="00B11768" w:rsidRPr="007F20B2" w14:paraId="266CE6EA" w14:textId="77777777" w:rsidTr="005D1097">
        <w:trPr>
          <w:trHeight w:val="1215"/>
        </w:trPr>
        <w:tc>
          <w:tcPr>
            <w:tcW w:w="2547" w:type="dxa"/>
            <w:tcBorders>
              <w:top w:val="single" w:sz="4" w:space="0" w:color="auto"/>
              <w:left w:val="single" w:sz="4" w:space="0" w:color="auto"/>
              <w:bottom w:val="single" w:sz="4" w:space="0" w:color="auto"/>
              <w:right w:val="single" w:sz="4" w:space="0" w:color="auto"/>
            </w:tcBorders>
          </w:tcPr>
          <w:p w14:paraId="3EBB66F9" w14:textId="77777777" w:rsidR="002E266D" w:rsidRPr="002E266D" w:rsidRDefault="00B11768" w:rsidP="002E266D">
            <w:pPr>
              <w:pStyle w:val="NormalWeb"/>
              <w:jc w:val="both"/>
              <w:rPr>
                <w:rFonts w:ascii="Tahoma" w:hAnsi="Tahoma" w:cs="Tahoma"/>
                <w:i/>
                <w:iCs/>
              </w:rPr>
            </w:pPr>
            <w:r w:rsidRPr="008113A4">
              <w:rPr>
                <w:rFonts w:ascii="Tahoma" w:hAnsi="Tahoma" w:cs="Tahoma"/>
                <w:i/>
                <w:iCs/>
                <w:sz w:val="22"/>
                <w:szCs w:val="22"/>
              </w:rPr>
              <w:t>Q.(</w:t>
            </w:r>
            <w:r>
              <w:rPr>
                <w:rFonts w:ascii="Tahoma" w:hAnsi="Tahoma" w:cs="Tahoma"/>
                <w:i/>
                <w:iCs/>
                <w:sz w:val="22"/>
                <w:szCs w:val="22"/>
              </w:rPr>
              <w:t>c</w:t>
            </w:r>
            <w:r w:rsidRPr="008113A4">
              <w:rPr>
                <w:rFonts w:ascii="Tahoma" w:hAnsi="Tahoma" w:cs="Tahoma"/>
                <w:i/>
                <w:iCs/>
                <w:sz w:val="22"/>
                <w:szCs w:val="22"/>
              </w:rPr>
              <w:t>)</w:t>
            </w:r>
            <w:r>
              <w:rPr>
                <w:rFonts w:ascii="Tahoma" w:hAnsi="Tahoma" w:cs="Tahoma"/>
                <w:i/>
                <w:iCs/>
                <w:sz w:val="22"/>
                <w:szCs w:val="22"/>
              </w:rPr>
              <w:t xml:space="preserve"> </w:t>
            </w:r>
            <w:r w:rsidR="002E266D">
              <w:rPr>
                <w:rFonts w:ascii="Tahoma" w:hAnsi="Tahoma" w:cs="Tahoma"/>
                <w:i/>
                <w:iCs/>
              </w:rPr>
              <w:t>W</w:t>
            </w:r>
            <w:r w:rsidR="002E266D" w:rsidRPr="002E266D">
              <w:rPr>
                <w:rFonts w:ascii="Tahoma" w:hAnsi="Tahoma" w:cs="Tahoma"/>
                <w:i/>
                <w:iCs/>
              </w:rPr>
              <w:t xml:space="preserve">hether progress has been made in attracting foreign investment for </w:t>
            </w:r>
            <w:r w:rsidR="002E266D" w:rsidRPr="002E266D">
              <w:rPr>
                <w:rFonts w:ascii="Tahoma" w:hAnsi="Tahoma" w:cs="Tahoma"/>
                <w:i/>
                <w:iCs/>
              </w:rPr>
              <w:lastRenderedPageBreak/>
              <w:t>upstream oil and gas exploration and in expanding the exploration acreage; if so, the details thereof, State-wise?</w:t>
            </w:r>
          </w:p>
          <w:p w14:paraId="366A263D" w14:textId="77777777" w:rsidR="00B11768" w:rsidRPr="008113A4" w:rsidRDefault="00B11768" w:rsidP="00030179">
            <w:pPr>
              <w:pStyle w:val="NormalWeb"/>
              <w:jc w:val="both"/>
              <w:rPr>
                <w:rFonts w:ascii="Tahoma" w:hAnsi="Tahoma" w:cs="Tahoma"/>
                <w:i/>
                <w:iCs/>
                <w:sz w:val="22"/>
                <w:szCs w:val="22"/>
              </w:rPr>
            </w:pPr>
          </w:p>
        </w:tc>
        <w:tc>
          <w:tcPr>
            <w:tcW w:w="7203" w:type="dxa"/>
            <w:tcBorders>
              <w:top w:val="single" w:sz="4" w:space="0" w:color="auto"/>
              <w:left w:val="single" w:sz="4" w:space="0" w:color="auto"/>
              <w:right w:val="single" w:sz="4" w:space="0" w:color="auto"/>
            </w:tcBorders>
          </w:tcPr>
          <w:p w14:paraId="2149CC73" w14:textId="77777777" w:rsidR="00B11768" w:rsidRPr="007F20B2" w:rsidRDefault="00B11768" w:rsidP="00FF6624">
            <w:pPr>
              <w:spacing w:after="0" w:line="240" w:lineRule="auto"/>
              <w:jc w:val="both"/>
              <w:rPr>
                <w:rFonts w:ascii="Tahoma" w:eastAsia="Times New Roman" w:hAnsi="Tahoma" w:cs="Tahoma"/>
                <w:b/>
                <w:bCs/>
                <w:kern w:val="2"/>
                <w:sz w:val="24"/>
                <w:szCs w:val="24"/>
                <w14:ligatures w14:val="standardContextual"/>
              </w:rPr>
            </w:pPr>
            <w:r w:rsidRPr="007F20B2">
              <w:rPr>
                <w:rFonts w:ascii="Tahoma" w:hAnsi="Tahoma" w:cs="Tahoma"/>
                <w:b/>
                <w:sz w:val="24"/>
                <w:szCs w:val="24"/>
                <w:lang w:val="en-US"/>
              </w:rPr>
              <w:lastRenderedPageBreak/>
              <w:t>Answer to Q(c):</w:t>
            </w:r>
            <w:r w:rsidRPr="007F20B2">
              <w:rPr>
                <w:rFonts w:ascii="Tahoma" w:hAnsi="Tahoma" w:cs="Tahoma"/>
                <w:sz w:val="24"/>
                <w:szCs w:val="24"/>
                <w:lang w:val="en-US"/>
              </w:rPr>
              <w:t xml:space="preserve"> </w:t>
            </w:r>
            <w:proofErr w:type="spellStart"/>
            <w:r w:rsidRPr="007F20B2">
              <w:rPr>
                <w:rFonts w:ascii="Tahoma" w:eastAsia="Times New Roman" w:hAnsi="Tahoma" w:cs="Tahoma"/>
                <w:b/>
                <w:bCs/>
                <w:kern w:val="2"/>
                <w:sz w:val="24"/>
                <w:szCs w:val="24"/>
                <w14:ligatures w14:val="standardContextual"/>
              </w:rPr>
              <w:t>MoPNG</w:t>
            </w:r>
            <w:proofErr w:type="spellEnd"/>
            <w:r w:rsidRPr="007F20B2">
              <w:rPr>
                <w:rFonts w:ascii="Tahoma" w:eastAsia="Times New Roman" w:hAnsi="Tahoma" w:cs="Tahoma"/>
                <w:b/>
                <w:bCs/>
                <w:kern w:val="2"/>
                <w:sz w:val="24"/>
                <w:szCs w:val="24"/>
                <w14:ligatures w14:val="standardContextual"/>
              </w:rPr>
              <w:t xml:space="preserve"> may reply suitably. </w:t>
            </w:r>
          </w:p>
          <w:p w14:paraId="27352CE6" w14:textId="77777777" w:rsidR="00C26732" w:rsidRPr="007F20B2" w:rsidRDefault="00C26732" w:rsidP="00FF6624">
            <w:pPr>
              <w:spacing w:after="0" w:line="240" w:lineRule="auto"/>
              <w:jc w:val="both"/>
              <w:rPr>
                <w:rFonts w:ascii="Tahoma" w:eastAsia="Times New Roman" w:hAnsi="Tahoma" w:cs="Tahoma"/>
                <w:b/>
                <w:bCs/>
                <w:kern w:val="2"/>
                <w:sz w:val="24"/>
                <w:szCs w:val="24"/>
                <w14:ligatures w14:val="standardContextual"/>
              </w:rPr>
            </w:pPr>
          </w:p>
          <w:p w14:paraId="3E083438" w14:textId="7B115516" w:rsidR="002E266D" w:rsidRPr="007F20B2" w:rsidRDefault="007F69FC" w:rsidP="007F20B2">
            <w:pPr>
              <w:spacing w:after="120" w:line="240" w:lineRule="auto"/>
              <w:jc w:val="both"/>
              <w:rPr>
                <w:rFonts w:ascii="Tahoma" w:eastAsia="Times New Roman" w:hAnsi="Tahoma" w:cs="Tahoma"/>
                <w:bCs/>
                <w:kern w:val="2"/>
                <w:sz w:val="24"/>
                <w:szCs w:val="24"/>
                <w:lang w:val="en-US"/>
                <w14:ligatures w14:val="standardContextual"/>
              </w:rPr>
            </w:pPr>
            <w:r w:rsidRPr="007F20B2">
              <w:rPr>
                <w:rFonts w:ascii="Tahoma" w:eastAsia="Times New Roman" w:hAnsi="Tahoma" w:cs="Tahoma"/>
                <w:bCs/>
                <w:kern w:val="2"/>
                <w:sz w:val="24"/>
                <w:szCs w:val="24"/>
                <w:lang w:val="en-US"/>
                <w14:ligatures w14:val="standardContextual"/>
              </w:rPr>
              <w:t>As far as Oil India Limited (OIL) is concerned, it</w:t>
            </w:r>
            <w:r w:rsidRPr="007F20B2">
              <w:rPr>
                <w:rFonts w:ascii="Tahoma" w:eastAsia="Times New Roman" w:hAnsi="Tahoma" w:cs="Tahoma"/>
                <w:bCs/>
                <w:kern w:val="2"/>
                <w:sz w:val="24"/>
                <w:szCs w:val="24"/>
                <w14:ligatures w14:val="standardContextual"/>
              </w:rPr>
              <w:t xml:space="preserve"> is making sustained efforts to increase the pace of exploration for making </w:t>
            </w:r>
            <w:r w:rsidRPr="007F20B2">
              <w:rPr>
                <w:rFonts w:ascii="Tahoma" w:eastAsia="Times New Roman" w:hAnsi="Tahoma" w:cs="Tahoma"/>
                <w:bCs/>
                <w:kern w:val="2"/>
                <w:sz w:val="24"/>
                <w:szCs w:val="24"/>
                <w14:ligatures w14:val="standardContextual"/>
              </w:rPr>
              <w:lastRenderedPageBreak/>
              <w:t>new discoveries and augmenting oil &amp; gas production. Towards this, OIL is continuing to acquire exploration assets in new geographical locations in the country. Over the last few years, OIL has leveraged from the OALP Bidding Rounds to increase its operated acreages substantially.</w:t>
            </w:r>
          </w:p>
          <w:p w14:paraId="18247762" w14:textId="444EFCE0" w:rsidR="007F20B2" w:rsidRPr="007F20B2" w:rsidRDefault="007F20B2" w:rsidP="007F20B2">
            <w:pPr>
              <w:spacing w:after="120" w:line="240" w:lineRule="auto"/>
              <w:jc w:val="both"/>
              <w:rPr>
                <w:rFonts w:ascii="Tahoma" w:eastAsia="Times New Roman" w:hAnsi="Tahoma" w:cs="Tahoma"/>
                <w:bCs/>
                <w:kern w:val="2"/>
                <w:sz w:val="24"/>
                <w:szCs w:val="24"/>
                <w:lang w:val="en-US"/>
                <w14:ligatures w14:val="standardContextual"/>
              </w:rPr>
            </w:pPr>
            <w:r w:rsidRPr="007F20B2">
              <w:rPr>
                <w:rFonts w:ascii="Tahoma" w:eastAsia="Times New Roman" w:hAnsi="Tahoma" w:cs="Tahoma"/>
                <w:bCs/>
                <w:kern w:val="2"/>
                <w:sz w:val="24"/>
                <w:szCs w:val="24"/>
                <w:lang w:val="en-US"/>
                <w14:ligatures w14:val="standardContextual"/>
              </w:rPr>
              <w:t>OIL currently operates exploration activities across 3</w:t>
            </w:r>
            <w:r w:rsidR="004466D3">
              <w:rPr>
                <w:rFonts w:ascii="Tahoma" w:eastAsia="Times New Roman" w:hAnsi="Tahoma" w:cs="Tahoma"/>
                <w:bCs/>
                <w:kern w:val="2"/>
                <w:sz w:val="24"/>
                <w:szCs w:val="24"/>
                <w:lang w:val="en-US"/>
                <w14:ligatures w14:val="standardContextual"/>
              </w:rPr>
              <w:t>5</w:t>
            </w:r>
            <w:r w:rsidRPr="007F20B2">
              <w:rPr>
                <w:rFonts w:ascii="Tahoma" w:eastAsia="Times New Roman" w:hAnsi="Tahoma" w:cs="Tahoma"/>
                <w:bCs/>
                <w:kern w:val="2"/>
                <w:sz w:val="24"/>
                <w:szCs w:val="24"/>
                <w:lang w:val="en-US"/>
                <w14:ligatures w14:val="standardContextual"/>
              </w:rPr>
              <w:t xml:space="preserve"> blocks, spanning a total area of 88,023 </w:t>
            </w:r>
            <w:proofErr w:type="spellStart"/>
            <w:r w:rsidRPr="007F20B2">
              <w:rPr>
                <w:rFonts w:ascii="Tahoma" w:eastAsia="Times New Roman" w:hAnsi="Tahoma" w:cs="Tahoma"/>
                <w:bCs/>
                <w:kern w:val="2"/>
                <w:sz w:val="24"/>
                <w:szCs w:val="24"/>
                <w:lang w:val="en-US"/>
                <w14:ligatures w14:val="standardContextual"/>
              </w:rPr>
              <w:t>sq</w:t>
            </w:r>
            <w:proofErr w:type="spellEnd"/>
            <w:r w:rsidRPr="007F20B2">
              <w:rPr>
                <w:rFonts w:ascii="Tahoma" w:eastAsia="Times New Roman" w:hAnsi="Tahoma" w:cs="Tahoma"/>
                <w:bCs/>
                <w:kern w:val="2"/>
                <w:sz w:val="24"/>
                <w:szCs w:val="24"/>
                <w:lang w:val="en-US"/>
                <w14:ligatures w14:val="standardContextual"/>
              </w:rPr>
              <w:t xml:space="preserve"> km. These include:</w:t>
            </w:r>
          </w:p>
          <w:p w14:paraId="4A04A80B" w14:textId="77777777" w:rsidR="007F20B2" w:rsidRPr="007F20B2" w:rsidRDefault="007F20B2" w:rsidP="007F20B2">
            <w:pPr>
              <w:numPr>
                <w:ilvl w:val="0"/>
                <w:numId w:val="19"/>
              </w:numPr>
              <w:tabs>
                <w:tab w:val="clear" w:pos="720"/>
              </w:tabs>
              <w:spacing w:after="120" w:line="240" w:lineRule="auto"/>
              <w:ind w:left="433" w:hanging="270"/>
              <w:jc w:val="both"/>
              <w:rPr>
                <w:rFonts w:ascii="Tahoma" w:eastAsia="Times New Roman" w:hAnsi="Tahoma" w:cs="Tahoma"/>
                <w:bCs/>
                <w:kern w:val="2"/>
                <w:sz w:val="24"/>
                <w:szCs w:val="24"/>
                <w:lang w:val="en-US"/>
                <w14:ligatures w14:val="standardContextual"/>
              </w:rPr>
            </w:pPr>
            <w:r w:rsidRPr="007F20B2">
              <w:rPr>
                <w:rFonts w:ascii="Tahoma" w:eastAsia="Times New Roman" w:hAnsi="Tahoma" w:cs="Tahoma"/>
                <w:bCs/>
                <w:kern w:val="2"/>
                <w:sz w:val="24"/>
                <w:szCs w:val="24"/>
                <w:lang w:val="en-US"/>
                <w14:ligatures w14:val="standardContextual"/>
              </w:rPr>
              <w:t>1 Nomination PEL in Arunachal Pradesh</w:t>
            </w:r>
          </w:p>
          <w:p w14:paraId="2FAF85BD" w14:textId="77777777" w:rsidR="007F20B2" w:rsidRPr="007F20B2" w:rsidRDefault="007F20B2" w:rsidP="007F20B2">
            <w:pPr>
              <w:numPr>
                <w:ilvl w:val="0"/>
                <w:numId w:val="19"/>
              </w:numPr>
              <w:tabs>
                <w:tab w:val="clear" w:pos="720"/>
              </w:tabs>
              <w:spacing w:after="120" w:line="240" w:lineRule="auto"/>
              <w:ind w:left="433" w:hanging="270"/>
              <w:jc w:val="both"/>
              <w:rPr>
                <w:rFonts w:ascii="Tahoma" w:eastAsia="Times New Roman" w:hAnsi="Tahoma" w:cs="Tahoma"/>
                <w:bCs/>
                <w:kern w:val="2"/>
                <w:sz w:val="24"/>
                <w:szCs w:val="24"/>
                <w:lang w:val="en-US"/>
                <w14:ligatures w14:val="standardContextual"/>
              </w:rPr>
            </w:pPr>
            <w:r w:rsidRPr="007F20B2">
              <w:rPr>
                <w:rFonts w:ascii="Tahoma" w:eastAsia="Times New Roman" w:hAnsi="Tahoma" w:cs="Tahoma"/>
                <w:bCs/>
                <w:kern w:val="2"/>
                <w:sz w:val="24"/>
                <w:szCs w:val="24"/>
                <w:lang w:val="en-US"/>
                <w14:ligatures w14:val="standardContextual"/>
              </w:rPr>
              <w:t>2 NELP blocks in Assam</w:t>
            </w:r>
          </w:p>
          <w:p w14:paraId="2F12920A" w14:textId="564B106C" w:rsidR="007F20B2" w:rsidRDefault="007F20B2" w:rsidP="009B5706">
            <w:pPr>
              <w:numPr>
                <w:ilvl w:val="0"/>
                <w:numId w:val="19"/>
              </w:numPr>
              <w:tabs>
                <w:tab w:val="clear" w:pos="720"/>
              </w:tabs>
              <w:spacing w:after="120" w:line="240" w:lineRule="auto"/>
              <w:ind w:left="433" w:hanging="270"/>
              <w:jc w:val="both"/>
              <w:rPr>
                <w:rFonts w:ascii="Tahoma" w:eastAsia="Times New Roman" w:hAnsi="Tahoma" w:cs="Tahoma"/>
                <w:bCs/>
                <w:kern w:val="2"/>
                <w:sz w:val="24"/>
                <w:szCs w:val="24"/>
                <w:lang w:val="en-US"/>
                <w14:ligatures w14:val="standardContextual"/>
              </w:rPr>
            </w:pPr>
            <w:r w:rsidRPr="007F20B2">
              <w:rPr>
                <w:rFonts w:ascii="Tahoma" w:eastAsia="Times New Roman" w:hAnsi="Tahoma" w:cs="Tahoma"/>
                <w:bCs/>
                <w:kern w:val="2"/>
                <w:sz w:val="24"/>
                <w:szCs w:val="24"/>
                <w:lang w:val="en-US"/>
                <w14:ligatures w14:val="standardContextual"/>
              </w:rPr>
              <w:t>32 OALP blocks (12 in Assam &amp; Arunachal Pradesh; 1 each in Nagaland and Meghalaya; 3 in Tripura; 3 in Rajasthan; 1 in Gujarat; 4 in Odisha; 2 in Andaman Shallow Offshore; 1 in Kerala-Konkan Shallow Offshore; 2 in Mahanadi Ultra-Deep Offshore; and 2 in KG Ultra-Deep Offshore)</w:t>
            </w:r>
          </w:p>
          <w:p w14:paraId="5BC818D1" w14:textId="0077C300" w:rsidR="00B11768" w:rsidRPr="007F20B2" w:rsidRDefault="00102149" w:rsidP="004466D3">
            <w:pPr>
              <w:spacing w:after="120" w:line="240" w:lineRule="auto"/>
              <w:jc w:val="both"/>
              <w:rPr>
                <w:rFonts w:ascii="Tahoma" w:hAnsi="Tahoma" w:cs="Tahoma"/>
                <w:b/>
                <w:sz w:val="24"/>
                <w:szCs w:val="24"/>
                <w:lang w:val="en-US"/>
              </w:rPr>
            </w:pPr>
            <w:r w:rsidRPr="00102149">
              <w:rPr>
                <w:rFonts w:ascii="Tahoma" w:eastAsia="Times New Roman" w:hAnsi="Tahoma" w:cs="Tahoma"/>
                <w:bCs/>
                <w:kern w:val="2"/>
                <w:sz w:val="24"/>
                <w:szCs w:val="24"/>
                <w14:ligatures w14:val="standardContextual"/>
              </w:rPr>
              <w:t>OIL’s state-wise distribution of exploration blocks and acreage</w:t>
            </w:r>
            <w:r>
              <w:rPr>
                <w:rFonts w:ascii="Tahoma" w:eastAsia="Times New Roman" w:hAnsi="Tahoma" w:cs="Tahoma"/>
                <w:bCs/>
                <w:kern w:val="2"/>
                <w:sz w:val="24"/>
                <w:szCs w:val="24"/>
                <w14:ligatures w14:val="standardContextual"/>
              </w:rPr>
              <w:t>s</w:t>
            </w:r>
            <w:r w:rsidRPr="00102149">
              <w:rPr>
                <w:rFonts w:ascii="Tahoma" w:eastAsia="Times New Roman" w:hAnsi="Tahoma" w:cs="Tahoma"/>
                <w:bCs/>
                <w:kern w:val="2"/>
                <w:sz w:val="24"/>
                <w:szCs w:val="24"/>
                <w14:ligatures w14:val="standardContextual"/>
              </w:rPr>
              <w:t xml:space="preserve"> is tabulated in </w:t>
            </w:r>
            <w:r w:rsidRPr="00196422">
              <w:rPr>
                <w:rFonts w:ascii="Tahoma" w:eastAsia="Times New Roman" w:hAnsi="Tahoma" w:cs="Tahoma"/>
                <w:b/>
                <w:kern w:val="2"/>
                <w:sz w:val="24"/>
                <w:szCs w:val="24"/>
                <w14:ligatures w14:val="standardContextual"/>
              </w:rPr>
              <w:t>Annexure-I.</w:t>
            </w:r>
          </w:p>
        </w:tc>
      </w:tr>
    </w:tbl>
    <w:p w14:paraId="3AE36272" w14:textId="77777777" w:rsidR="00D34804" w:rsidRDefault="00D34804" w:rsidP="0098028D">
      <w:pPr>
        <w:spacing w:after="0"/>
        <w:ind w:right="-482"/>
        <w:jc w:val="right"/>
        <w:rPr>
          <w:rFonts w:ascii="Tahoma" w:hAnsi="Tahoma" w:cs="Tahoma"/>
          <w:color w:val="000000" w:themeColor="text1"/>
          <w:lang w:val="en-US"/>
        </w:rPr>
      </w:pPr>
    </w:p>
    <w:p w14:paraId="4044752C" w14:textId="77777777" w:rsidR="0098028D" w:rsidRPr="00D44C53" w:rsidRDefault="0098028D" w:rsidP="0098028D">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t>Yours faithfully,</w:t>
      </w:r>
    </w:p>
    <w:p w14:paraId="1D4FF6F2" w14:textId="77777777" w:rsidR="0098028D" w:rsidRPr="00D44C53" w:rsidRDefault="0098028D" w:rsidP="0098028D">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14:paraId="1FC17337" w14:textId="77777777" w:rsidR="0098028D" w:rsidRPr="00D44C53" w:rsidRDefault="0098028D" w:rsidP="0098028D">
      <w:pPr>
        <w:spacing w:after="0" w:line="240" w:lineRule="auto"/>
        <w:ind w:right="-482"/>
        <w:jc w:val="right"/>
        <w:rPr>
          <w:rFonts w:ascii="Tahoma" w:hAnsi="Tahoma" w:cs="Tahoma"/>
          <w:color w:val="000000" w:themeColor="text1"/>
          <w:lang w:val="en-US"/>
        </w:rPr>
      </w:pPr>
    </w:p>
    <w:p w14:paraId="5B6DBB87" w14:textId="77777777" w:rsidR="007731F0" w:rsidRDefault="007731F0" w:rsidP="00A10EE6">
      <w:pPr>
        <w:pStyle w:val="Default"/>
        <w:ind w:right="-563"/>
        <w:jc w:val="right"/>
        <w:rPr>
          <w:rFonts w:ascii="Tahoma" w:hAnsi="Tahoma" w:cs="Tahoma"/>
          <w:color w:val="000000" w:themeColor="text1"/>
          <w:sz w:val="22"/>
          <w:szCs w:val="22"/>
          <w:lang w:bidi="ar-SA"/>
        </w:rPr>
      </w:pPr>
    </w:p>
    <w:p w14:paraId="1BC00CE0" w14:textId="77777777" w:rsidR="006830C5" w:rsidRDefault="006830C5" w:rsidP="00A10EE6">
      <w:pPr>
        <w:pStyle w:val="Default"/>
        <w:ind w:right="-563"/>
        <w:jc w:val="right"/>
        <w:rPr>
          <w:rFonts w:ascii="Tahoma" w:hAnsi="Tahoma" w:cs="Tahoma"/>
          <w:color w:val="000000" w:themeColor="text1"/>
          <w:sz w:val="22"/>
          <w:szCs w:val="22"/>
          <w:lang w:bidi="ar-SA"/>
        </w:rPr>
      </w:pPr>
    </w:p>
    <w:p w14:paraId="31BAB741" w14:textId="77777777" w:rsidR="000260DF" w:rsidRDefault="000260DF" w:rsidP="00A10EE6">
      <w:pPr>
        <w:pStyle w:val="Default"/>
        <w:ind w:right="-563"/>
        <w:jc w:val="right"/>
        <w:rPr>
          <w:rFonts w:ascii="Tahoma" w:hAnsi="Tahoma" w:cs="Tahoma"/>
          <w:color w:val="000000" w:themeColor="text1"/>
          <w:sz w:val="22"/>
          <w:szCs w:val="22"/>
          <w:lang w:bidi="ar-SA"/>
        </w:rPr>
      </w:pPr>
    </w:p>
    <w:p w14:paraId="63151632" w14:textId="77777777" w:rsidR="000260DF" w:rsidRPr="007731F0" w:rsidRDefault="000260DF" w:rsidP="00A10EE6">
      <w:pPr>
        <w:pStyle w:val="Default"/>
        <w:ind w:right="-563"/>
        <w:jc w:val="right"/>
        <w:rPr>
          <w:rFonts w:ascii="Tahoma" w:hAnsi="Tahoma" w:cs="Tahoma"/>
          <w:color w:val="000000" w:themeColor="text1"/>
          <w:sz w:val="22"/>
          <w:szCs w:val="22"/>
          <w:lang w:bidi="ar-SA"/>
        </w:rPr>
      </w:pPr>
    </w:p>
    <w:p w14:paraId="3B017759" w14:textId="77777777" w:rsidR="007731F0" w:rsidRPr="00954CFC" w:rsidRDefault="007731F0" w:rsidP="00A10EE6">
      <w:pPr>
        <w:pStyle w:val="Default"/>
        <w:ind w:right="-563"/>
        <w:jc w:val="right"/>
        <w:rPr>
          <w:rFonts w:ascii="Tahoma" w:hAnsi="Tahoma" w:cs="Tahoma"/>
          <w:b/>
          <w:bCs/>
          <w:color w:val="000000" w:themeColor="text1"/>
          <w:sz w:val="22"/>
          <w:szCs w:val="22"/>
          <w:lang w:bidi="ar-SA"/>
        </w:rPr>
      </w:pPr>
      <w:r w:rsidRPr="00954CFC">
        <w:rPr>
          <w:rFonts w:ascii="Tahoma" w:hAnsi="Tahoma" w:cs="Tahoma"/>
          <w:b/>
          <w:bCs/>
          <w:color w:val="000000" w:themeColor="text1"/>
          <w:sz w:val="22"/>
          <w:szCs w:val="22"/>
          <w:lang w:bidi="ar-SA"/>
        </w:rPr>
        <w:t xml:space="preserve">(Kishore Kumar </w:t>
      </w:r>
      <w:proofErr w:type="spellStart"/>
      <w:r w:rsidRPr="00954CFC">
        <w:rPr>
          <w:rFonts w:ascii="Tahoma" w:hAnsi="Tahoma" w:cs="Tahoma"/>
          <w:b/>
          <w:bCs/>
          <w:color w:val="000000" w:themeColor="text1"/>
          <w:sz w:val="22"/>
          <w:szCs w:val="22"/>
          <w:lang w:bidi="ar-SA"/>
        </w:rPr>
        <w:t>Baishya</w:t>
      </w:r>
      <w:proofErr w:type="spellEnd"/>
      <w:r w:rsidRPr="00954CFC">
        <w:rPr>
          <w:rFonts w:ascii="Tahoma" w:hAnsi="Tahoma" w:cs="Tahoma"/>
          <w:b/>
          <w:bCs/>
          <w:color w:val="000000" w:themeColor="text1"/>
          <w:sz w:val="22"/>
          <w:szCs w:val="22"/>
          <w:lang w:bidi="ar-SA"/>
        </w:rPr>
        <w:t xml:space="preserve">) </w:t>
      </w:r>
    </w:p>
    <w:p w14:paraId="424C5C7C" w14:textId="77777777" w:rsidR="007731F0" w:rsidRPr="007731F0" w:rsidRDefault="007731F0" w:rsidP="00A10EE6">
      <w:pPr>
        <w:pStyle w:val="Default"/>
        <w:ind w:right="-563"/>
        <w:jc w:val="right"/>
        <w:rPr>
          <w:rFonts w:ascii="Tahoma" w:hAnsi="Tahoma" w:cs="Tahoma"/>
          <w:color w:val="000000" w:themeColor="text1"/>
          <w:sz w:val="22"/>
          <w:szCs w:val="22"/>
          <w:lang w:bidi="ar-SA"/>
        </w:rPr>
      </w:pPr>
      <w:r w:rsidRPr="007731F0">
        <w:rPr>
          <w:rFonts w:ascii="Tahoma" w:hAnsi="Tahoma" w:cs="Tahoma"/>
          <w:color w:val="000000" w:themeColor="text1"/>
          <w:sz w:val="22"/>
          <w:szCs w:val="22"/>
          <w:lang w:bidi="ar-SA"/>
        </w:rPr>
        <w:t xml:space="preserve">Chief General Manager (Planning) </w:t>
      </w:r>
    </w:p>
    <w:p w14:paraId="0684E202" w14:textId="77777777" w:rsidR="006D1BAA" w:rsidRPr="00D6349D" w:rsidRDefault="007731F0" w:rsidP="00EF2344">
      <w:pPr>
        <w:pStyle w:val="Default"/>
        <w:ind w:right="-563"/>
        <w:jc w:val="right"/>
        <w:rPr>
          <w:b/>
          <w:bCs/>
        </w:rPr>
      </w:pPr>
      <w:r w:rsidRPr="00D6349D">
        <w:rPr>
          <w:rFonts w:ascii="Tahoma" w:hAnsi="Tahoma" w:cs="Tahoma"/>
          <w:b/>
          <w:bCs/>
          <w:color w:val="000000" w:themeColor="text1"/>
          <w:sz w:val="22"/>
          <w:szCs w:val="22"/>
          <w:lang w:bidi="ar-SA"/>
        </w:rPr>
        <w:t xml:space="preserve">   </w:t>
      </w:r>
      <w:r w:rsidRPr="00D6349D">
        <w:rPr>
          <w:rFonts w:ascii="Tahoma" w:hAnsi="Tahoma" w:cs="Tahoma"/>
          <w:b/>
          <w:bCs/>
          <w:color w:val="000000" w:themeColor="text1"/>
          <w:sz w:val="22"/>
          <w:szCs w:val="22"/>
          <w:u w:val="single"/>
          <w:lang w:bidi="ar-SA"/>
        </w:rPr>
        <w:t xml:space="preserve">For Chairman &amp; Managing Director </w:t>
      </w:r>
    </w:p>
    <w:sectPr w:rsidR="006D1BAA" w:rsidRPr="00D6349D" w:rsidSect="00623470">
      <w:headerReference w:type="default" r:id="rId7"/>
      <w:pgSz w:w="12240" w:h="15840"/>
      <w:pgMar w:top="1440" w:right="1440" w:bottom="851"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DD0993" w14:textId="77777777" w:rsidR="00B05308" w:rsidRDefault="00B05308" w:rsidP="007D431F">
      <w:pPr>
        <w:spacing w:after="0" w:line="240" w:lineRule="auto"/>
      </w:pPr>
      <w:r>
        <w:separator/>
      </w:r>
    </w:p>
  </w:endnote>
  <w:endnote w:type="continuationSeparator" w:id="0">
    <w:p w14:paraId="3EDD243F" w14:textId="77777777" w:rsidR="00B05308" w:rsidRDefault="00B05308"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lbertus MT Lt">
    <w:panose1 w:val="000000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E1A402" w14:textId="77777777" w:rsidR="00B05308" w:rsidRDefault="00B05308" w:rsidP="007D431F">
      <w:pPr>
        <w:spacing w:after="0" w:line="240" w:lineRule="auto"/>
      </w:pPr>
      <w:r>
        <w:separator/>
      </w:r>
    </w:p>
  </w:footnote>
  <w:footnote w:type="continuationSeparator" w:id="0">
    <w:p w14:paraId="45500670" w14:textId="77777777" w:rsidR="00B05308" w:rsidRDefault="00B05308"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5D69E4" w14:textId="77777777" w:rsidR="005C4ECE" w:rsidRDefault="005C4ECE" w:rsidP="000C5A12">
    <w:pPr>
      <w:spacing w:after="0"/>
      <w:ind w:left="-142" w:right="-705"/>
      <w:jc w:val="center"/>
      <w:rPr>
        <w:rFonts w:ascii="Tahoma" w:hAnsi="Tahoma" w:cs="Tahoma"/>
        <w:b/>
        <w:lang w:val="en-US"/>
      </w:rPr>
    </w:pPr>
  </w:p>
  <w:p w14:paraId="61B44F34" w14:textId="77777777" w:rsidR="005C4ECE" w:rsidRDefault="005C4ECE" w:rsidP="000C5A12">
    <w:pPr>
      <w:spacing w:after="0"/>
      <w:ind w:left="-142" w:right="-705"/>
      <w:jc w:val="center"/>
      <w:rPr>
        <w:rFonts w:ascii="Tahoma" w:hAnsi="Tahoma" w:cs="Tahoma"/>
        <w:b/>
        <w:lang w:val="en-US"/>
      </w:rPr>
    </w:pPr>
  </w:p>
  <w:p w14:paraId="5D4F7600" w14:textId="77777777" w:rsidR="005C4ECE" w:rsidRDefault="005C4ECE" w:rsidP="000C5A12">
    <w:pPr>
      <w:spacing w:after="0"/>
      <w:ind w:left="-142" w:right="-705"/>
      <w:jc w:val="center"/>
      <w:rPr>
        <w:rFonts w:ascii="Tahoma" w:hAnsi="Tahoma" w:cs="Tahoma"/>
        <w:b/>
        <w:lang w:val="en-US"/>
      </w:rPr>
    </w:pPr>
  </w:p>
  <w:p w14:paraId="4C6EBE5B" w14:textId="77777777" w:rsidR="005C4ECE" w:rsidRDefault="005C4ECE" w:rsidP="000C5A12">
    <w:pPr>
      <w:spacing w:after="0"/>
      <w:ind w:left="-142" w:right="-705"/>
      <w:jc w:val="center"/>
      <w:rPr>
        <w:rFonts w:ascii="Tahoma" w:hAnsi="Tahoma" w:cs="Tahoma"/>
        <w:b/>
        <w:lang w:val="en-US"/>
      </w:rPr>
    </w:pPr>
  </w:p>
  <w:p w14:paraId="4F899986" w14:textId="77777777" w:rsidR="005C4ECE" w:rsidRDefault="005C4ECE" w:rsidP="000C5A12">
    <w:pPr>
      <w:spacing w:after="0"/>
      <w:ind w:left="-142" w:right="-705"/>
      <w:jc w:val="center"/>
      <w:rPr>
        <w:rFonts w:ascii="Tahoma" w:hAnsi="Tahoma" w:cs="Tahoma"/>
        <w:b/>
        <w:lang w:val="en-US"/>
      </w:rPr>
    </w:pPr>
  </w:p>
  <w:p w14:paraId="6CD39C2B" w14:textId="705E7D6B" w:rsidR="000C5A12" w:rsidRDefault="00623470" w:rsidP="00623470">
    <w:pPr>
      <w:spacing w:after="0"/>
      <w:ind w:left="-142" w:right="-279"/>
      <w:rPr>
        <w:rFonts w:ascii="Tahoma" w:hAnsi="Tahoma" w:cs="Tahoma"/>
        <w:b/>
        <w:lang w:val="en-US"/>
      </w:rPr>
    </w:pPr>
    <w:r>
      <w:rPr>
        <w:rFonts w:ascii="Tahoma" w:hAnsi="Tahoma" w:cs="Tahoma"/>
        <w:b/>
        <w:lang w:val="en-US"/>
      </w:rPr>
      <w:t xml:space="preserve">  </w:t>
    </w:r>
    <w:r w:rsidR="000C5A12">
      <w:rPr>
        <w:rFonts w:ascii="Tahoma" w:hAnsi="Tahoma" w:cs="Tahoma"/>
        <w:b/>
        <w:lang w:val="en-US"/>
      </w:rPr>
      <w:t>OIL/PLNG/54/2/1/2026/</w:t>
    </w:r>
    <w:r w:rsidR="002E266D">
      <w:rPr>
        <w:rFonts w:ascii="Tahoma" w:hAnsi="Tahoma" w:cs="Tahoma"/>
        <w:b/>
        <w:lang w:val="en-US"/>
      </w:rPr>
      <w:t>4</w:t>
    </w:r>
    <w:r w:rsidR="000C5A12">
      <w:rPr>
        <w:rFonts w:ascii="Tahoma" w:hAnsi="Tahoma" w:cs="Tahoma"/>
        <w:b/>
        <w:lang w:val="en-US"/>
      </w:rPr>
      <w:t>3</w:t>
    </w:r>
    <w:r w:rsidR="000C5A12">
      <w:rPr>
        <w:rFonts w:ascii="Tahoma" w:hAnsi="Tahoma" w:cs="Tahoma"/>
        <w:b/>
        <w:lang w:val="en-US"/>
      </w:rPr>
      <w:tab/>
    </w:r>
    <w:r w:rsidR="000C5A12">
      <w:rPr>
        <w:rFonts w:ascii="Tahoma" w:hAnsi="Tahoma" w:cs="Tahoma"/>
        <w:b/>
        <w:lang w:val="en-US"/>
      </w:rPr>
      <w:tab/>
    </w:r>
    <w:r w:rsidR="000C5A12">
      <w:rPr>
        <w:rFonts w:ascii="Tahoma" w:hAnsi="Tahoma" w:cs="Tahoma"/>
        <w:b/>
        <w:lang w:val="en-US"/>
      </w:rPr>
      <w:tab/>
    </w:r>
    <w:r w:rsidR="000C5A12">
      <w:rPr>
        <w:rFonts w:ascii="Tahoma" w:hAnsi="Tahoma" w:cs="Tahoma"/>
        <w:b/>
        <w:lang w:val="en-US"/>
      </w:rPr>
      <w:tab/>
    </w:r>
    <w:r w:rsidR="000C5A12">
      <w:rPr>
        <w:rFonts w:ascii="Tahoma" w:hAnsi="Tahoma" w:cs="Tahoma"/>
        <w:b/>
        <w:lang w:val="en-US"/>
      </w:rPr>
      <w:tab/>
      <w:t xml:space="preserve">                </w:t>
    </w:r>
    <w:r>
      <w:rPr>
        <w:rFonts w:ascii="Tahoma" w:hAnsi="Tahoma" w:cs="Tahoma"/>
        <w:b/>
        <w:lang w:val="en-US"/>
      </w:rPr>
      <w:t xml:space="preserve">     </w:t>
    </w:r>
    <w:r w:rsidR="000C5A12">
      <w:rPr>
        <w:rFonts w:ascii="Tahoma" w:hAnsi="Tahoma" w:cs="Tahoma"/>
        <w:b/>
        <w:lang w:val="en-US"/>
      </w:rPr>
      <w:t xml:space="preserve"> </w:t>
    </w:r>
    <w:r>
      <w:rPr>
        <w:rFonts w:ascii="Tahoma" w:hAnsi="Tahoma" w:cs="Tahoma"/>
        <w:b/>
        <w:lang w:val="en-US"/>
      </w:rPr>
      <w:t>6</w:t>
    </w:r>
    <w:r w:rsidRPr="00623470">
      <w:rPr>
        <w:rFonts w:ascii="Tahoma" w:hAnsi="Tahoma" w:cs="Tahoma"/>
        <w:b/>
        <w:vertAlign w:val="superscript"/>
        <w:lang w:val="en-US"/>
      </w:rPr>
      <w:t>th</w:t>
    </w:r>
    <w:r>
      <w:rPr>
        <w:rFonts w:ascii="Tahoma" w:hAnsi="Tahoma" w:cs="Tahoma"/>
        <w:b/>
        <w:lang w:val="en-US"/>
      </w:rPr>
      <w:t xml:space="preserve"> March</w:t>
    </w:r>
    <w:r w:rsidR="000C5A12">
      <w:rPr>
        <w:rFonts w:ascii="Tahoma" w:hAnsi="Tahoma" w:cs="Tahoma"/>
        <w:b/>
        <w:lang w:val="en-US"/>
      </w:rPr>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D1212"/>
    <w:multiLevelType w:val="hybridMultilevel"/>
    <w:tmpl w:val="F3B4F3A4"/>
    <w:lvl w:ilvl="0" w:tplc="6B0C106A">
      <w:start w:val="1"/>
      <w:numFmt w:val="low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F67690"/>
    <w:multiLevelType w:val="hybridMultilevel"/>
    <w:tmpl w:val="19A6767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DE64AB"/>
    <w:multiLevelType w:val="hybridMultilevel"/>
    <w:tmpl w:val="1DD001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BB055F2"/>
    <w:multiLevelType w:val="hybridMultilevel"/>
    <w:tmpl w:val="26064032"/>
    <w:lvl w:ilvl="0" w:tplc="4009001B">
      <w:start w:val="1"/>
      <w:numFmt w:val="lowerRoman"/>
      <w:lvlText w:val="%1."/>
      <w:lvlJc w:val="righ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D33E2F"/>
    <w:multiLevelType w:val="hybridMultilevel"/>
    <w:tmpl w:val="38D00F02"/>
    <w:lvl w:ilvl="0" w:tplc="04090001">
      <w:start w:val="1"/>
      <w:numFmt w:val="bullet"/>
      <w:lvlText w:val=""/>
      <w:lvlJc w:val="left"/>
      <w:pPr>
        <w:ind w:left="4044" w:hanging="360"/>
      </w:pPr>
      <w:rPr>
        <w:rFonts w:ascii="Symbol" w:hAnsi="Symbol" w:hint="default"/>
      </w:rPr>
    </w:lvl>
    <w:lvl w:ilvl="1" w:tplc="FFFFFFFF" w:tentative="1">
      <w:start w:val="1"/>
      <w:numFmt w:val="lowerLetter"/>
      <w:lvlText w:val="%2."/>
      <w:lvlJc w:val="left"/>
      <w:pPr>
        <w:ind w:left="4764" w:hanging="360"/>
      </w:pPr>
    </w:lvl>
    <w:lvl w:ilvl="2" w:tplc="FFFFFFFF" w:tentative="1">
      <w:start w:val="1"/>
      <w:numFmt w:val="lowerRoman"/>
      <w:lvlText w:val="%3."/>
      <w:lvlJc w:val="right"/>
      <w:pPr>
        <w:ind w:left="5484" w:hanging="180"/>
      </w:pPr>
    </w:lvl>
    <w:lvl w:ilvl="3" w:tplc="FFFFFFFF" w:tentative="1">
      <w:start w:val="1"/>
      <w:numFmt w:val="decimal"/>
      <w:lvlText w:val="%4."/>
      <w:lvlJc w:val="left"/>
      <w:pPr>
        <w:ind w:left="6204" w:hanging="360"/>
      </w:pPr>
    </w:lvl>
    <w:lvl w:ilvl="4" w:tplc="FFFFFFFF" w:tentative="1">
      <w:start w:val="1"/>
      <w:numFmt w:val="lowerLetter"/>
      <w:lvlText w:val="%5."/>
      <w:lvlJc w:val="left"/>
      <w:pPr>
        <w:ind w:left="6924" w:hanging="360"/>
      </w:pPr>
    </w:lvl>
    <w:lvl w:ilvl="5" w:tplc="FFFFFFFF" w:tentative="1">
      <w:start w:val="1"/>
      <w:numFmt w:val="lowerRoman"/>
      <w:lvlText w:val="%6."/>
      <w:lvlJc w:val="right"/>
      <w:pPr>
        <w:ind w:left="7644" w:hanging="180"/>
      </w:pPr>
    </w:lvl>
    <w:lvl w:ilvl="6" w:tplc="FFFFFFFF" w:tentative="1">
      <w:start w:val="1"/>
      <w:numFmt w:val="decimal"/>
      <w:lvlText w:val="%7."/>
      <w:lvlJc w:val="left"/>
      <w:pPr>
        <w:ind w:left="8364" w:hanging="360"/>
      </w:pPr>
    </w:lvl>
    <w:lvl w:ilvl="7" w:tplc="FFFFFFFF" w:tentative="1">
      <w:start w:val="1"/>
      <w:numFmt w:val="lowerLetter"/>
      <w:lvlText w:val="%8."/>
      <w:lvlJc w:val="left"/>
      <w:pPr>
        <w:ind w:left="9084" w:hanging="360"/>
      </w:pPr>
    </w:lvl>
    <w:lvl w:ilvl="8" w:tplc="FFFFFFFF" w:tentative="1">
      <w:start w:val="1"/>
      <w:numFmt w:val="lowerRoman"/>
      <w:lvlText w:val="%9."/>
      <w:lvlJc w:val="right"/>
      <w:pPr>
        <w:ind w:left="9804" w:hanging="180"/>
      </w:pPr>
    </w:lvl>
  </w:abstractNum>
  <w:abstractNum w:abstractNumId="5" w15:restartNumberingAfterBreak="0">
    <w:nsid w:val="23233F8B"/>
    <w:multiLevelType w:val="multilevel"/>
    <w:tmpl w:val="01A0A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324AB"/>
    <w:multiLevelType w:val="hybridMultilevel"/>
    <w:tmpl w:val="85CA36E8"/>
    <w:lvl w:ilvl="0" w:tplc="40090013">
      <w:start w:val="1"/>
      <w:numFmt w:val="upperRoman"/>
      <w:lvlText w:val="%1."/>
      <w:lvlJc w:val="right"/>
      <w:pPr>
        <w:ind w:left="2160" w:hanging="72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2A890090"/>
    <w:multiLevelType w:val="multilevel"/>
    <w:tmpl w:val="6FE0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B04157"/>
    <w:multiLevelType w:val="hybridMultilevel"/>
    <w:tmpl w:val="0842193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7271A6E"/>
    <w:multiLevelType w:val="hybridMultilevel"/>
    <w:tmpl w:val="3348D62A"/>
    <w:lvl w:ilvl="0" w:tplc="65781C9E">
      <w:start w:val="5"/>
      <w:numFmt w:val="lowerLetter"/>
      <w:lvlText w:val="%1)"/>
      <w:lvlJc w:val="left"/>
      <w:pPr>
        <w:ind w:left="720" w:hanging="360"/>
      </w:pPr>
      <w:rPr>
        <w:rFonts w:hint="default"/>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8596629"/>
    <w:multiLevelType w:val="hybridMultilevel"/>
    <w:tmpl w:val="2D02FA3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AC10A72"/>
    <w:multiLevelType w:val="hybridMultilevel"/>
    <w:tmpl w:val="314489AA"/>
    <w:lvl w:ilvl="0" w:tplc="2590782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2431D54"/>
    <w:multiLevelType w:val="hybridMultilevel"/>
    <w:tmpl w:val="2CFC3E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1">
      <w:start w:val="1"/>
      <w:numFmt w:val="bullet"/>
      <w:lvlText w:val=""/>
      <w:lvlJc w:val="left"/>
      <w:pPr>
        <w:ind w:left="2880" w:hanging="360"/>
      </w:pPr>
      <w:rPr>
        <w:rFonts w:ascii="Symbol" w:hAnsi="Symbol"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52E843F2"/>
    <w:multiLevelType w:val="hybridMultilevel"/>
    <w:tmpl w:val="1A92CC54"/>
    <w:lvl w:ilvl="0" w:tplc="0409000B">
      <w:start w:val="1"/>
      <w:numFmt w:val="bullet"/>
      <w:lvlText w:val=""/>
      <w:lvlJc w:val="left"/>
      <w:pPr>
        <w:ind w:left="525" w:hanging="425"/>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394" w:hanging="425"/>
      </w:pPr>
      <w:rPr>
        <w:lang w:val="en-US" w:eastAsia="en-US" w:bidi="ar-SA"/>
      </w:rPr>
    </w:lvl>
    <w:lvl w:ilvl="2" w:tplc="FFFFFFFF">
      <w:numFmt w:val="bullet"/>
      <w:lvlText w:val="•"/>
      <w:lvlJc w:val="left"/>
      <w:pPr>
        <w:ind w:left="2268" w:hanging="425"/>
      </w:pPr>
      <w:rPr>
        <w:lang w:val="en-US" w:eastAsia="en-US" w:bidi="ar-SA"/>
      </w:rPr>
    </w:lvl>
    <w:lvl w:ilvl="3" w:tplc="FFFFFFFF">
      <w:numFmt w:val="bullet"/>
      <w:lvlText w:val="•"/>
      <w:lvlJc w:val="left"/>
      <w:pPr>
        <w:ind w:left="3142" w:hanging="425"/>
      </w:pPr>
      <w:rPr>
        <w:lang w:val="en-US" w:eastAsia="en-US" w:bidi="ar-SA"/>
      </w:rPr>
    </w:lvl>
    <w:lvl w:ilvl="4" w:tplc="FFFFFFFF">
      <w:numFmt w:val="bullet"/>
      <w:lvlText w:val="•"/>
      <w:lvlJc w:val="left"/>
      <w:pPr>
        <w:ind w:left="4016" w:hanging="425"/>
      </w:pPr>
      <w:rPr>
        <w:lang w:val="en-US" w:eastAsia="en-US" w:bidi="ar-SA"/>
      </w:rPr>
    </w:lvl>
    <w:lvl w:ilvl="5" w:tplc="FFFFFFFF">
      <w:numFmt w:val="bullet"/>
      <w:lvlText w:val="•"/>
      <w:lvlJc w:val="left"/>
      <w:pPr>
        <w:ind w:left="4890" w:hanging="425"/>
      </w:pPr>
      <w:rPr>
        <w:lang w:val="en-US" w:eastAsia="en-US" w:bidi="ar-SA"/>
      </w:rPr>
    </w:lvl>
    <w:lvl w:ilvl="6" w:tplc="FFFFFFFF">
      <w:numFmt w:val="bullet"/>
      <w:lvlText w:val="•"/>
      <w:lvlJc w:val="left"/>
      <w:pPr>
        <w:ind w:left="5764" w:hanging="425"/>
      </w:pPr>
      <w:rPr>
        <w:lang w:val="en-US" w:eastAsia="en-US" w:bidi="ar-SA"/>
      </w:rPr>
    </w:lvl>
    <w:lvl w:ilvl="7" w:tplc="FFFFFFFF">
      <w:numFmt w:val="bullet"/>
      <w:lvlText w:val="•"/>
      <w:lvlJc w:val="left"/>
      <w:pPr>
        <w:ind w:left="6638" w:hanging="425"/>
      </w:pPr>
      <w:rPr>
        <w:lang w:val="en-US" w:eastAsia="en-US" w:bidi="ar-SA"/>
      </w:rPr>
    </w:lvl>
    <w:lvl w:ilvl="8" w:tplc="FFFFFFFF">
      <w:numFmt w:val="bullet"/>
      <w:lvlText w:val="•"/>
      <w:lvlJc w:val="left"/>
      <w:pPr>
        <w:ind w:left="7512" w:hanging="425"/>
      </w:pPr>
      <w:rPr>
        <w:lang w:val="en-US" w:eastAsia="en-US" w:bidi="ar-SA"/>
      </w:rPr>
    </w:lvl>
  </w:abstractNum>
  <w:abstractNum w:abstractNumId="14" w15:restartNumberingAfterBreak="0">
    <w:nsid w:val="55A560A4"/>
    <w:multiLevelType w:val="hybridMultilevel"/>
    <w:tmpl w:val="A2947F60"/>
    <w:lvl w:ilvl="0" w:tplc="9D78702C">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B00627"/>
    <w:multiLevelType w:val="hybridMultilevel"/>
    <w:tmpl w:val="51326EEE"/>
    <w:lvl w:ilvl="0" w:tplc="4009001B">
      <w:start w:val="1"/>
      <w:numFmt w:val="lowerRoman"/>
      <w:lvlText w:val="%1."/>
      <w:lvlJc w:val="right"/>
      <w:pPr>
        <w:ind w:left="4044" w:hanging="360"/>
      </w:pPr>
    </w:lvl>
    <w:lvl w:ilvl="1" w:tplc="40090019" w:tentative="1">
      <w:start w:val="1"/>
      <w:numFmt w:val="lowerLetter"/>
      <w:lvlText w:val="%2."/>
      <w:lvlJc w:val="left"/>
      <w:pPr>
        <w:ind w:left="4764" w:hanging="360"/>
      </w:pPr>
    </w:lvl>
    <w:lvl w:ilvl="2" w:tplc="4009001B" w:tentative="1">
      <w:start w:val="1"/>
      <w:numFmt w:val="lowerRoman"/>
      <w:lvlText w:val="%3."/>
      <w:lvlJc w:val="right"/>
      <w:pPr>
        <w:ind w:left="5484" w:hanging="180"/>
      </w:pPr>
    </w:lvl>
    <w:lvl w:ilvl="3" w:tplc="4009000F" w:tentative="1">
      <w:start w:val="1"/>
      <w:numFmt w:val="decimal"/>
      <w:lvlText w:val="%4."/>
      <w:lvlJc w:val="left"/>
      <w:pPr>
        <w:ind w:left="6204" w:hanging="360"/>
      </w:pPr>
    </w:lvl>
    <w:lvl w:ilvl="4" w:tplc="40090019" w:tentative="1">
      <w:start w:val="1"/>
      <w:numFmt w:val="lowerLetter"/>
      <w:lvlText w:val="%5."/>
      <w:lvlJc w:val="left"/>
      <w:pPr>
        <w:ind w:left="6924" w:hanging="360"/>
      </w:pPr>
    </w:lvl>
    <w:lvl w:ilvl="5" w:tplc="4009001B" w:tentative="1">
      <w:start w:val="1"/>
      <w:numFmt w:val="lowerRoman"/>
      <w:lvlText w:val="%6."/>
      <w:lvlJc w:val="right"/>
      <w:pPr>
        <w:ind w:left="7644" w:hanging="180"/>
      </w:pPr>
    </w:lvl>
    <w:lvl w:ilvl="6" w:tplc="4009000F" w:tentative="1">
      <w:start w:val="1"/>
      <w:numFmt w:val="decimal"/>
      <w:lvlText w:val="%7."/>
      <w:lvlJc w:val="left"/>
      <w:pPr>
        <w:ind w:left="8364" w:hanging="360"/>
      </w:pPr>
    </w:lvl>
    <w:lvl w:ilvl="7" w:tplc="40090019" w:tentative="1">
      <w:start w:val="1"/>
      <w:numFmt w:val="lowerLetter"/>
      <w:lvlText w:val="%8."/>
      <w:lvlJc w:val="left"/>
      <w:pPr>
        <w:ind w:left="9084" w:hanging="360"/>
      </w:pPr>
    </w:lvl>
    <w:lvl w:ilvl="8" w:tplc="4009001B" w:tentative="1">
      <w:start w:val="1"/>
      <w:numFmt w:val="lowerRoman"/>
      <w:lvlText w:val="%9."/>
      <w:lvlJc w:val="right"/>
      <w:pPr>
        <w:ind w:left="9804" w:hanging="180"/>
      </w:pPr>
    </w:lvl>
  </w:abstractNum>
  <w:abstractNum w:abstractNumId="16" w15:restartNumberingAfterBreak="0">
    <w:nsid w:val="5BD07BC0"/>
    <w:multiLevelType w:val="hybridMultilevel"/>
    <w:tmpl w:val="9632A96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FA80666"/>
    <w:multiLevelType w:val="hybridMultilevel"/>
    <w:tmpl w:val="6C0C85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E71C91"/>
    <w:multiLevelType w:val="hybridMultilevel"/>
    <w:tmpl w:val="1DD001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7"/>
  </w:num>
  <w:num w:numId="2">
    <w:abstractNumId w:val="10"/>
  </w:num>
  <w:num w:numId="3">
    <w:abstractNumId w:val="13"/>
  </w:num>
  <w:num w:numId="4">
    <w:abstractNumId w:val="0"/>
  </w:num>
  <w:num w:numId="5">
    <w:abstractNumId w:val="14"/>
  </w:num>
  <w:num w:numId="6">
    <w:abstractNumId w:val="9"/>
  </w:num>
  <w:num w:numId="7">
    <w:abstractNumId w:val="11"/>
  </w:num>
  <w:num w:numId="8">
    <w:abstractNumId w:val="5"/>
  </w:num>
  <w:num w:numId="9">
    <w:abstractNumId w:val="16"/>
  </w:num>
  <w:num w:numId="10">
    <w:abstractNumId w:val="15"/>
  </w:num>
  <w:num w:numId="11">
    <w:abstractNumId w:val="8"/>
  </w:num>
  <w:num w:numId="12">
    <w:abstractNumId w:val="18"/>
  </w:num>
  <w:num w:numId="13">
    <w:abstractNumId w:val="4"/>
  </w:num>
  <w:num w:numId="14">
    <w:abstractNumId w:val="1"/>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 w:numId="18">
    <w:abstractNumId w:val="12"/>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260DF"/>
    <w:rsid w:val="00030179"/>
    <w:rsid w:val="00034AA2"/>
    <w:rsid w:val="000755DE"/>
    <w:rsid w:val="00081908"/>
    <w:rsid w:val="000B1ECE"/>
    <w:rsid w:val="000C5A12"/>
    <w:rsid w:val="000D7067"/>
    <w:rsid w:val="000F015C"/>
    <w:rsid w:val="000F7411"/>
    <w:rsid w:val="000F7806"/>
    <w:rsid w:val="00102149"/>
    <w:rsid w:val="00196422"/>
    <w:rsid w:val="001A46CA"/>
    <w:rsid w:val="001F48AA"/>
    <w:rsid w:val="002000D1"/>
    <w:rsid w:val="00225A02"/>
    <w:rsid w:val="002324C5"/>
    <w:rsid w:val="002646FD"/>
    <w:rsid w:val="002E266D"/>
    <w:rsid w:val="002F6FC1"/>
    <w:rsid w:val="00302C40"/>
    <w:rsid w:val="00311C60"/>
    <w:rsid w:val="0033654B"/>
    <w:rsid w:val="00351734"/>
    <w:rsid w:val="003E3CEB"/>
    <w:rsid w:val="00434E16"/>
    <w:rsid w:val="004466D3"/>
    <w:rsid w:val="004505F3"/>
    <w:rsid w:val="004A05A9"/>
    <w:rsid w:val="004F3FE8"/>
    <w:rsid w:val="00527C2C"/>
    <w:rsid w:val="005C4ECE"/>
    <w:rsid w:val="005D1097"/>
    <w:rsid w:val="00623470"/>
    <w:rsid w:val="00644279"/>
    <w:rsid w:val="00666E5D"/>
    <w:rsid w:val="006745EB"/>
    <w:rsid w:val="006830C5"/>
    <w:rsid w:val="006D1BAA"/>
    <w:rsid w:val="007079C8"/>
    <w:rsid w:val="00714FE9"/>
    <w:rsid w:val="00752DB9"/>
    <w:rsid w:val="007658D1"/>
    <w:rsid w:val="007731F0"/>
    <w:rsid w:val="00786AE2"/>
    <w:rsid w:val="007B4C68"/>
    <w:rsid w:val="007D431F"/>
    <w:rsid w:val="007F20B2"/>
    <w:rsid w:val="007F69FC"/>
    <w:rsid w:val="008113A4"/>
    <w:rsid w:val="008554D0"/>
    <w:rsid w:val="0087061C"/>
    <w:rsid w:val="00892F9E"/>
    <w:rsid w:val="008E46F8"/>
    <w:rsid w:val="00954CFC"/>
    <w:rsid w:val="00975387"/>
    <w:rsid w:val="0098028D"/>
    <w:rsid w:val="00982AC0"/>
    <w:rsid w:val="00992FA6"/>
    <w:rsid w:val="009B5706"/>
    <w:rsid w:val="009E497F"/>
    <w:rsid w:val="00A00A8C"/>
    <w:rsid w:val="00A10EE6"/>
    <w:rsid w:val="00A61609"/>
    <w:rsid w:val="00A831A4"/>
    <w:rsid w:val="00A87119"/>
    <w:rsid w:val="00AD01B1"/>
    <w:rsid w:val="00B00A85"/>
    <w:rsid w:val="00B05308"/>
    <w:rsid w:val="00B11768"/>
    <w:rsid w:val="00B30758"/>
    <w:rsid w:val="00B925AC"/>
    <w:rsid w:val="00BA37C1"/>
    <w:rsid w:val="00BB181A"/>
    <w:rsid w:val="00C04201"/>
    <w:rsid w:val="00C26732"/>
    <w:rsid w:val="00C26DB4"/>
    <w:rsid w:val="00C92B4F"/>
    <w:rsid w:val="00CE21FD"/>
    <w:rsid w:val="00D0096A"/>
    <w:rsid w:val="00D12B7B"/>
    <w:rsid w:val="00D32686"/>
    <w:rsid w:val="00D34804"/>
    <w:rsid w:val="00D6349D"/>
    <w:rsid w:val="00DC4451"/>
    <w:rsid w:val="00E54322"/>
    <w:rsid w:val="00E60AF9"/>
    <w:rsid w:val="00E938CB"/>
    <w:rsid w:val="00E93B18"/>
    <w:rsid w:val="00EF2344"/>
    <w:rsid w:val="00F65185"/>
    <w:rsid w:val="00F735E6"/>
    <w:rsid w:val="00F85148"/>
    <w:rsid w:val="00FA11E8"/>
    <w:rsid w:val="00FF662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86392"/>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paragraph" w:styleId="Heading2">
    <w:name w:val="heading 2"/>
    <w:basedOn w:val="Normal"/>
    <w:next w:val="Normal"/>
    <w:link w:val="Heading2Char"/>
    <w:uiPriority w:val="9"/>
    <w:semiHidden/>
    <w:unhideWhenUsed/>
    <w:qFormat/>
    <w:rsid w:val="00D6349D"/>
    <w:pPr>
      <w:keepNext/>
      <w:keepLines/>
      <w:spacing w:before="40" w:after="0" w:line="240" w:lineRule="auto"/>
      <w:outlineLvl w:val="1"/>
    </w:pPr>
    <w:rPr>
      <w:rFonts w:asciiTheme="majorHAnsi" w:eastAsiaTheme="majorEastAsia" w:hAnsiTheme="majorHAnsi" w:cstheme="majorBidi"/>
      <w:color w:val="2F5496" w:themeColor="accent1" w:themeShade="BF"/>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character" w:customStyle="1" w:styleId="Heading2Char">
    <w:name w:val="Heading 2 Char"/>
    <w:basedOn w:val="DefaultParagraphFont"/>
    <w:link w:val="Heading2"/>
    <w:uiPriority w:val="9"/>
    <w:semiHidden/>
    <w:rsid w:val="00D6349D"/>
    <w:rPr>
      <w:rFonts w:asciiTheme="majorHAnsi" w:eastAsiaTheme="majorEastAsia" w:hAnsiTheme="majorHAnsi" w:cstheme="majorBidi"/>
      <w:color w:val="2F5496" w:themeColor="accent1" w:themeShade="BF"/>
      <w:sz w:val="26"/>
      <w:szCs w:val="26"/>
      <w:lang w:bidi="ar-SA"/>
    </w:rPr>
  </w:style>
  <w:style w:type="paragraph" w:styleId="BodyText">
    <w:name w:val="Body Text"/>
    <w:basedOn w:val="Normal"/>
    <w:link w:val="BodyTextChar"/>
    <w:uiPriority w:val="99"/>
    <w:unhideWhenUsed/>
    <w:rsid w:val="00D6349D"/>
    <w:pPr>
      <w:spacing w:after="0" w:line="240" w:lineRule="auto"/>
    </w:pPr>
    <w:rPr>
      <w:rFonts w:ascii="Calibri" w:hAnsi="Calibri" w:cs="Calibri"/>
      <w:lang w:eastAsia="en-IN" w:bidi="hi-IN"/>
    </w:rPr>
  </w:style>
  <w:style w:type="character" w:customStyle="1" w:styleId="BodyTextChar">
    <w:name w:val="Body Text Char"/>
    <w:basedOn w:val="DefaultParagraphFont"/>
    <w:link w:val="BodyText"/>
    <w:uiPriority w:val="99"/>
    <w:rsid w:val="00D6349D"/>
    <w:rPr>
      <w:rFonts w:ascii="Calibri" w:hAnsi="Calibri" w:cs="Calibri"/>
      <w:szCs w:val="22"/>
      <w:lang w:val="en-IN" w:eastAsia="en-IN"/>
    </w:rPr>
  </w:style>
  <w:style w:type="paragraph" w:styleId="ListParagraph">
    <w:name w:val="List Paragraph"/>
    <w:aliases w:val="LP,List Para,LPARA,List Paragraph1,Heading 91,Annexure,Heading 92,LIST,Ar-Body Text,A1,!List Paragraph,HEAD 3,WinDForce-Letter,List Paragraph11,Colorful List - Accent 11,heading 9,lp,lpara,lstpara,MCHIP_list paragraph,Recommendation,Bulle"/>
    <w:basedOn w:val="Normal"/>
    <w:link w:val="ListParagraphChar"/>
    <w:uiPriority w:val="34"/>
    <w:qFormat/>
    <w:rsid w:val="00D6349D"/>
    <w:pPr>
      <w:ind w:left="720"/>
      <w:contextualSpacing/>
    </w:pPr>
    <w:rPr>
      <w:rFonts w:ascii="Calibri" w:eastAsia="Times New Roman" w:hAnsi="Calibri" w:cs="Times New Roman"/>
      <w:lang w:eastAsia="en-IN"/>
    </w:rPr>
  </w:style>
  <w:style w:type="character" w:customStyle="1" w:styleId="ListParagraphChar">
    <w:name w:val="List Paragraph Char"/>
    <w:aliases w:val="LP Char,List Para Char,LPARA Char,List Paragraph1 Char,Heading 91 Char,Annexure Char,Heading 92 Char,LIST Char,Ar-Body Text Char,A1 Char,!List Paragraph Char,HEAD 3 Char,WinDForce-Letter Char,List Paragraph11 Char,heading 9 Char"/>
    <w:link w:val="ListParagraph"/>
    <w:uiPriority w:val="34"/>
    <w:qFormat/>
    <w:locked/>
    <w:rsid w:val="00D6349D"/>
    <w:rPr>
      <w:rFonts w:ascii="Calibri" w:eastAsia="Times New Roman" w:hAnsi="Calibri" w:cs="Times New Roman"/>
      <w:szCs w:val="22"/>
      <w:lang w:val="en-IN" w:eastAsia="en-IN" w:bidi="ar-SA"/>
    </w:rPr>
  </w:style>
  <w:style w:type="paragraph" w:styleId="PlainText">
    <w:name w:val="Plain Text"/>
    <w:aliases w:val=" Char,Char"/>
    <w:basedOn w:val="Normal"/>
    <w:link w:val="PlainTextChar"/>
    <w:rsid w:val="00D6349D"/>
    <w:rPr>
      <w:rFonts w:ascii="Courier New" w:eastAsia="Times New Roman" w:hAnsi="Courier New" w:cs="Courier New"/>
      <w:sz w:val="20"/>
      <w:szCs w:val="20"/>
      <w:lang w:eastAsia="en-IN"/>
    </w:rPr>
  </w:style>
  <w:style w:type="character" w:customStyle="1" w:styleId="PlainTextChar">
    <w:name w:val="Plain Text Char"/>
    <w:aliases w:val=" Char Char,Char Char"/>
    <w:basedOn w:val="DefaultParagraphFont"/>
    <w:link w:val="PlainText"/>
    <w:rsid w:val="00D6349D"/>
    <w:rPr>
      <w:rFonts w:ascii="Courier New" w:eastAsia="Times New Roman" w:hAnsi="Courier New" w:cs="Courier New"/>
      <w:sz w:val="20"/>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10836584">
      <w:bodyDiv w:val="1"/>
      <w:marLeft w:val="0"/>
      <w:marRight w:val="0"/>
      <w:marTop w:val="0"/>
      <w:marBottom w:val="0"/>
      <w:divBdr>
        <w:top w:val="none" w:sz="0" w:space="0" w:color="auto"/>
        <w:left w:val="none" w:sz="0" w:space="0" w:color="auto"/>
        <w:bottom w:val="none" w:sz="0" w:space="0" w:color="auto"/>
        <w:right w:val="none" w:sz="0" w:space="0" w:color="auto"/>
      </w:divBdr>
    </w:div>
    <w:div w:id="68162707">
      <w:bodyDiv w:val="1"/>
      <w:marLeft w:val="0"/>
      <w:marRight w:val="0"/>
      <w:marTop w:val="0"/>
      <w:marBottom w:val="0"/>
      <w:divBdr>
        <w:top w:val="none" w:sz="0" w:space="0" w:color="auto"/>
        <w:left w:val="none" w:sz="0" w:space="0" w:color="auto"/>
        <w:bottom w:val="none" w:sz="0" w:space="0" w:color="auto"/>
        <w:right w:val="none" w:sz="0" w:space="0" w:color="auto"/>
      </w:divBdr>
    </w:div>
    <w:div w:id="289750362">
      <w:bodyDiv w:val="1"/>
      <w:marLeft w:val="0"/>
      <w:marRight w:val="0"/>
      <w:marTop w:val="0"/>
      <w:marBottom w:val="0"/>
      <w:divBdr>
        <w:top w:val="none" w:sz="0" w:space="0" w:color="auto"/>
        <w:left w:val="none" w:sz="0" w:space="0" w:color="auto"/>
        <w:bottom w:val="none" w:sz="0" w:space="0" w:color="auto"/>
        <w:right w:val="none" w:sz="0" w:space="0" w:color="auto"/>
      </w:divBdr>
    </w:div>
    <w:div w:id="423888822">
      <w:bodyDiv w:val="1"/>
      <w:marLeft w:val="0"/>
      <w:marRight w:val="0"/>
      <w:marTop w:val="0"/>
      <w:marBottom w:val="0"/>
      <w:divBdr>
        <w:top w:val="none" w:sz="0" w:space="0" w:color="auto"/>
        <w:left w:val="none" w:sz="0" w:space="0" w:color="auto"/>
        <w:bottom w:val="none" w:sz="0" w:space="0" w:color="auto"/>
        <w:right w:val="none" w:sz="0" w:space="0" w:color="auto"/>
      </w:divBdr>
    </w:div>
    <w:div w:id="444423770">
      <w:bodyDiv w:val="1"/>
      <w:marLeft w:val="0"/>
      <w:marRight w:val="0"/>
      <w:marTop w:val="0"/>
      <w:marBottom w:val="0"/>
      <w:divBdr>
        <w:top w:val="none" w:sz="0" w:space="0" w:color="auto"/>
        <w:left w:val="none" w:sz="0" w:space="0" w:color="auto"/>
        <w:bottom w:val="none" w:sz="0" w:space="0" w:color="auto"/>
        <w:right w:val="none" w:sz="0" w:space="0" w:color="auto"/>
      </w:divBdr>
    </w:div>
    <w:div w:id="487744511">
      <w:bodyDiv w:val="1"/>
      <w:marLeft w:val="0"/>
      <w:marRight w:val="0"/>
      <w:marTop w:val="0"/>
      <w:marBottom w:val="0"/>
      <w:divBdr>
        <w:top w:val="none" w:sz="0" w:space="0" w:color="auto"/>
        <w:left w:val="none" w:sz="0" w:space="0" w:color="auto"/>
        <w:bottom w:val="none" w:sz="0" w:space="0" w:color="auto"/>
        <w:right w:val="none" w:sz="0" w:space="0" w:color="auto"/>
      </w:divBdr>
    </w:div>
    <w:div w:id="542182726">
      <w:bodyDiv w:val="1"/>
      <w:marLeft w:val="0"/>
      <w:marRight w:val="0"/>
      <w:marTop w:val="0"/>
      <w:marBottom w:val="0"/>
      <w:divBdr>
        <w:top w:val="none" w:sz="0" w:space="0" w:color="auto"/>
        <w:left w:val="none" w:sz="0" w:space="0" w:color="auto"/>
        <w:bottom w:val="none" w:sz="0" w:space="0" w:color="auto"/>
        <w:right w:val="none" w:sz="0" w:space="0" w:color="auto"/>
      </w:divBdr>
    </w:div>
    <w:div w:id="619918463">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878319233">
      <w:bodyDiv w:val="1"/>
      <w:marLeft w:val="0"/>
      <w:marRight w:val="0"/>
      <w:marTop w:val="0"/>
      <w:marBottom w:val="0"/>
      <w:divBdr>
        <w:top w:val="none" w:sz="0" w:space="0" w:color="auto"/>
        <w:left w:val="none" w:sz="0" w:space="0" w:color="auto"/>
        <w:bottom w:val="none" w:sz="0" w:space="0" w:color="auto"/>
        <w:right w:val="none" w:sz="0" w:space="0" w:color="auto"/>
      </w:divBdr>
    </w:div>
    <w:div w:id="1076632299">
      <w:bodyDiv w:val="1"/>
      <w:marLeft w:val="0"/>
      <w:marRight w:val="0"/>
      <w:marTop w:val="0"/>
      <w:marBottom w:val="0"/>
      <w:divBdr>
        <w:top w:val="none" w:sz="0" w:space="0" w:color="auto"/>
        <w:left w:val="none" w:sz="0" w:space="0" w:color="auto"/>
        <w:bottom w:val="none" w:sz="0" w:space="0" w:color="auto"/>
        <w:right w:val="none" w:sz="0" w:space="0" w:color="auto"/>
      </w:divBdr>
    </w:div>
    <w:div w:id="1369791445">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608585893">
      <w:bodyDiv w:val="1"/>
      <w:marLeft w:val="0"/>
      <w:marRight w:val="0"/>
      <w:marTop w:val="0"/>
      <w:marBottom w:val="0"/>
      <w:divBdr>
        <w:top w:val="none" w:sz="0" w:space="0" w:color="auto"/>
        <w:left w:val="none" w:sz="0" w:space="0" w:color="auto"/>
        <w:bottom w:val="none" w:sz="0" w:space="0" w:color="auto"/>
        <w:right w:val="none" w:sz="0" w:space="0" w:color="auto"/>
      </w:divBdr>
    </w:div>
    <w:div w:id="1655799561">
      <w:bodyDiv w:val="1"/>
      <w:marLeft w:val="0"/>
      <w:marRight w:val="0"/>
      <w:marTop w:val="0"/>
      <w:marBottom w:val="0"/>
      <w:divBdr>
        <w:top w:val="none" w:sz="0" w:space="0" w:color="auto"/>
        <w:left w:val="none" w:sz="0" w:space="0" w:color="auto"/>
        <w:bottom w:val="none" w:sz="0" w:space="0" w:color="auto"/>
        <w:right w:val="none" w:sz="0" w:space="0" w:color="auto"/>
      </w:divBdr>
    </w:div>
    <w:div w:id="1681856857">
      <w:bodyDiv w:val="1"/>
      <w:marLeft w:val="0"/>
      <w:marRight w:val="0"/>
      <w:marTop w:val="0"/>
      <w:marBottom w:val="0"/>
      <w:divBdr>
        <w:top w:val="none" w:sz="0" w:space="0" w:color="auto"/>
        <w:left w:val="none" w:sz="0" w:space="0" w:color="auto"/>
        <w:bottom w:val="none" w:sz="0" w:space="0" w:color="auto"/>
        <w:right w:val="none" w:sz="0" w:space="0" w:color="auto"/>
      </w:divBdr>
    </w:div>
    <w:div w:id="1844662763">
      <w:bodyDiv w:val="1"/>
      <w:marLeft w:val="0"/>
      <w:marRight w:val="0"/>
      <w:marTop w:val="0"/>
      <w:marBottom w:val="0"/>
      <w:divBdr>
        <w:top w:val="none" w:sz="0" w:space="0" w:color="auto"/>
        <w:left w:val="none" w:sz="0" w:space="0" w:color="auto"/>
        <w:bottom w:val="none" w:sz="0" w:space="0" w:color="auto"/>
        <w:right w:val="none" w:sz="0" w:space="0" w:color="auto"/>
      </w:divBdr>
    </w:div>
    <w:div w:id="1862085624">
      <w:bodyDiv w:val="1"/>
      <w:marLeft w:val="0"/>
      <w:marRight w:val="0"/>
      <w:marTop w:val="0"/>
      <w:marBottom w:val="0"/>
      <w:divBdr>
        <w:top w:val="none" w:sz="0" w:space="0" w:color="auto"/>
        <w:left w:val="none" w:sz="0" w:space="0" w:color="auto"/>
        <w:bottom w:val="none" w:sz="0" w:space="0" w:color="auto"/>
        <w:right w:val="none" w:sz="0" w:space="0" w:color="auto"/>
      </w:divBdr>
    </w:div>
    <w:div w:id="2050259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587</Words>
  <Characters>3349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2026-03-06T11:48:00Z</cp:lastPrinted>
  <dcterms:created xsi:type="dcterms:W3CDTF">2026-03-06T12:15:00Z</dcterms:created>
  <dcterms:modified xsi:type="dcterms:W3CDTF">2026-03-06T12:15:00Z</dcterms:modified>
</cp:coreProperties>
</file>