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5449ED" w14:textId="77777777" w:rsidR="003E3CEB" w:rsidRPr="00F85148" w:rsidRDefault="001A46CA" w:rsidP="005C4ECE">
      <w:pPr>
        <w:spacing w:after="0"/>
        <w:ind w:right="-392"/>
        <w:rPr>
          <w:rFonts w:ascii="Tahoma" w:hAnsi="Tahoma" w:cs="Tahoma"/>
          <w:sz w:val="4"/>
          <w:szCs w:val="4"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</w:p>
    <w:p w14:paraId="0AA4BFE0" w14:textId="77777777"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bookmarkStart w:id="0" w:name="_Hlk222845797"/>
      <w:r w:rsidRPr="00527C2C">
        <w:rPr>
          <w:rFonts w:ascii="Tahoma" w:hAnsi="Tahoma" w:cs="Tahoma"/>
          <w:lang w:val="en-US"/>
        </w:rPr>
        <w:t>Ministry of Petroleum and Natural Gas</w:t>
      </w:r>
    </w:p>
    <w:p w14:paraId="6D619F62" w14:textId="77777777"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14:paraId="552C567B" w14:textId="77777777"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14:paraId="20FE8B78" w14:textId="77777777" w:rsidR="00B1140C" w:rsidRDefault="00D32686" w:rsidP="00B11768">
      <w:pPr>
        <w:spacing w:after="0" w:line="240" w:lineRule="auto"/>
        <w:ind w:right="-846"/>
        <w:rPr>
          <w:rFonts w:ascii="Tahoma" w:hAnsi="Tahoma" w:cs="Tahoma"/>
          <w:b/>
          <w:bCs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   </w:t>
      </w:r>
    </w:p>
    <w:p w14:paraId="60394BD0" w14:textId="77777777" w:rsidR="00B1140C" w:rsidRDefault="00B1140C" w:rsidP="00B11768">
      <w:pPr>
        <w:spacing w:after="0" w:line="240" w:lineRule="auto"/>
        <w:ind w:right="-846"/>
        <w:rPr>
          <w:rFonts w:ascii="Tahoma" w:hAnsi="Tahoma" w:cs="Tahoma"/>
          <w:b/>
          <w:bCs/>
        </w:rPr>
      </w:pPr>
    </w:p>
    <w:p w14:paraId="111E66DF" w14:textId="77777777" w:rsidR="00976FDB" w:rsidRDefault="00D32686" w:rsidP="00B1140C">
      <w:pPr>
        <w:spacing w:after="0" w:line="240" w:lineRule="auto"/>
        <w:ind w:left="5040" w:right="-279" w:firstLine="72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751585" w:rsidRPr="00B1140C">
        <w:rPr>
          <w:rFonts w:ascii="Tahoma" w:hAnsi="Tahoma" w:cs="Tahoma"/>
          <w:bCs/>
          <w:lang w:val="en-US"/>
        </w:rPr>
        <w:t xml:space="preserve">Sh. </w:t>
      </w:r>
      <w:r w:rsidR="0029084A" w:rsidRPr="00B1140C">
        <w:rPr>
          <w:rFonts w:ascii="Tahoma" w:hAnsi="Tahoma" w:cs="Tahoma"/>
          <w:bCs/>
          <w:lang w:val="en-US"/>
        </w:rPr>
        <w:t>Kishore Kumar</w:t>
      </w:r>
    </w:p>
    <w:p w14:paraId="565D3999" w14:textId="77777777" w:rsidR="00D32686" w:rsidRDefault="00D32686" w:rsidP="00B1140C">
      <w:pPr>
        <w:spacing w:after="0" w:line="240" w:lineRule="auto"/>
        <w:ind w:left="5760" w:right="-279" w:firstLine="194"/>
        <w:jc w:val="right"/>
        <w:rPr>
          <w:rFonts w:ascii="Albertus MT Lt" w:hAnsi="Albertus MT Lt"/>
          <w:sz w:val="24"/>
          <w:szCs w:val="24"/>
        </w:rPr>
      </w:pPr>
      <w:r w:rsidRPr="007B4C68">
        <w:rPr>
          <w:rFonts w:ascii="Tahoma" w:hAnsi="Tahoma" w:cs="Tahoma"/>
          <w:bCs/>
          <w:u w:val="single"/>
          <w:lang w:val="en-US"/>
        </w:rPr>
        <w:t>(</w:t>
      </w:r>
      <w:r w:rsidRPr="007B4C68">
        <w:rPr>
          <w:rFonts w:ascii="Tahoma" w:hAnsi="Tahoma" w:cs="Tahoma"/>
          <w:bCs/>
          <w:u w:val="single"/>
        </w:rPr>
        <w:t>Economic &amp; Statistics Division</w:t>
      </w:r>
      <w:r w:rsidRPr="007B4C68">
        <w:rPr>
          <w:rFonts w:ascii="Tahoma" w:hAnsi="Tahoma" w:cs="Tahoma"/>
          <w:bCs/>
        </w:rPr>
        <w:t>)</w:t>
      </w:r>
    </w:p>
    <w:bookmarkEnd w:id="0"/>
    <w:p w14:paraId="51779273" w14:textId="77777777"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733A26E2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29084A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7B4C68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Dy. No. </w:t>
      </w:r>
      <w:r w:rsidR="0029084A">
        <w:rPr>
          <w:rFonts w:ascii="Tahoma" w:hAnsi="Tahoma" w:cs="Tahoma"/>
          <w:b/>
          <w:bCs/>
        </w:rPr>
        <w:t>9038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29084A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18F29587" w14:textId="77777777"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29084A">
        <w:rPr>
          <w:rFonts w:ascii="Tahoma" w:hAnsi="Tahoma" w:cs="Tahoma"/>
          <w:b/>
          <w:bCs/>
          <w:color w:val="000000"/>
          <w:lang w:val="en-US" w:bidi="hi-IN"/>
        </w:rPr>
        <w:t>Domestic Consumption and Production of Petroleum Products</w:t>
      </w:r>
      <w:r w:rsidRPr="00D32686">
        <w:rPr>
          <w:rFonts w:ascii="Tahoma" w:hAnsi="Tahoma" w:cs="Tahoma"/>
          <w:b/>
          <w:bCs/>
        </w:rPr>
        <w:t>”</w:t>
      </w:r>
    </w:p>
    <w:p w14:paraId="2D5F2566" w14:textId="77777777" w:rsidR="003E3CEB" w:rsidRDefault="003E3CEB" w:rsidP="00B1140C">
      <w:pPr>
        <w:tabs>
          <w:tab w:val="left" w:pos="709"/>
          <w:tab w:val="center" w:pos="4817"/>
        </w:tabs>
        <w:spacing w:after="0" w:line="360" w:lineRule="auto"/>
        <w:ind w:right="-421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29084A">
        <w:rPr>
          <w:rFonts w:ascii="Tahoma" w:hAnsi="Tahoma" w:cs="Tahoma"/>
          <w:lang w:val="en-US"/>
        </w:rPr>
        <w:t>7</w:t>
      </w:r>
      <w:r>
        <w:rPr>
          <w:rFonts w:ascii="Tahoma" w:hAnsi="Tahoma" w:cs="Tahoma"/>
          <w:lang w:val="en-US"/>
        </w:rPr>
        <w:t>.</w:t>
      </w:r>
      <w:r w:rsidR="0029084A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362A8D3A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1978B560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46D2EC68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29084A">
        <w:rPr>
          <w:rFonts w:ascii="Tahoma" w:hAnsi="Tahoma" w:cs="Tahoma"/>
          <w:lang w:val="en-US"/>
        </w:rPr>
        <w:t xml:space="preserve">Lok </w:t>
      </w:r>
      <w:r>
        <w:rPr>
          <w:rFonts w:ascii="Tahoma" w:hAnsi="Tahoma" w:cs="Tahoma"/>
          <w:lang w:val="en-US"/>
        </w:rPr>
        <w:t>Sabha Question is as follows:</w:t>
      </w:r>
    </w:p>
    <w:p w14:paraId="24C42507" w14:textId="77777777" w:rsidR="00B1140C" w:rsidRDefault="00B1140C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689"/>
        <w:gridCol w:w="7061"/>
      </w:tblGrid>
      <w:tr w:rsidR="00B11768" w14:paraId="4CED5FE2" w14:textId="77777777" w:rsidTr="001F70E7">
        <w:trPr>
          <w:trHeight w:val="160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C956" w14:textId="3C8E615D" w:rsidR="00B11768" w:rsidRPr="00030179" w:rsidRDefault="00B11768" w:rsidP="001F70E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29084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 xml:space="preserve">he details about the total amount required for the </w:t>
            </w:r>
            <w:proofErr w:type="gramStart"/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>nations</w:t>
            </w:r>
            <w:proofErr w:type="gramEnd"/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 xml:space="preserve"> domestic consumption of crude, petrol, diesel, and gas; and</w:t>
            </w:r>
          </w:p>
        </w:tc>
        <w:tc>
          <w:tcPr>
            <w:tcW w:w="7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5E7BBDD" w14:textId="77777777" w:rsidR="00B11768" w:rsidRPr="00E938CB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34E56D55" w14:textId="77777777" w:rsid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0A020F5" w14:textId="77777777" w:rsidR="00B11768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7A1D30FD" w14:textId="77777777" w:rsidR="00B11768" w:rsidRDefault="00B117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1768" w14:paraId="32BAD811" w14:textId="77777777" w:rsidTr="004D2AB8">
        <w:trPr>
          <w:trHeight w:val="324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3240" w14:textId="77777777" w:rsidR="0029084A" w:rsidRPr="0029084A" w:rsidRDefault="00B11768" w:rsidP="0029084A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29084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>he details about the amount of domestic production of petrol, diesel and gas?</w:t>
            </w:r>
          </w:p>
          <w:p w14:paraId="6F889039" w14:textId="77777777" w:rsidR="00B11768" w:rsidRPr="00D32686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7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C5C7" w14:textId="77777777"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5DD52DC" w14:textId="77777777"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6C6A7D2B" w14:textId="77777777" w:rsidR="001F70E7" w:rsidRPr="001F70E7" w:rsidRDefault="001F70E7" w:rsidP="001F70E7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1F70E7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As far as Oil India Limited (OIL) is concerned,</w:t>
            </w:r>
            <w:r w:rsidRPr="001F70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Pr="001F70E7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>the crude oil production of OIL over the past five years is as shown below.</w:t>
            </w:r>
          </w:p>
          <w:tbl>
            <w:tblPr>
              <w:tblW w:w="644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73"/>
              <w:gridCol w:w="851"/>
              <w:gridCol w:w="850"/>
              <w:gridCol w:w="851"/>
              <w:gridCol w:w="850"/>
              <w:gridCol w:w="873"/>
            </w:tblGrid>
            <w:tr w:rsidR="001F70E7" w:rsidRPr="001F70E7" w14:paraId="514C9172" w14:textId="77777777">
              <w:trPr>
                <w:trHeight w:val="175"/>
                <w:jc w:val="center"/>
              </w:trPr>
              <w:tc>
                <w:tcPr>
                  <w:tcW w:w="21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C50D833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548306DA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2020-21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1AAA95E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2021-22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B3062A0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2022-23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1A44680C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2023-24</w:t>
                  </w:r>
                </w:p>
              </w:tc>
              <w:tc>
                <w:tcPr>
                  <w:tcW w:w="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D58589E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2024-25</w:t>
                  </w:r>
                </w:p>
              </w:tc>
            </w:tr>
            <w:tr w:rsidR="001F70E7" w:rsidRPr="001F70E7" w14:paraId="43102428" w14:textId="77777777">
              <w:trPr>
                <w:trHeight w:val="175"/>
                <w:jc w:val="center"/>
              </w:trPr>
              <w:tc>
                <w:tcPr>
                  <w:tcW w:w="21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749969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Crude Oil Production (MMT)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2E0032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2.964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CA8112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3.010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C634C7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3.176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E39AB3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3.359</w:t>
                  </w:r>
                </w:p>
              </w:tc>
              <w:tc>
                <w:tcPr>
                  <w:tcW w:w="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287CB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3.458</w:t>
                  </w:r>
                </w:p>
              </w:tc>
            </w:tr>
            <w:tr w:rsidR="001F70E7" w:rsidRPr="001F70E7" w14:paraId="5D013D7D" w14:textId="77777777">
              <w:trPr>
                <w:trHeight w:val="175"/>
                <w:jc w:val="center"/>
              </w:trPr>
              <w:tc>
                <w:tcPr>
                  <w:tcW w:w="21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47DFDB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Natural Gas (BCM)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3BFC8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2.642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C132B8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3.045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C3BF97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3.18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9A02B6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3.182</w:t>
                  </w:r>
                </w:p>
              </w:tc>
              <w:tc>
                <w:tcPr>
                  <w:tcW w:w="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66C787" w14:textId="77777777" w:rsidR="001F70E7" w:rsidRPr="001F70E7" w:rsidRDefault="001F70E7" w:rsidP="001F70E7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3.252</w:t>
                  </w:r>
                </w:p>
              </w:tc>
            </w:tr>
          </w:tbl>
          <w:p w14:paraId="68CD9ADC" w14:textId="77777777"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4FFDE77" w14:textId="77777777" w:rsidR="00D34804" w:rsidRDefault="00D34804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bookmarkStart w:id="1" w:name="_GoBack"/>
    </w:p>
    <w:p w14:paraId="2706505A" w14:textId="77777777"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38454D5C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55B592E5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31D1382E" w14:textId="77777777"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42650026" w14:textId="77777777" w:rsidR="006830C5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37C37790" w14:textId="77777777" w:rsidR="000260DF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60CEAD45" w14:textId="77777777" w:rsidR="000260DF" w:rsidRPr="007731F0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73DA27B9" w14:textId="77777777" w:rsidR="007731F0" w:rsidRPr="004D2AB8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4D2AB8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(Kishore Kumar Baishya) </w:t>
      </w:r>
    </w:p>
    <w:p w14:paraId="1332E77C" w14:textId="77777777"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14:paraId="22E73C84" w14:textId="77777777"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  <w:bookmarkEnd w:id="1"/>
    </w:p>
    <w:sectPr w:rsidR="006D1BAA" w:rsidRPr="00D6349D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1BC0D" w14:textId="77777777" w:rsidR="00C27EBE" w:rsidRDefault="00C27EBE" w:rsidP="007D431F">
      <w:pPr>
        <w:spacing w:after="0" w:line="240" w:lineRule="auto"/>
      </w:pPr>
      <w:r>
        <w:separator/>
      </w:r>
    </w:p>
  </w:endnote>
  <w:endnote w:type="continuationSeparator" w:id="0">
    <w:p w14:paraId="0EA49947" w14:textId="77777777" w:rsidR="00C27EBE" w:rsidRDefault="00C27EBE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99851" w14:textId="77777777" w:rsidR="00C27EBE" w:rsidRDefault="00C27EBE" w:rsidP="007D431F">
      <w:pPr>
        <w:spacing w:after="0" w:line="240" w:lineRule="auto"/>
      </w:pPr>
      <w:r>
        <w:separator/>
      </w:r>
    </w:p>
  </w:footnote>
  <w:footnote w:type="continuationSeparator" w:id="0">
    <w:p w14:paraId="5BB3D667" w14:textId="77777777" w:rsidR="00C27EBE" w:rsidRDefault="00C27EBE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03AD9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07DE64B0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79C95CD8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3CFBD16A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239DAE98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14:paraId="733FC3F3" w14:textId="463CAA31" w:rsidR="000C5A12" w:rsidRDefault="00B1140C" w:rsidP="00B1140C">
    <w:pPr>
      <w:tabs>
        <w:tab w:val="left" w:pos="-142"/>
      </w:tabs>
      <w:spacing w:after="0"/>
      <w:ind w:left="-142" w:right="-705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 xml:space="preserve">  </w:t>
    </w:r>
    <w:r w:rsidR="000C5A12">
      <w:rPr>
        <w:rFonts w:ascii="Tahoma" w:hAnsi="Tahoma" w:cs="Tahoma"/>
        <w:b/>
        <w:lang w:val="en-US"/>
      </w:rPr>
      <w:t>OIL/PLNG/54/2/1/2026/</w:t>
    </w:r>
    <w:r w:rsidR="002E266D">
      <w:rPr>
        <w:rFonts w:ascii="Tahoma" w:hAnsi="Tahoma" w:cs="Tahoma"/>
        <w:b/>
        <w:lang w:val="en-US"/>
      </w:rPr>
      <w:t>4</w:t>
    </w:r>
    <w:r w:rsidR="0029084A">
      <w:rPr>
        <w:rFonts w:ascii="Tahoma" w:hAnsi="Tahoma" w:cs="Tahoma"/>
        <w:b/>
        <w:lang w:val="en-US"/>
      </w:rPr>
      <w:t>9</w:t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  <w:t xml:space="preserve">         </w:t>
    </w:r>
    <w:r>
      <w:rPr>
        <w:rFonts w:ascii="Tahoma" w:hAnsi="Tahoma" w:cs="Tahoma"/>
        <w:b/>
        <w:lang w:val="en-US"/>
      </w:rPr>
      <w:t xml:space="preserve">  </w:t>
    </w:r>
    <w:r w:rsidR="004D2AB8">
      <w:rPr>
        <w:rFonts w:ascii="Tahoma" w:hAnsi="Tahoma" w:cs="Tahoma"/>
        <w:b/>
        <w:lang w:val="en-US"/>
      </w:rPr>
      <w:t xml:space="preserve">    </w:t>
    </w:r>
    <w:r w:rsidR="000C5A12">
      <w:rPr>
        <w:rFonts w:ascii="Tahoma" w:hAnsi="Tahoma" w:cs="Tahoma"/>
        <w:b/>
        <w:lang w:val="en-US"/>
      </w:rPr>
      <w:t xml:space="preserve"> </w:t>
    </w:r>
    <w:r w:rsidR="004D2AB8">
      <w:rPr>
        <w:rFonts w:ascii="Tahoma" w:hAnsi="Tahoma" w:cs="Tahoma"/>
        <w:b/>
        <w:lang w:val="en-US"/>
      </w:rPr>
      <w:t>2</w:t>
    </w:r>
    <w:r w:rsidR="004D2AB8" w:rsidRPr="004D2AB8">
      <w:rPr>
        <w:rFonts w:ascii="Tahoma" w:hAnsi="Tahoma" w:cs="Tahoma"/>
        <w:b/>
        <w:vertAlign w:val="superscript"/>
        <w:lang w:val="en-US"/>
      </w:rPr>
      <w:t>nd</w:t>
    </w:r>
    <w:r w:rsidR="004D2AB8">
      <w:rPr>
        <w:rFonts w:ascii="Tahoma" w:hAnsi="Tahoma" w:cs="Tahoma"/>
        <w:b/>
        <w:lang w:val="en-US"/>
      </w:rPr>
      <w:t xml:space="preserve"> March</w:t>
    </w:r>
    <w:r w:rsidR="000C5A12">
      <w:rPr>
        <w:rFonts w:ascii="Tahoma" w:hAnsi="Tahoma" w:cs="Tahoma"/>
        <w:b/>
        <w:lang w:val="en-US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A46CA"/>
    <w:rsid w:val="001F48AA"/>
    <w:rsid w:val="001F70E7"/>
    <w:rsid w:val="002000D1"/>
    <w:rsid w:val="00225A02"/>
    <w:rsid w:val="0029084A"/>
    <w:rsid w:val="002C4E17"/>
    <w:rsid w:val="002E266D"/>
    <w:rsid w:val="002F6FC1"/>
    <w:rsid w:val="00302C40"/>
    <w:rsid w:val="00311C60"/>
    <w:rsid w:val="0033654B"/>
    <w:rsid w:val="00351734"/>
    <w:rsid w:val="00372DC8"/>
    <w:rsid w:val="003E3CEB"/>
    <w:rsid w:val="00434E16"/>
    <w:rsid w:val="004505F3"/>
    <w:rsid w:val="004A05A9"/>
    <w:rsid w:val="004D2AB8"/>
    <w:rsid w:val="004F3FE8"/>
    <w:rsid w:val="00527C2C"/>
    <w:rsid w:val="005C4ECE"/>
    <w:rsid w:val="00644279"/>
    <w:rsid w:val="00666E5D"/>
    <w:rsid w:val="006745EB"/>
    <w:rsid w:val="006830C5"/>
    <w:rsid w:val="006D1BAA"/>
    <w:rsid w:val="006E0D8E"/>
    <w:rsid w:val="006F5F76"/>
    <w:rsid w:val="007079C8"/>
    <w:rsid w:val="00751585"/>
    <w:rsid w:val="00752DB9"/>
    <w:rsid w:val="007731F0"/>
    <w:rsid w:val="00786AE2"/>
    <w:rsid w:val="007B4C68"/>
    <w:rsid w:val="007D431F"/>
    <w:rsid w:val="008113A4"/>
    <w:rsid w:val="0087061C"/>
    <w:rsid w:val="00892F9E"/>
    <w:rsid w:val="008E46F8"/>
    <w:rsid w:val="00954CFC"/>
    <w:rsid w:val="00975387"/>
    <w:rsid w:val="00976FDB"/>
    <w:rsid w:val="0098028D"/>
    <w:rsid w:val="00992FA6"/>
    <w:rsid w:val="009E497F"/>
    <w:rsid w:val="00A10EE6"/>
    <w:rsid w:val="00A61609"/>
    <w:rsid w:val="00A831A4"/>
    <w:rsid w:val="00A87119"/>
    <w:rsid w:val="00AD01B1"/>
    <w:rsid w:val="00AD37C1"/>
    <w:rsid w:val="00B00A85"/>
    <w:rsid w:val="00B1140C"/>
    <w:rsid w:val="00B11768"/>
    <w:rsid w:val="00B30758"/>
    <w:rsid w:val="00B61CD3"/>
    <w:rsid w:val="00B925AC"/>
    <w:rsid w:val="00BA37C1"/>
    <w:rsid w:val="00BB181A"/>
    <w:rsid w:val="00C04201"/>
    <w:rsid w:val="00C26732"/>
    <w:rsid w:val="00C27EBE"/>
    <w:rsid w:val="00C92B4F"/>
    <w:rsid w:val="00CE21FD"/>
    <w:rsid w:val="00D0096A"/>
    <w:rsid w:val="00D12B7B"/>
    <w:rsid w:val="00D32686"/>
    <w:rsid w:val="00D34804"/>
    <w:rsid w:val="00D6349D"/>
    <w:rsid w:val="00DC4451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AD9D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2026-03-05T06:43:00Z</cp:lastPrinted>
  <dcterms:created xsi:type="dcterms:W3CDTF">2026-03-05T06:55:00Z</dcterms:created>
  <dcterms:modified xsi:type="dcterms:W3CDTF">2026-03-05T06:55:00Z</dcterms:modified>
</cp:coreProperties>
</file>