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1B9476" w14:textId="77777777" w:rsidR="00527C2C" w:rsidRDefault="00527C2C" w:rsidP="003E3CEB">
      <w:pPr>
        <w:spacing w:after="0"/>
        <w:ind w:right="-392"/>
        <w:rPr>
          <w:rFonts w:ascii="Tahoma" w:hAnsi="Tahoma" w:cs="Tahoma"/>
          <w:b/>
          <w:lang w:val="en-US"/>
        </w:rPr>
      </w:pPr>
    </w:p>
    <w:p w14:paraId="5B1B3421" w14:textId="77777777" w:rsidR="00BB181A" w:rsidRDefault="00BB181A" w:rsidP="00975387">
      <w:pPr>
        <w:spacing w:after="0"/>
        <w:ind w:right="-392"/>
        <w:jc w:val="center"/>
        <w:rPr>
          <w:rFonts w:ascii="Tahoma" w:hAnsi="Tahoma" w:cs="Tahoma"/>
          <w:b/>
          <w:lang w:val="en-US"/>
        </w:rPr>
      </w:pPr>
    </w:p>
    <w:p w14:paraId="3DABB7D8" w14:textId="77777777" w:rsidR="00BB181A" w:rsidRDefault="00BB181A" w:rsidP="00975387">
      <w:pPr>
        <w:spacing w:after="0"/>
        <w:ind w:right="-392"/>
        <w:jc w:val="center"/>
        <w:rPr>
          <w:rFonts w:ascii="Tahoma" w:hAnsi="Tahoma" w:cs="Tahoma"/>
          <w:b/>
          <w:lang w:val="en-US"/>
        </w:rPr>
      </w:pPr>
    </w:p>
    <w:p w14:paraId="7FB8BBD9" w14:textId="6518FFCF" w:rsidR="003E3CEB" w:rsidRDefault="003E3CEB" w:rsidP="00CD1BBD">
      <w:pPr>
        <w:spacing w:after="0"/>
        <w:ind w:right="-392"/>
        <w:rPr>
          <w:rFonts w:ascii="Tahoma" w:hAnsi="Tahoma" w:cs="Tahoma"/>
          <w:b/>
          <w:lang w:val="en-US"/>
        </w:rPr>
      </w:pPr>
      <w:r>
        <w:rPr>
          <w:rFonts w:ascii="Tahoma" w:hAnsi="Tahoma" w:cs="Tahoma"/>
          <w:b/>
          <w:lang w:val="en-US"/>
        </w:rPr>
        <w:t>OIL/PLNG/54/2/</w:t>
      </w:r>
      <w:r w:rsidR="00786AE2">
        <w:rPr>
          <w:rFonts w:ascii="Tahoma" w:hAnsi="Tahoma" w:cs="Tahoma"/>
          <w:b/>
          <w:lang w:val="en-US"/>
        </w:rPr>
        <w:t>1</w:t>
      </w:r>
      <w:r>
        <w:rPr>
          <w:rFonts w:ascii="Tahoma" w:hAnsi="Tahoma" w:cs="Tahoma"/>
          <w:b/>
          <w:lang w:val="en-US"/>
        </w:rPr>
        <w:t>/202</w:t>
      </w:r>
      <w:r w:rsidR="00786AE2">
        <w:rPr>
          <w:rFonts w:ascii="Tahoma" w:hAnsi="Tahoma" w:cs="Tahoma"/>
          <w:b/>
          <w:lang w:val="en-US"/>
        </w:rPr>
        <w:t>6</w:t>
      </w:r>
      <w:r>
        <w:rPr>
          <w:rFonts w:ascii="Tahoma" w:hAnsi="Tahoma" w:cs="Tahoma"/>
          <w:b/>
          <w:lang w:val="en-US"/>
        </w:rPr>
        <w:t>/</w:t>
      </w:r>
      <w:r w:rsidR="00BD7F15">
        <w:rPr>
          <w:rFonts w:ascii="Tahoma" w:hAnsi="Tahoma" w:cs="Tahoma"/>
          <w:b/>
          <w:lang w:val="en-US"/>
        </w:rPr>
        <w:t>56</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w:t>
      </w:r>
      <w:r w:rsidR="00975387">
        <w:rPr>
          <w:rFonts w:ascii="Tahoma" w:hAnsi="Tahoma" w:cs="Tahoma"/>
          <w:b/>
          <w:lang w:val="en-US"/>
        </w:rPr>
        <w:t xml:space="preserve">    </w:t>
      </w:r>
      <w:r>
        <w:rPr>
          <w:rFonts w:ascii="Tahoma" w:hAnsi="Tahoma" w:cs="Tahoma"/>
          <w:b/>
          <w:lang w:val="en-US"/>
        </w:rPr>
        <w:t xml:space="preserve"> </w:t>
      </w:r>
      <w:r w:rsidR="00CD1BBD">
        <w:rPr>
          <w:rFonts w:ascii="Tahoma" w:hAnsi="Tahoma" w:cs="Tahoma"/>
          <w:b/>
          <w:lang w:val="en-US"/>
        </w:rPr>
        <w:t xml:space="preserve">    </w:t>
      </w:r>
      <w:r w:rsidR="00A33968">
        <w:rPr>
          <w:rFonts w:ascii="Tahoma" w:hAnsi="Tahoma" w:cs="Tahoma"/>
          <w:b/>
          <w:lang w:val="en-US"/>
        </w:rPr>
        <w:t>1</w:t>
      </w:r>
      <w:r w:rsidR="00C364B9">
        <w:rPr>
          <w:rFonts w:ascii="Tahoma" w:hAnsi="Tahoma" w:cs="Tahoma"/>
          <w:b/>
          <w:lang w:val="en-US"/>
        </w:rPr>
        <w:t>6</w:t>
      </w:r>
      <w:r w:rsidR="004E7AEE" w:rsidRPr="004E7AEE">
        <w:rPr>
          <w:rFonts w:ascii="Tahoma" w:hAnsi="Tahoma" w:cs="Tahoma"/>
          <w:b/>
          <w:vertAlign w:val="superscript"/>
          <w:lang w:val="en-US"/>
        </w:rPr>
        <w:t>th</w:t>
      </w:r>
      <w:r w:rsidR="00CD1BBD">
        <w:rPr>
          <w:rFonts w:ascii="Tahoma" w:hAnsi="Tahoma" w:cs="Tahoma"/>
          <w:b/>
          <w:lang w:val="en-US"/>
        </w:rPr>
        <w:t>March</w:t>
      </w:r>
      <w:r>
        <w:rPr>
          <w:rFonts w:ascii="Tahoma" w:hAnsi="Tahoma" w:cs="Tahoma"/>
          <w:b/>
          <w:lang w:val="en-US"/>
        </w:rPr>
        <w:t>, 202</w:t>
      </w:r>
      <w:r w:rsidR="00527C2C">
        <w:rPr>
          <w:rFonts w:ascii="Tahoma" w:hAnsi="Tahoma" w:cs="Tahoma"/>
          <w:b/>
          <w:lang w:val="en-US"/>
        </w:rPr>
        <w:t>6</w:t>
      </w:r>
    </w:p>
    <w:p w14:paraId="6D0B60A0" w14:textId="77777777" w:rsidR="003E3CEB" w:rsidRPr="0098028D" w:rsidRDefault="003E3CEB" w:rsidP="003E3CEB">
      <w:pPr>
        <w:spacing w:after="0"/>
        <w:ind w:right="-28"/>
        <w:rPr>
          <w:rFonts w:ascii="Tahoma" w:hAnsi="Tahoma" w:cs="Tahoma"/>
          <w:sz w:val="16"/>
          <w:szCs w:val="16"/>
          <w:lang w:val="en-US"/>
        </w:rPr>
      </w:pPr>
    </w:p>
    <w:p w14:paraId="6886D06F" w14:textId="77777777" w:rsidR="003E3CEB" w:rsidRPr="00527C2C" w:rsidRDefault="003E3CEB" w:rsidP="003E3CEB">
      <w:pPr>
        <w:spacing w:after="0"/>
        <w:rPr>
          <w:rFonts w:ascii="Tahoma" w:hAnsi="Tahoma" w:cs="Tahoma"/>
          <w:lang w:val="en-US"/>
        </w:rPr>
      </w:pPr>
      <w:r w:rsidRPr="00527C2C">
        <w:rPr>
          <w:rFonts w:ascii="Tahoma" w:hAnsi="Tahoma" w:cs="Tahoma"/>
          <w:lang w:val="en-US"/>
        </w:rPr>
        <w:t>Ministry of Petroleum and Natural Gas</w:t>
      </w:r>
    </w:p>
    <w:p w14:paraId="16F72B56" w14:textId="77777777" w:rsidR="00B00A85" w:rsidRDefault="00B00A85" w:rsidP="00B00A85">
      <w:pPr>
        <w:spacing w:after="0"/>
        <w:ind w:right="-482"/>
        <w:rPr>
          <w:rFonts w:ascii="Tahoma" w:hAnsi="Tahoma" w:cs="Tahoma"/>
          <w:lang w:val="en-US"/>
        </w:rPr>
      </w:pPr>
      <w:proofErr w:type="spellStart"/>
      <w:r>
        <w:rPr>
          <w:rFonts w:ascii="Tahoma" w:hAnsi="Tahoma" w:cs="Tahoma"/>
          <w:lang w:val="en-US"/>
        </w:rPr>
        <w:t>Kartavya</w:t>
      </w:r>
      <w:proofErr w:type="spellEnd"/>
      <w:r>
        <w:rPr>
          <w:rFonts w:ascii="Tahoma" w:hAnsi="Tahoma" w:cs="Tahoma"/>
          <w:lang w:val="en-US"/>
        </w:rPr>
        <w:t xml:space="preserve"> Bhawan-03, </w:t>
      </w:r>
      <w:proofErr w:type="spellStart"/>
      <w:r>
        <w:rPr>
          <w:rFonts w:ascii="Tahoma" w:hAnsi="Tahoma" w:cs="Tahoma"/>
          <w:lang w:val="en-US"/>
        </w:rPr>
        <w:t>Janpath</w:t>
      </w:r>
      <w:proofErr w:type="spellEnd"/>
    </w:p>
    <w:p w14:paraId="23464322" w14:textId="77777777" w:rsidR="00EC1DB8" w:rsidRDefault="00B00A85" w:rsidP="00EC1DB8">
      <w:pPr>
        <w:spacing w:after="0"/>
        <w:rPr>
          <w:rFonts w:ascii="Tahoma" w:hAnsi="Tahoma" w:cs="Tahoma"/>
          <w:b/>
          <w:lang w:val="en-US"/>
        </w:rPr>
      </w:pPr>
      <w:r>
        <w:rPr>
          <w:rFonts w:ascii="Tahoma" w:hAnsi="Tahoma" w:cs="Tahoma"/>
          <w:b/>
          <w:bCs/>
          <w:u w:val="single"/>
          <w:lang w:val="en-US"/>
        </w:rPr>
        <w:t>New Delhi - 110001</w:t>
      </w:r>
      <w:r>
        <w:rPr>
          <w:rFonts w:ascii="Tahoma" w:hAnsi="Tahoma" w:cs="Tahoma"/>
          <w:b/>
          <w:bCs/>
          <w:lang w:val="en-US"/>
        </w:rPr>
        <w:t xml:space="preserve">                              </w:t>
      </w:r>
      <w:r>
        <w:rPr>
          <w:rFonts w:ascii="Tahoma" w:hAnsi="Tahoma" w:cs="Tahoma"/>
          <w:b/>
          <w:lang w:val="en-US"/>
        </w:rPr>
        <w:t xml:space="preserve">                               </w:t>
      </w:r>
      <w:r w:rsidR="00030179">
        <w:rPr>
          <w:rFonts w:ascii="Tahoma" w:hAnsi="Tahoma" w:cs="Tahoma"/>
          <w:b/>
          <w:lang w:val="en-US"/>
        </w:rPr>
        <w:t xml:space="preserve">   </w:t>
      </w:r>
      <w:r w:rsidR="00EC1DB8">
        <w:rPr>
          <w:rFonts w:ascii="Tahoma" w:hAnsi="Tahoma" w:cs="Tahoma"/>
          <w:b/>
          <w:lang w:val="en-US"/>
        </w:rPr>
        <w:t xml:space="preserve"> </w:t>
      </w:r>
    </w:p>
    <w:p w14:paraId="598A2E5D" w14:textId="7E0EEDD4" w:rsidR="00EC1DB8" w:rsidRDefault="00CD1BBD" w:rsidP="009914A9">
      <w:pPr>
        <w:spacing w:after="0"/>
        <w:ind w:right="-421"/>
        <w:jc w:val="right"/>
        <w:rPr>
          <w:rFonts w:ascii="Tahoma" w:hAnsi="Tahoma" w:cs="Tahoma"/>
          <w:b/>
          <w:lang w:val="en-US"/>
        </w:rPr>
      </w:pPr>
      <w:r>
        <w:rPr>
          <w:rFonts w:ascii="Tahoma" w:hAnsi="Tahoma" w:cs="Tahoma"/>
          <w:b/>
          <w:lang w:val="en-US"/>
        </w:rPr>
        <w:t xml:space="preserve">  </w:t>
      </w:r>
      <w:r w:rsidR="0098028D">
        <w:rPr>
          <w:rFonts w:ascii="Tahoma" w:hAnsi="Tahoma" w:cs="Tahoma"/>
          <w:b/>
          <w:lang w:val="en-US"/>
        </w:rPr>
        <w:t xml:space="preserve">Kind Attn: </w:t>
      </w:r>
      <w:r w:rsidR="005B205F">
        <w:rPr>
          <w:rFonts w:ascii="Tahoma" w:hAnsi="Tahoma" w:cs="Tahoma"/>
          <w:bCs/>
          <w:lang w:val="en-US"/>
        </w:rPr>
        <w:t>Ms.</w:t>
      </w:r>
      <w:r w:rsidR="00794237" w:rsidRPr="00DB6358">
        <w:rPr>
          <w:rFonts w:ascii="Tahoma" w:hAnsi="Tahoma" w:cs="Tahoma"/>
          <w:bCs/>
          <w:lang w:val="en-US"/>
        </w:rPr>
        <w:t xml:space="preserve"> </w:t>
      </w:r>
      <w:r w:rsidR="00A33968" w:rsidRPr="00DB6358">
        <w:rPr>
          <w:rFonts w:ascii="Tahoma" w:hAnsi="Tahoma" w:cs="Tahoma"/>
          <w:bCs/>
          <w:lang w:val="en-US"/>
        </w:rPr>
        <w:t>Neha Pal</w:t>
      </w:r>
      <w:r w:rsidR="00EC1DB8">
        <w:rPr>
          <w:rFonts w:ascii="Tahoma" w:hAnsi="Tahoma" w:cs="Tahoma"/>
          <w:b/>
          <w:lang w:val="en-US"/>
        </w:rPr>
        <w:t xml:space="preserve">                </w:t>
      </w:r>
    </w:p>
    <w:p w14:paraId="25219CC6" w14:textId="77777777" w:rsidR="0098028D" w:rsidRPr="00EC1DB8" w:rsidRDefault="00EC1DB8" w:rsidP="009914A9">
      <w:pPr>
        <w:spacing w:after="0"/>
        <w:ind w:right="-421"/>
        <w:jc w:val="right"/>
        <w:rPr>
          <w:rFonts w:ascii="Tahoma" w:hAnsi="Tahoma" w:cs="Tahoma"/>
          <w:b/>
          <w:lang w:val="en-US"/>
        </w:rPr>
      </w:pPr>
      <w:r>
        <w:rPr>
          <w:rFonts w:ascii="Tahoma" w:hAnsi="Tahoma" w:cs="Tahoma"/>
          <w:b/>
          <w:lang w:val="en-US"/>
        </w:rPr>
        <w:t xml:space="preserve"> </w:t>
      </w:r>
      <w:r w:rsidR="00030179" w:rsidRPr="00DB6358">
        <w:rPr>
          <w:rFonts w:ascii="Tahoma" w:hAnsi="Tahoma" w:cs="Tahoma"/>
          <w:bCs/>
          <w:u w:val="single"/>
        </w:rPr>
        <w:t>Section Officer</w:t>
      </w:r>
      <w:r w:rsidR="00794237" w:rsidRPr="00DB6358">
        <w:rPr>
          <w:rFonts w:ascii="Tahoma" w:hAnsi="Tahoma" w:cs="Tahoma"/>
          <w:bCs/>
          <w:u w:val="single"/>
        </w:rPr>
        <w:t xml:space="preserve"> (</w:t>
      </w:r>
      <w:r w:rsidR="00A33968" w:rsidRPr="00DB6358">
        <w:rPr>
          <w:rFonts w:ascii="Tahoma" w:hAnsi="Tahoma" w:cs="Tahoma"/>
          <w:bCs/>
          <w:u w:val="single"/>
        </w:rPr>
        <w:t>ONG III</w:t>
      </w:r>
      <w:r w:rsidR="00794237">
        <w:rPr>
          <w:rFonts w:ascii="Tahoma" w:hAnsi="Tahoma" w:cs="Tahoma"/>
          <w:bCs/>
        </w:rPr>
        <w:t xml:space="preserve">) </w:t>
      </w:r>
    </w:p>
    <w:p w14:paraId="15881C7E" w14:textId="77777777" w:rsidR="003E3CEB" w:rsidRPr="0098028D" w:rsidRDefault="003E3CEB" w:rsidP="0098028D">
      <w:pPr>
        <w:spacing w:after="0"/>
        <w:rPr>
          <w:rFonts w:ascii="Tahoma" w:hAnsi="Tahoma" w:cs="Tahoma"/>
          <w:bCs/>
          <w:u w:val="single"/>
          <w:lang w:val="en-US"/>
        </w:rPr>
      </w:pPr>
      <w:r>
        <w:rPr>
          <w:rFonts w:ascii="Tahoma" w:hAnsi="Tahoma" w:cs="Tahoma"/>
          <w:b/>
          <w:bCs/>
          <w:lang w:val="en-US"/>
        </w:rPr>
        <w:t xml:space="preserve">                      </w:t>
      </w:r>
      <w:r>
        <w:rPr>
          <w:rFonts w:ascii="Tahoma" w:hAnsi="Tahoma" w:cs="Tahoma"/>
          <w:b/>
          <w:lang w:val="en-US"/>
        </w:rPr>
        <w:t xml:space="preserve">                               </w:t>
      </w:r>
      <w:r w:rsidR="004505F3">
        <w:rPr>
          <w:rFonts w:ascii="Tahoma" w:hAnsi="Tahoma" w:cs="Tahoma"/>
          <w:b/>
          <w:lang w:val="en-US"/>
        </w:rPr>
        <w:t xml:space="preserve"> </w:t>
      </w:r>
      <w:r w:rsidR="002000D1">
        <w:rPr>
          <w:rFonts w:ascii="Tahoma" w:hAnsi="Tahoma" w:cs="Tahoma"/>
          <w:b/>
          <w:lang w:val="en-US"/>
        </w:rPr>
        <w:t xml:space="preserve">  </w:t>
      </w:r>
      <w:r w:rsidR="00975387">
        <w:rPr>
          <w:rFonts w:ascii="Tahoma" w:hAnsi="Tahoma" w:cs="Tahoma"/>
          <w:b/>
          <w:lang w:val="en-US"/>
        </w:rPr>
        <w:t xml:space="preserve">    </w:t>
      </w:r>
      <w:r w:rsidR="00B30758">
        <w:rPr>
          <w:rFonts w:ascii="Tahoma" w:hAnsi="Tahoma" w:cs="Tahoma"/>
          <w:b/>
          <w:lang w:val="en-US"/>
        </w:rPr>
        <w:t xml:space="preserve"> </w:t>
      </w:r>
      <w:r>
        <w:rPr>
          <w:rFonts w:ascii="Tahoma" w:hAnsi="Tahoma" w:cs="Tahoma"/>
          <w:b/>
          <w:lang w:val="en-US"/>
        </w:rPr>
        <w:t xml:space="preserve">                                                                                        </w:t>
      </w:r>
      <w:r>
        <w:rPr>
          <w:rFonts w:ascii="Tahoma" w:hAnsi="Tahoma" w:cs="Tahoma"/>
          <w:b/>
          <w:bCs/>
          <w:u w:val="single"/>
          <w:lang w:val="en-US"/>
        </w:rPr>
        <w:t xml:space="preserve">                                                                                   </w:t>
      </w:r>
      <w:r>
        <w:rPr>
          <w:rFonts w:ascii="Tahoma" w:hAnsi="Tahoma" w:cs="Tahoma"/>
          <w:b/>
          <w:lang w:val="en-US"/>
        </w:rPr>
        <w:t xml:space="preserve">                                                                                               </w:t>
      </w:r>
    </w:p>
    <w:p w14:paraId="21B9C8F8" w14:textId="77777777" w:rsidR="003E3CEB" w:rsidRDefault="003E3CEB" w:rsidP="00786AE2">
      <w:pPr>
        <w:tabs>
          <w:tab w:val="left" w:pos="1440"/>
        </w:tabs>
        <w:spacing w:after="0" w:line="360" w:lineRule="auto"/>
        <w:ind w:right="-563"/>
        <w:rPr>
          <w:rFonts w:ascii="Tahoma" w:hAnsi="Tahoma" w:cs="Tahoma"/>
          <w:lang w:val="en-US"/>
        </w:rPr>
      </w:pPr>
      <w:r>
        <w:rPr>
          <w:rFonts w:ascii="Tahoma" w:hAnsi="Tahoma" w:cs="Tahoma"/>
          <w:b/>
          <w:lang w:val="en-US"/>
        </w:rPr>
        <w:t>Sub</w:t>
      </w:r>
      <w:r>
        <w:rPr>
          <w:rFonts w:ascii="Tahoma" w:hAnsi="Tahoma" w:cs="Tahoma"/>
          <w:lang w:val="en-US"/>
        </w:rPr>
        <w:t xml:space="preserve">: </w:t>
      </w:r>
      <w:r w:rsidR="004E7AEE">
        <w:rPr>
          <w:rFonts w:ascii="Tahoma" w:hAnsi="Tahoma" w:cs="Tahoma"/>
          <w:lang w:val="en-US"/>
        </w:rPr>
        <w:t>Rajya</w:t>
      </w:r>
      <w:r>
        <w:rPr>
          <w:rFonts w:ascii="Tahoma" w:hAnsi="Tahoma" w:cs="Tahoma"/>
          <w:lang w:val="en-US"/>
        </w:rPr>
        <w:t xml:space="preserve"> Sabha Provisionally Admitted </w:t>
      </w:r>
      <w:r w:rsidR="004E7AEE">
        <w:rPr>
          <w:rFonts w:ascii="Tahoma" w:hAnsi="Tahoma" w:cs="Tahoma"/>
          <w:lang w:val="en-US"/>
        </w:rPr>
        <w:t>Starred/</w:t>
      </w:r>
      <w:r w:rsidR="00644279">
        <w:rPr>
          <w:rFonts w:ascii="Tahoma" w:hAnsi="Tahoma" w:cs="Tahoma"/>
          <w:lang w:val="en-US"/>
        </w:rPr>
        <w:t>Unstarred</w:t>
      </w:r>
      <w:r>
        <w:rPr>
          <w:rFonts w:ascii="Tahoma" w:hAnsi="Tahoma" w:cs="Tahoma"/>
          <w:lang w:val="en-US"/>
        </w:rPr>
        <w:t xml:space="preserve"> Question D. No. </w:t>
      </w:r>
      <w:r w:rsidR="00A33968">
        <w:rPr>
          <w:rFonts w:ascii="Tahoma" w:hAnsi="Tahoma" w:cs="Tahoma"/>
          <w:b/>
          <w:bCs/>
          <w:lang w:val="en-US"/>
        </w:rPr>
        <w:t>U5293</w:t>
      </w:r>
      <w:r>
        <w:rPr>
          <w:rFonts w:ascii="Tahoma" w:hAnsi="Tahoma" w:cs="Tahoma"/>
          <w:b/>
          <w:bCs/>
        </w:rPr>
        <w:t xml:space="preserve"> </w:t>
      </w:r>
      <w:r>
        <w:rPr>
          <w:rFonts w:ascii="Tahoma" w:hAnsi="Tahoma" w:cs="Tahoma"/>
          <w:lang w:val="en-US"/>
        </w:rPr>
        <w:t xml:space="preserve">for </w:t>
      </w:r>
      <w:r w:rsidR="00CD1BBD">
        <w:rPr>
          <w:rFonts w:ascii="Tahoma" w:hAnsi="Tahoma" w:cs="Tahoma"/>
          <w:lang w:val="en-US"/>
        </w:rPr>
        <w:t>16</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r>
        <w:rPr>
          <w:rFonts w:ascii="Tahoma" w:hAnsi="Tahoma" w:cs="Tahoma"/>
          <w:lang w:val="en-US"/>
        </w:rPr>
        <w:t xml:space="preserve"> </w:t>
      </w:r>
    </w:p>
    <w:p w14:paraId="6F5F9899" w14:textId="77777777" w:rsidR="003E3CEB" w:rsidRDefault="003E3CEB" w:rsidP="004E7AEE">
      <w:pPr>
        <w:tabs>
          <w:tab w:val="left" w:pos="1440"/>
        </w:tabs>
        <w:spacing w:after="0" w:line="240" w:lineRule="auto"/>
        <w:ind w:left="1699" w:right="-576" w:hanging="1699"/>
        <w:jc w:val="both"/>
        <w:rPr>
          <w:rFonts w:ascii="Tahoma" w:hAnsi="Tahoma" w:cs="Tahoma"/>
          <w:b/>
        </w:rPr>
      </w:pPr>
      <w:r>
        <w:rPr>
          <w:rFonts w:ascii="Tahoma" w:hAnsi="Tahoma" w:cs="Tahoma"/>
          <w:lang w:val="en-US"/>
        </w:rPr>
        <w:t xml:space="preserve">        Regarding </w:t>
      </w:r>
      <w:r w:rsidRPr="004E7AEE">
        <w:rPr>
          <w:rFonts w:ascii="Tahoma" w:hAnsi="Tahoma" w:cs="Tahoma"/>
          <w:b/>
          <w:lang w:val="en-US"/>
        </w:rPr>
        <w:t>“</w:t>
      </w:r>
      <w:r w:rsidR="00A33968">
        <w:rPr>
          <w:rFonts w:ascii="Tahoma" w:eastAsia="Times New Roman" w:hAnsi="Tahoma" w:cs="Tahoma"/>
          <w:b/>
          <w:bCs/>
        </w:rPr>
        <w:t>Review of Domestic Crude Oil Production and Fuel Price Stability</w:t>
      </w:r>
      <w:r w:rsidRPr="004E7AEE">
        <w:rPr>
          <w:rFonts w:ascii="Tahoma" w:hAnsi="Tahoma" w:cs="Tahoma"/>
          <w:b/>
          <w:bCs/>
        </w:rPr>
        <w:t>”</w:t>
      </w:r>
    </w:p>
    <w:p w14:paraId="416E22DD" w14:textId="77777777" w:rsidR="004E7AEE" w:rsidRPr="004E7AEE" w:rsidRDefault="004E7AEE" w:rsidP="00786AE2">
      <w:pPr>
        <w:tabs>
          <w:tab w:val="left" w:pos="709"/>
          <w:tab w:val="center" w:pos="4817"/>
        </w:tabs>
        <w:spacing w:after="0" w:line="360" w:lineRule="auto"/>
        <w:ind w:right="-306"/>
        <w:rPr>
          <w:rFonts w:ascii="Tahoma" w:hAnsi="Tahoma" w:cs="Tahoma"/>
          <w:b/>
          <w:sz w:val="8"/>
          <w:szCs w:val="8"/>
          <w:lang w:val="en-US"/>
        </w:rPr>
      </w:pPr>
    </w:p>
    <w:p w14:paraId="393C46BC" w14:textId="77777777" w:rsidR="003E3CEB" w:rsidRDefault="003E3CEB" w:rsidP="00786AE2">
      <w:pPr>
        <w:tabs>
          <w:tab w:val="left" w:pos="709"/>
          <w:tab w:val="center" w:pos="4817"/>
        </w:tabs>
        <w:spacing w:after="0" w:line="360" w:lineRule="auto"/>
        <w:ind w:right="-306"/>
        <w:rPr>
          <w:rFonts w:ascii="Tahoma" w:hAnsi="Tahoma" w:cs="Tahoma"/>
          <w:lang w:val="en-US"/>
        </w:rPr>
      </w:pPr>
      <w:r>
        <w:rPr>
          <w:rFonts w:ascii="Tahoma" w:hAnsi="Tahoma" w:cs="Tahoma"/>
          <w:b/>
          <w:lang w:val="en-US"/>
        </w:rPr>
        <w:t>Ref.</w:t>
      </w:r>
      <w:r>
        <w:rPr>
          <w:rFonts w:ascii="Tahoma" w:hAnsi="Tahoma" w:cs="Tahoma"/>
          <w:lang w:val="en-US"/>
        </w:rPr>
        <w:t xml:space="preserve">  Your email dated </w:t>
      </w:r>
      <w:r w:rsidR="00CD1BBD">
        <w:rPr>
          <w:rFonts w:ascii="Tahoma" w:hAnsi="Tahoma" w:cs="Tahoma"/>
          <w:lang w:val="en-US"/>
        </w:rPr>
        <w:t>0</w:t>
      </w:r>
      <w:r w:rsidR="00A33968">
        <w:rPr>
          <w:rFonts w:ascii="Tahoma" w:hAnsi="Tahoma" w:cs="Tahoma"/>
          <w:lang w:val="en-US"/>
        </w:rPr>
        <w:t>5</w:t>
      </w:r>
      <w:r>
        <w:rPr>
          <w:rFonts w:ascii="Tahoma" w:hAnsi="Tahoma" w:cs="Tahoma"/>
          <w:lang w:val="en-US"/>
        </w:rPr>
        <w:t>.</w:t>
      </w:r>
      <w:r w:rsidR="00527C2C">
        <w:rPr>
          <w:rFonts w:ascii="Tahoma" w:hAnsi="Tahoma" w:cs="Tahoma"/>
          <w:lang w:val="en-US"/>
        </w:rPr>
        <w:t>0</w:t>
      </w:r>
      <w:r w:rsidR="00CD1BBD">
        <w:rPr>
          <w:rFonts w:ascii="Tahoma" w:hAnsi="Tahoma" w:cs="Tahoma"/>
          <w:lang w:val="en-US"/>
        </w:rPr>
        <w:t>3</w:t>
      </w:r>
      <w:r>
        <w:rPr>
          <w:rFonts w:ascii="Tahoma" w:hAnsi="Tahoma" w:cs="Tahoma"/>
          <w:lang w:val="en-US"/>
        </w:rPr>
        <w:t>.202</w:t>
      </w:r>
      <w:r w:rsidR="00527C2C">
        <w:rPr>
          <w:rFonts w:ascii="Tahoma" w:hAnsi="Tahoma" w:cs="Tahoma"/>
          <w:lang w:val="en-US"/>
        </w:rPr>
        <w:t>6</w:t>
      </w:r>
    </w:p>
    <w:p w14:paraId="58727AF4" w14:textId="77777777" w:rsidR="003E3CEB" w:rsidRPr="0098028D" w:rsidRDefault="003E3CEB" w:rsidP="003E3CEB">
      <w:pPr>
        <w:tabs>
          <w:tab w:val="left" w:pos="709"/>
          <w:tab w:val="center" w:pos="4817"/>
        </w:tabs>
        <w:spacing w:after="0"/>
        <w:ind w:right="-306"/>
        <w:rPr>
          <w:rFonts w:ascii="Tahoma" w:hAnsi="Tahoma" w:cs="Tahoma"/>
          <w:sz w:val="4"/>
          <w:szCs w:val="4"/>
          <w:lang w:val="en-US"/>
        </w:rPr>
      </w:pPr>
    </w:p>
    <w:p w14:paraId="3AE3C89E" w14:textId="77777777" w:rsidR="0087061C" w:rsidRPr="004E7AEE" w:rsidRDefault="0087061C" w:rsidP="003E3CEB">
      <w:pPr>
        <w:spacing w:after="0"/>
        <w:ind w:right="-613"/>
        <w:rPr>
          <w:rFonts w:ascii="Tahoma" w:hAnsi="Tahoma" w:cs="Tahoma"/>
          <w:sz w:val="6"/>
          <w:szCs w:val="6"/>
          <w:lang w:val="en-US"/>
        </w:rPr>
      </w:pPr>
    </w:p>
    <w:p w14:paraId="4F943767" w14:textId="7FE371B3" w:rsidR="003E3CEB" w:rsidRDefault="005B205F" w:rsidP="003E3CEB">
      <w:pPr>
        <w:spacing w:after="0"/>
        <w:ind w:right="-613"/>
        <w:rPr>
          <w:rFonts w:ascii="Tahoma" w:hAnsi="Tahoma" w:cs="Tahoma"/>
          <w:lang w:val="en-US"/>
        </w:rPr>
      </w:pPr>
      <w:r>
        <w:rPr>
          <w:rFonts w:ascii="Tahoma" w:hAnsi="Tahoma" w:cs="Tahoma"/>
          <w:lang w:val="en-US"/>
        </w:rPr>
        <w:t>Madam</w:t>
      </w:r>
      <w:bookmarkStart w:id="0" w:name="_GoBack"/>
      <w:bookmarkEnd w:id="0"/>
      <w:r w:rsidR="003E3CEB">
        <w:rPr>
          <w:rFonts w:ascii="Tahoma" w:hAnsi="Tahoma" w:cs="Tahoma"/>
          <w:lang w:val="en-US"/>
        </w:rPr>
        <w:t>,</w:t>
      </w:r>
    </w:p>
    <w:p w14:paraId="041E5ABD" w14:textId="22A23FFE" w:rsidR="003E3CEB" w:rsidRDefault="003E3CEB" w:rsidP="003E3CEB">
      <w:pPr>
        <w:spacing w:after="0"/>
        <w:rPr>
          <w:rFonts w:ascii="Tahoma" w:hAnsi="Tahoma" w:cs="Tahoma"/>
          <w:lang w:val="en-US"/>
        </w:rPr>
      </w:pPr>
      <w:r>
        <w:rPr>
          <w:rFonts w:ascii="Tahoma" w:hAnsi="Tahoma" w:cs="Tahoma"/>
          <w:lang w:val="en-US"/>
        </w:rPr>
        <w:t xml:space="preserve">       </w:t>
      </w:r>
      <w:r>
        <w:rPr>
          <w:rFonts w:ascii="Tahoma" w:hAnsi="Tahoma" w:cs="Tahoma"/>
          <w:lang w:val="en-US"/>
        </w:rPr>
        <w:tab/>
        <w:t xml:space="preserve">Reference above, our reply to the above </w:t>
      </w:r>
      <w:r w:rsidR="00F649F3">
        <w:rPr>
          <w:rFonts w:ascii="Tahoma" w:hAnsi="Tahoma" w:cs="Tahoma"/>
          <w:lang w:val="en-US"/>
        </w:rPr>
        <w:t>Rajya</w:t>
      </w:r>
      <w:r>
        <w:rPr>
          <w:rFonts w:ascii="Tahoma" w:hAnsi="Tahoma" w:cs="Tahoma"/>
          <w:lang w:val="en-US"/>
        </w:rPr>
        <w:t xml:space="preserve"> Sabha Question is as follows:</w:t>
      </w:r>
    </w:p>
    <w:p w14:paraId="457DB642" w14:textId="77777777" w:rsidR="005B205F" w:rsidRDefault="005B205F"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3397"/>
        <w:gridCol w:w="6353"/>
      </w:tblGrid>
      <w:tr w:rsidR="003E3CEB" w14:paraId="66340609" w14:textId="77777777" w:rsidTr="005B205F">
        <w:trPr>
          <w:trHeight w:val="2261"/>
        </w:trPr>
        <w:tc>
          <w:tcPr>
            <w:tcW w:w="3397" w:type="dxa"/>
            <w:tcBorders>
              <w:top w:val="single" w:sz="4" w:space="0" w:color="auto"/>
              <w:left w:val="single" w:sz="4" w:space="0" w:color="auto"/>
              <w:bottom w:val="single" w:sz="4" w:space="0" w:color="auto"/>
              <w:right w:val="single" w:sz="4" w:space="0" w:color="auto"/>
            </w:tcBorders>
          </w:tcPr>
          <w:p w14:paraId="1B8BC2DA" w14:textId="77777777" w:rsidR="00E54322" w:rsidRPr="004E7AEE" w:rsidRDefault="003E3CEB" w:rsidP="00602991">
            <w:pPr>
              <w:spacing w:before="100" w:beforeAutospacing="1" w:after="100" w:afterAutospacing="1" w:line="240" w:lineRule="auto"/>
              <w:jc w:val="both"/>
              <w:rPr>
                <w:rFonts w:ascii="Tahoma" w:eastAsia="Times New Roman" w:hAnsi="Tahoma" w:cs="Tahoma"/>
                <w:i/>
                <w:iCs/>
                <w:lang w:val="en-US" w:bidi="hi-IN"/>
              </w:rPr>
            </w:pPr>
            <w:r w:rsidRPr="008113A4">
              <w:rPr>
                <w:rFonts w:ascii="Tahoma" w:hAnsi="Tahoma" w:cs="Tahoma"/>
                <w:i/>
                <w:iCs/>
              </w:rPr>
              <w:t>Q.(</w:t>
            </w:r>
            <w:r w:rsidR="00BA37C1" w:rsidRPr="008113A4">
              <w:rPr>
                <w:rFonts w:ascii="Tahoma" w:hAnsi="Tahoma" w:cs="Tahoma"/>
                <w:i/>
                <w:iCs/>
              </w:rPr>
              <w:t>a</w:t>
            </w:r>
            <w:r w:rsidR="00BA37C1" w:rsidRPr="00786AE2">
              <w:rPr>
                <w:rFonts w:ascii="Tahoma" w:hAnsi="Tahoma" w:cs="Tahoma"/>
              </w:rPr>
              <w:t xml:space="preserve">) </w:t>
            </w:r>
            <w:r w:rsidR="00FA20BD">
              <w:rPr>
                <w:rFonts w:ascii="Tahoma" w:eastAsia="Times New Roman" w:hAnsi="Tahoma" w:cs="Tahoma"/>
                <w:i/>
                <w:iCs/>
                <w:lang w:val="en-US"/>
              </w:rPr>
              <w:t>W</w:t>
            </w:r>
            <w:r w:rsidR="00FA20BD" w:rsidRPr="00FA20BD">
              <w:rPr>
                <w:rFonts w:ascii="Tahoma" w:eastAsia="Times New Roman" w:hAnsi="Tahoma" w:cs="Tahoma"/>
                <w:i/>
                <w:iCs/>
                <w:lang w:val="en-US"/>
              </w:rPr>
              <w:t>hether the Government has reviewed the current status of domestic crude oil and natural gas production in view of global supply uncertainties;</w:t>
            </w:r>
          </w:p>
        </w:tc>
        <w:tc>
          <w:tcPr>
            <w:tcW w:w="6353" w:type="dxa"/>
            <w:tcBorders>
              <w:top w:val="single" w:sz="4" w:space="0" w:color="auto"/>
              <w:left w:val="single" w:sz="4" w:space="0" w:color="auto"/>
              <w:bottom w:val="single" w:sz="4" w:space="0" w:color="auto"/>
              <w:right w:val="single" w:sz="4" w:space="0" w:color="auto"/>
            </w:tcBorders>
            <w:hideMark/>
          </w:tcPr>
          <w:p w14:paraId="5BBEF5E4" w14:textId="0E4ED973" w:rsidR="008113A4"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Q(a</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w:t>
            </w:r>
          </w:p>
          <w:p w14:paraId="64EBBB62" w14:textId="0973F55E" w:rsidR="001242C4" w:rsidRDefault="001242C4" w:rsidP="005B205F">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 xml:space="preserve">OIL has reviewed its production portfolio and ensured </w:t>
            </w:r>
            <w:proofErr w:type="spellStart"/>
            <w:r>
              <w:rPr>
                <w:rFonts w:ascii="Tahoma" w:eastAsia="Times New Roman" w:hAnsi="Tahoma" w:cs="Tahoma"/>
                <w:kern w:val="2"/>
                <w14:ligatures w14:val="standardContextual"/>
              </w:rPr>
              <w:t>maintain</w:t>
            </w:r>
            <w:r w:rsidR="005B205F">
              <w:rPr>
                <w:rFonts w:ascii="Tahoma" w:eastAsia="Times New Roman" w:hAnsi="Tahoma" w:cs="Tahoma"/>
                <w:kern w:val="2"/>
                <w14:ligatures w14:val="standardContextual"/>
              </w:rPr>
              <w:t>g</w:t>
            </w:r>
            <w:proofErr w:type="spellEnd"/>
            <w:r>
              <w:rPr>
                <w:rFonts w:ascii="Tahoma" w:eastAsia="Times New Roman" w:hAnsi="Tahoma" w:cs="Tahoma"/>
                <w:kern w:val="2"/>
                <w14:ligatures w14:val="standardContextual"/>
              </w:rPr>
              <w:t xml:space="preserve"> E</w:t>
            </w:r>
            <w:r w:rsidR="005B205F">
              <w:rPr>
                <w:rFonts w:ascii="Tahoma" w:eastAsia="Times New Roman" w:hAnsi="Tahoma" w:cs="Tahoma"/>
                <w:kern w:val="2"/>
                <w14:ligatures w14:val="standardContextual"/>
              </w:rPr>
              <w:t>&amp;</w:t>
            </w:r>
            <w:r>
              <w:rPr>
                <w:rFonts w:ascii="Tahoma" w:eastAsia="Times New Roman" w:hAnsi="Tahoma" w:cs="Tahoma"/>
                <w:kern w:val="2"/>
                <w14:ligatures w14:val="standardContextual"/>
              </w:rPr>
              <w:t>P activities without any inter</w:t>
            </w:r>
            <w:r w:rsidR="005B205F">
              <w:rPr>
                <w:rFonts w:ascii="Tahoma" w:eastAsia="Times New Roman" w:hAnsi="Tahoma" w:cs="Tahoma"/>
                <w:kern w:val="2"/>
                <w14:ligatures w14:val="standardContextual"/>
              </w:rPr>
              <w:t>ruption</w:t>
            </w:r>
            <w:r>
              <w:rPr>
                <w:rFonts w:ascii="Tahoma" w:eastAsia="Times New Roman" w:hAnsi="Tahoma" w:cs="Tahoma"/>
                <w:kern w:val="2"/>
                <w14:ligatures w14:val="standardContextual"/>
              </w:rPr>
              <w:t xml:space="preserve"> OIL &amp; its subsidiary</w:t>
            </w:r>
            <w:r w:rsidR="005B205F">
              <w:rPr>
                <w:rFonts w:ascii="Tahoma" w:eastAsia="Times New Roman" w:hAnsi="Tahoma" w:cs="Tahoma"/>
                <w:kern w:val="2"/>
                <w14:ligatures w14:val="standardContextual"/>
              </w:rPr>
              <w:t xml:space="preserve"> </w:t>
            </w:r>
            <w:r>
              <w:rPr>
                <w:rFonts w:ascii="Tahoma" w:eastAsia="Times New Roman" w:hAnsi="Tahoma" w:cs="Tahoma"/>
                <w:kern w:val="2"/>
                <w14:ligatures w14:val="standardContextual"/>
              </w:rPr>
              <w:t xml:space="preserve">NRL has taken all necessary steps and has been able to increase the daily LPG Production level by 60 Tonnes/ day. </w:t>
            </w:r>
          </w:p>
          <w:p w14:paraId="769E3C3F" w14:textId="1E57FB61" w:rsidR="001242C4" w:rsidRPr="001242C4" w:rsidRDefault="001242C4" w:rsidP="005B205F">
            <w:pPr>
              <w:spacing w:after="0" w:line="240" w:lineRule="auto"/>
              <w:jc w:val="both"/>
              <w:rPr>
                <w:rFonts w:ascii="Tahoma" w:eastAsia="Times New Roman" w:hAnsi="Tahoma" w:cs="Tahoma"/>
                <w:kern w:val="2"/>
                <w14:ligatures w14:val="standardContextual"/>
              </w:rPr>
            </w:pPr>
            <w:r>
              <w:rPr>
                <w:rFonts w:ascii="Tahoma" w:eastAsia="Times New Roman" w:hAnsi="Tahoma" w:cs="Tahoma"/>
                <w:kern w:val="2"/>
                <w14:ligatures w14:val="standardContextual"/>
              </w:rPr>
              <w:t>Total increment</w:t>
            </w:r>
            <w:r w:rsidR="005B205F">
              <w:rPr>
                <w:rFonts w:ascii="Tahoma" w:eastAsia="Times New Roman" w:hAnsi="Tahoma" w:cs="Tahoma"/>
                <w:kern w:val="2"/>
                <w14:ligatures w14:val="standardContextual"/>
              </w:rPr>
              <w:t xml:space="preserve"> NRL from 180MT to 230 MT per day and OIL 88 MT to 98 MT/ Day.</w:t>
            </w:r>
          </w:p>
          <w:p w14:paraId="483CF947" w14:textId="77777777" w:rsidR="003E3CEB" w:rsidRDefault="003E3CEB" w:rsidP="00DB6358">
            <w:pPr>
              <w:spacing w:after="0" w:line="240" w:lineRule="auto"/>
              <w:jc w:val="both"/>
              <w:rPr>
                <w:rFonts w:ascii="Tahoma" w:eastAsia="Times New Roman" w:hAnsi="Tahoma" w:cs="Tahoma"/>
                <w:kern w:val="2"/>
                <w14:ligatures w14:val="standardContextual"/>
              </w:rPr>
            </w:pPr>
          </w:p>
        </w:tc>
      </w:tr>
      <w:tr w:rsidR="003E3CEB" w14:paraId="29783608" w14:textId="77777777" w:rsidTr="005B205F">
        <w:trPr>
          <w:trHeight w:val="3067"/>
        </w:trPr>
        <w:tc>
          <w:tcPr>
            <w:tcW w:w="3397" w:type="dxa"/>
            <w:tcBorders>
              <w:top w:val="single" w:sz="4" w:space="0" w:color="auto"/>
              <w:left w:val="single" w:sz="4" w:space="0" w:color="auto"/>
              <w:bottom w:val="single" w:sz="4" w:space="0" w:color="auto"/>
              <w:right w:val="single" w:sz="4" w:space="0" w:color="auto"/>
            </w:tcBorders>
          </w:tcPr>
          <w:p w14:paraId="74D88106" w14:textId="77777777" w:rsidR="00527C2C" w:rsidRPr="00794237" w:rsidRDefault="003E3CEB" w:rsidP="00602991">
            <w:pPr>
              <w:jc w:val="both"/>
              <w:rPr>
                <w:rFonts w:ascii="Tahoma" w:eastAsia="Times New Roman" w:hAnsi="Tahoma" w:cs="Tahoma"/>
                <w:i/>
                <w:iCs/>
              </w:rPr>
            </w:pPr>
            <w:r w:rsidRPr="008113A4">
              <w:rPr>
                <w:rFonts w:ascii="Tahoma" w:hAnsi="Tahoma" w:cs="Tahoma"/>
                <w:i/>
                <w:iCs/>
              </w:rPr>
              <w:t>Q.(</w:t>
            </w:r>
            <w:r w:rsidR="008113A4" w:rsidRPr="008113A4">
              <w:rPr>
                <w:rFonts w:ascii="Tahoma" w:hAnsi="Tahoma" w:cs="Tahoma"/>
                <w:i/>
                <w:iCs/>
              </w:rPr>
              <w:t xml:space="preserve">b) </w:t>
            </w:r>
            <w:r w:rsidR="00FA20BD">
              <w:rPr>
                <w:rFonts w:ascii="Tahoma" w:eastAsia="Times New Roman" w:hAnsi="Tahoma" w:cs="Tahoma"/>
                <w:i/>
                <w:iCs/>
                <w:lang w:val="en-US"/>
              </w:rPr>
              <w:t>T</w:t>
            </w:r>
            <w:r w:rsidR="00FA20BD" w:rsidRPr="00FA20BD">
              <w:rPr>
                <w:rFonts w:ascii="Tahoma" w:eastAsia="Times New Roman" w:hAnsi="Tahoma" w:cs="Tahoma"/>
                <w:i/>
                <w:iCs/>
                <w:lang w:val="en-US"/>
              </w:rPr>
              <w:t>he measures taken to enhance exploration under the Hydrocarbon Exploration and Licensing Policy and increase private sector participation;</w:t>
            </w:r>
          </w:p>
        </w:tc>
        <w:tc>
          <w:tcPr>
            <w:tcW w:w="6353" w:type="dxa"/>
            <w:tcBorders>
              <w:top w:val="single" w:sz="4" w:space="0" w:color="auto"/>
              <w:left w:val="single" w:sz="4" w:space="0" w:color="auto"/>
              <w:bottom w:val="single" w:sz="4" w:space="0" w:color="auto"/>
              <w:right w:val="single" w:sz="4" w:space="0" w:color="auto"/>
            </w:tcBorders>
            <w:hideMark/>
          </w:tcPr>
          <w:p w14:paraId="30DAC9C1" w14:textId="77777777" w:rsidR="003E3CEB" w:rsidRDefault="003E3CEB" w:rsidP="00B30758">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Q(b</w:t>
            </w:r>
            <w:r w:rsidR="00B30758">
              <w:rPr>
                <w:rFonts w:ascii="Tahoma" w:hAnsi="Tahoma" w:cs="Tahoma"/>
                <w:b/>
                <w:lang w:val="en-US"/>
              </w:rPr>
              <w:t>):</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547AAD48" w14:textId="05CABC88" w:rsidR="00CB5CAD" w:rsidRPr="00CB5CAD" w:rsidRDefault="003E3CEB" w:rsidP="00CB5CAD">
            <w:pPr>
              <w:spacing w:after="0"/>
              <w:jc w:val="both"/>
              <w:rPr>
                <w:rFonts w:ascii="Tahoma" w:hAnsi="Tahoma" w:cs="Tahoma"/>
                <w:kern w:val="2"/>
                <w:lang w:val="en-US"/>
                <w14:ligatures w14:val="standardContextual"/>
              </w:rPr>
            </w:pPr>
            <w:r>
              <w:rPr>
                <w:rFonts w:ascii="Tahoma" w:eastAsia="Times New Roman" w:hAnsi="Tahoma" w:cs="Tahoma"/>
                <w:kern w:val="2"/>
                <w14:ligatures w14:val="standardContextual"/>
              </w:rPr>
              <w:t>As far as Oil India Limited (OIL) is concerned,</w:t>
            </w:r>
            <w:r w:rsidR="00CB5CAD">
              <w:rPr>
                <w:rFonts w:ascii="Tahoma" w:eastAsia="Times New Roman" w:hAnsi="Tahoma" w:cs="Tahoma"/>
                <w:kern w:val="2"/>
                <w14:ligatures w14:val="standardContextual"/>
              </w:rPr>
              <w:t xml:space="preserve"> </w:t>
            </w:r>
            <w:r w:rsidR="00F75C14">
              <w:rPr>
                <w:rFonts w:ascii="Tahoma" w:hAnsi="Tahoma" w:cs="Tahoma"/>
                <w:kern w:val="2"/>
                <w:lang w:val="en-US"/>
                <w14:ligatures w14:val="standardContextual"/>
              </w:rPr>
              <w:t>t</w:t>
            </w:r>
            <w:r w:rsidR="00CB5CAD" w:rsidRPr="00CB5CAD">
              <w:rPr>
                <w:rFonts w:ascii="Tahoma" w:hAnsi="Tahoma" w:cs="Tahoma"/>
                <w:kern w:val="2"/>
                <w:lang w:val="en-US"/>
                <w14:ligatures w14:val="standardContextual"/>
              </w:rPr>
              <w:t>o increase domestic exploration and production of hydrocarbons and reduce dependence on imports, Government has taken various policy initiatives such as Hydrocarbon Exploration and Licensing Policy (HELP), Discovered Small Field (DSF) Policy, Open Acreage Licensing Policy (OALP) etc. To this effect, efforts have also been made to increase the net geographical area in both onshore and offshore available for hydrocarbon E&amp;P activities.</w:t>
            </w:r>
          </w:p>
          <w:p w14:paraId="01567788" w14:textId="77777777"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Since the launch of OALP Bid round in 2017, a total of 172 exploration blocks under OALP bid Round I to IX covering ~3,78,652 Square </w:t>
            </w:r>
            <w:proofErr w:type="spellStart"/>
            <w:r w:rsidRPr="00CB5CAD">
              <w:rPr>
                <w:rFonts w:ascii="Tahoma" w:eastAsia="Times New Roman" w:hAnsi="Tahoma" w:cs="Tahoma"/>
                <w:kern w:val="2"/>
                <w:lang w:val="en-US"/>
                <w14:ligatures w14:val="standardContextual"/>
              </w:rPr>
              <w:t>Kilometre</w:t>
            </w:r>
            <w:proofErr w:type="spellEnd"/>
            <w:r w:rsidRPr="00CB5CAD">
              <w:rPr>
                <w:rFonts w:ascii="Tahoma" w:eastAsia="Times New Roman" w:hAnsi="Tahoma" w:cs="Tahoma"/>
                <w:kern w:val="2"/>
                <w:lang w:val="en-US"/>
                <w14:ligatures w14:val="standardContextual"/>
              </w:rPr>
              <w:t xml:space="preserve"> have been awarded to successful bidders.</w:t>
            </w:r>
          </w:p>
          <w:p w14:paraId="6D343DBF" w14:textId="77777777"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As far as Oil India Limited (OIL) is concerned, it has actively participated in all recent bid rounds of OALP and has significantly increased its domestic acreages. Presently, OIL has 32 nos. of OALP Blocks (Northeast-17, Rajasthan-3, Odisha-4, Gujarat-1, Andaman shallow offshore-2, </w:t>
            </w:r>
            <w:proofErr w:type="spellStart"/>
            <w:r w:rsidRPr="00CB5CAD">
              <w:rPr>
                <w:rFonts w:ascii="Tahoma" w:eastAsia="Times New Roman" w:hAnsi="Tahoma" w:cs="Tahoma"/>
                <w:kern w:val="2"/>
                <w:lang w:val="en-US"/>
                <w14:ligatures w14:val="standardContextual"/>
              </w:rPr>
              <w:t>Kerela</w:t>
            </w:r>
            <w:proofErr w:type="spellEnd"/>
            <w:r w:rsidRPr="00CB5CAD">
              <w:rPr>
                <w:rFonts w:ascii="Tahoma" w:eastAsia="Times New Roman" w:hAnsi="Tahoma" w:cs="Tahoma"/>
                <w:kern w:val="2"/>
                <w:lang w:val="en-US"/>
                <w14:ligatures w14:val="standardContextual"/>
              </w:rPr>
              <w:t xml:space="preserve"> Konkan shallow offshore-1, Mahanadi Ultradeep-2 &amp; KG Ultradeep-2) covering ~87,432 sq.km across eight sedimentary basins. So far, OIL has completed drilling of 18 nos. of onshore exploratory wells (5 in Rajasthan, 6 in Odisha and 5 in Assam) in 09 OALP blocks, and </w:t>
            </w:r>
            <w:r w:rsidRPr="00CB5CAD">
              <w:rPr>
                <w:rFonts w:ascii="Tahoma" w:eastAsia="Times New Roman" w:hAnsi="Tahoma" w:cs="Tahoma"/>
                <w:kern w:val="2"/>
                <w:lang w:val="en-US"/>
                <w14:ligatures w14:val="standardContextual"/>
              </w:rPr>
              <w:lastRenderedPageBreak/>
              <w:t>two shallow offshore exploratory well in Andaman Basin. So far, OIL has established hydrocarbon presence in 03 exploratory wells (Assam-2, Andaman shallow offshore-1) in OALP regime.</w:t>
            </w:r>
          </w:p>
          <w:p w14:paraId="0831C213" w14:textId="77777777" w:rsidR="00CB5CAD" w:rsidRPr="00CB5CAD" w:rsidRDefault="00CB5CAD" w:rsidP="00CB5CAD">
            <w:pPr>
              <w:spacing w:after="0" w:line="240" w:lineRule="auto"/>
              <w:jc w:val="both"/>
              <w:rPr>
                <w:rFonts w:ascii="Tahoma" w:eastAsia="Times New Roman" w:hAnsi="Tahoma" w:cs="Tahoma"/>
                <w:kern w:val="2"/>
                <w:lang w:val="en-US"/>
                <w14:ligatures w14:val="standardContextual"/>
              </w:rPr>
            </w:pPr>
            <w:r w:rsidRPr="00CB5CAD">
              <w:rPr>
                <w:rFonts w:ascii="Tahoma" w:eastAsia="Times New Roman" w:hAnsi="Tahoma" w:cs="Tahoma"/>
                <w:kern w:val="2"/>
                <w:lang w:val="en-US"/>
                <w14:ligatures w14:val="standardContextual"/>
              </w:rPr>
              <w:t xml:space="preserve">Further, the OALP-X Bid Round was launched on 11 February 2025, offering 25 blocks spanning 1,82,589.21 sq. km across 13 sedimentary basins. The round is predominantly offshore, featuring 19 blocks covering ~1,65,718 sq. km including 13 deep-water and ultra-deep-water blocks (~1,24,327 sq. km). These blocks encompass Category-I, II, and III basins in </w:t>
            </w:r>
            <w:proofErr w:type="spellStart"/>
            <w:r w:rsidRPr="00CB5CAD">
              <w:rPr>
                <w:rFonts w:ascii="Tahoma" w:eastAsia="Times New Roman" w:hAnsi="Tahoma" w:cs="Tahoma"/>
                <w:kern w:val="2"/>
                <w:lang w:val="en-US"/>
                <w14:ligatures w14:val="standardContextual"/>
              </w:rPr>
              <w:t>onland</w:t>
            </w:r>
            <w:proofErr w:type="spellEnd"/>
            <w:r w:rsidRPr="00CB5CAD">
              <w:rPr>
                <w:rFonts w:ascii="Tahoma" w:eastAsia="Times New Roman" w:hAnsi="Tahoma" w:cs="Tahoma"/>
                <w:kern w:val="2"/>
                <w:lang w:val="en-US"/>
                <w14:ligatures w14:val="standardContextual"/>
              </w:rPr>
              <w:t xml:space="preserve">, shallow-water, deep-water, and ultra-deep-water areas. OIL is actively evaluating the </w:t>
            </w:r>
            <w:proofErr w:type="spellStart"/>
            <w:r w:rsidRPr="00CB5CAD">
              <w:rPr>
                <w:rFonts w:ascii="Tahoma" w:eastAsia="Times New Roman" w:hAnsi="Tahoma" w:cs="Tahoma"/>
                <w:kern w:val="2"/>
                <w:lang w:val="en-US"/>
                <w14:ligatures w14:val="standardContextual"/>
              </w:rPr>
              <w:t>prospectivity</w:t>
            </w:r>
            <w:proofErr w:type="spellEnd"/>
            <w:r w:rsidRPr="00CB5CAD">
              <w:rPr>
                <w:rFonts w:ascii="Tahoma" w:eastAsia="Times New Roman" w:hAnsi="Tahoma" w:cs="Tahoma"/>
                <w:kern w:val="2"/>
                <w:lang w:val="en-US"/>
                <w14:ligatures w14:val="standardContextual"/>
              </w:rPr>
              <w:t xml:space="preserve"> of these blocks.</w:t>
            </w:r>
          </w:p>
          <w:p w14:paraId="77EF1151" w14:textId="77777777" w:rsidR="003E3CEB" w:rsidRDefault="003E3CEB" w:rsidP="00B30758">
            <w:pPr>
              <w:spacing w:after="0" w:line="240" w:lineRule="auto"/>
              <w:jc w:val="both"/>
              <w:rPr>
                <w:rFonts w:ascii="Tahoma" w:hAnsi="Tahoma" w:cs="Tahoma"/>
                <w:lang w:val="en-US"/>
              </w:rPr>
            </w:pPr>
          </w:p>
        </w:tc>
      </w:tr>
      <w:tr w:rsidR="00786AE2" w14:paraId="2F944126" w14:textId="77777777" w:rsidTr="005B205F">
        <w:trPr>
          <w:trHeight w:val="1956"/>
        </w:trPr>
        <w:tc>
          <w:tcPr>
            <w:tcW w:w="3397" w:type="dxa"/>
            <w:tcBorders>
              <w:top w:val="single" w:sz="4" w:space="0" w:color="auto"/>
              <w:left w:val="single" w:sz="4" w:space="0" w:color="auto"/>
              <w:bottom w:val="single" w:sz="4" w:space="0" w:color="auto"/>
              <w:right w:val="single" w:sz="4" w:space="0" w:color="auto"/>
            </w:tcBorders>
          </w:tcPr>
          <w:p w14:paraId="03BD9013" w14:textId="77777777" w:rsidR="00786AE2" w:rsidRPr="008113A4" w:rsidRDefault="00786AE2" w:rsidP="00602991">
            <w:pPr>
              <w:pStyle w:val="NormalWeb"/>
              <w:jc w:val="both"/>
              <w:rPr>
                <w:rFonts w:ascii="Tahoma" w:hAnsi="Tahoma" w:cs="Tahoma"/>
                <w:i/>
                <w:iCs/>
                <w:sz w:val="22"/>
                <w:szCs w:val="22"/>
              </w:rPr>
            </w:pPr>
            <w:r w:rsidRPr="008113A4">
              <w:rPr>
                <w:rFonts w:ascii="Tahoma" w:hAnsi="Tahoma" w:cs="Tahoma"/>
                <w:i/>
                <w:iCs/>
                <w:sz w:val="22"/>
                <w:szCs w:val="22"/>
              </w:rPr>
              <w:lastRenderedPageBreak/>
              <w:t>Q.(</w:t>
            </w:r>
            <w:r>
              <w:rPr>
                <w:rFonts w:ascii="Tahoma" w:hAnsi="Tahoma" w:cs="Tahoma"/>
                <w:i/>
                <w:iCs/>
                <w:sz w:val="22"/>
                <w:szCs w:val="22"/>
              </w:rPr>
              <w:t>c</w:t>
            </w:r>
            <w:r w:rsidRPr="008113A4">
              <w:rPr>
                <w:rFonts w:ascii="Tahoma" w:hAnsi="Tahoma" w:cs="Tahoma"/>
                <w:i/>
                <w:iCs/>
                <w:sz w:val="22"/>
                <w:szCs w:val="22"/>
              </w:rPr>
              <w:t>)</w:t>
            </w:r>
            <w:r w:rsidR="00FA20BD">
              <w:rPr>
                <w:rFonts w:ascii="Tahoma" w:hAnsi="Tahoma" w:cs="Tahoma"/>
                <w:i/>
                <w:iCs/>
                <w:sz w:val="22"/>
                <w:szCs w:val="22"/>
              </w:rPr>
              <w:t xml:space="preserve"> </w:t>
            </w:r>
            <w:r w:rsidR="00FA20BD">
              <w:rPr>
                <w:rFonts w:ascii="Tahoma" w:hAnsi="Tahoma" w:cs="Tahoma"/>
                <w:i/>
                <w:iCs/>
              </w:rPr>
              <w:t>W</w:t>
            </w:r>
            <w:r w:rsidR="00FA20BD" w:rsidRPr="00FA20BD">
              <w:rPr>
                <w:rFonts w:ascii="Tahoma" w:hAnsi="Tahoma" w:cs="Tahoma"/>
                <w:i/>
                <w:iCs/>
              </w:rPr>
              <w:t xml:space="preserve">hether strategic petroleum reserves are being augmented to safeguard against international price volatility; </w:t>
            </w:r>
            <w:r w:rsidR="00FA20BD">
              <w:rPr>
                <w:rFonts w:ascii="Tahoma" w:hAnsi="Tahoma" w:cs="Tahoma"/>
                <w:i/>
                <w:iCs/>
              </w:rPr>
              <w:t>and</w:t>
            </w:r>
          </w:p>
        </w:tc>
        <w:tc>
          <w:tcPr>
            <w:tcW w:w="6353" w:type="dxa"/>
            <w:tcBorders>
              <w:top w:val="single" w:sz="4" w:space="0" w:color="auto"/>
              <w:left w:val="single" w:sz="4" w:space="0" w:color="auto"/>
              <w:bottom w:val="single" w:sz="4" w:space="0" w:color="auto"/>
              <w:right w:val="single" w:sz="4" w:space="0" w:color="auto"/>
            </w:tcBorders>
          </w:tcPr>
          <w:p w14:paraId="1A4CE11A" w14:textId="77777777" w:rsidR="00786AE2" w:rsidRDefault="00786AE2" w:rsidP="00786AE2">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Q(c):</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2645EC4" w14:textId="12DFDB07" w:rsidR="00786AE2" w:rsidRDefault="00536C5C" w:rsidP="00786AE2">
            <w:pPr>
              <w:spacing w:after="0" w:line="240" w:lineRule="auto"/>
              <w:jc w:val="both"/>
              <w:rPr>
                <w:rFonts w:ascii="Tahoma" w:hAnsi="Tahoma" w:cs="Tahoma"/>
                <w:b/>
                <w:lang w:val="en-US"/>
              </w:rPr>
            </w:pPr>
            <w:r>
              <w:rPr>
                <w:rFonts w:ascii="Tahoma" w:eastAsia="Times New Roman" w:hAnsi="Tahoma" w:cs="Tahoma"/>
                <w:kern w:val="2"/>
                <w14:ligatures w14:val="standardContextual"/>
              </w:rPr>
              <w:t xml:space="preserve">The query is not directly pertaining to Oil India Limited. As far as OIL is concerned, the company has taken up initiative for injecting natural gas to its reservoirs through its abandoned wells in MPA (Main Producing Area) in Assam. </w:t>
            </w:r>
          </w:p>
        </w:tc>
      </w:tr>
      <w:tr w:rsidR="00794237" w14:paraId="58CE2A44" w14:textId="77777777" w:rsidTr="00DB6358">
        <w:trPr>
          <w:trHeight w:val="683"/>
        </w:trPr>
        <w:tc>
          <w:tcPr>
            <w:tcW w:w="3397" w:type="dxa"/>
            <w:tcBorders>
              <w:top w:val="single" w:sz="4" w:space="0" w:color="auto"/>
              <w:left w:val="single" w:sz="4" w:space="0" w:color="auto"/>
              <w:bottom w:val="single" w:sz="4" w:space="0" w:color="auto"/>
              <w:right w:val="single" w:sz="4" w:space="0" w:color="auto"/>
            </w:tcBorders>
          </w:tcPr>
          <w:p w14:paraId="65940E44" w14:textId="77777777" w:rsidR="00FA20BD" w:rsidRPr="00FA20BD" w:rsidRDefault="00794237" w:rsidP="00602991">
            <w:pPr>
              <w:jc w:val="both"/>
              <w:rPr>
                <w:rFonts w:ascii="Tahoma" w:hAnsi="Tahoma" w:cs="Tahoma"/>
                <w:i/>
                <w:iCs/>
                <w:lang w:val="en-US"/>
              </w:rPr>
            </w:pPr>
            <w:r w:rsidRPr="008113A4">
              <w:rPr>
                <w:rFonts w:ascii="Tahoma" w:hAnsi="Tahoma" w:cs="Tahoma"/>
                <w:i/>
                <w:iCs/>
              </w:rPr>
              <w:t>Q.(</w:t>
            </w:r>
            <w:r>
              <w:rPr>
                <w:rFonts w:ascii="Tahoma" w:hAnsi="Tahoma" w:cs="Tahoma"/>
                <w:i/>
                <w:iCs/>
              </w:rPr>
              <w:t>d</w:t>
            </w:r>
            <w:proofErr w:type="gramStart"/>
            <w:r w:rsidRPr="008113A4">
              <w:rPr>
                <w:rFonts w:ascii="Tahoma" w:hAnsi="Tahoma" w:cs="Tahoma"/>
                <w:i/>
                <w:iCs/>
              </w:rPr>
              <w:t>)</w:t>
            </w:r>
            <w:r w:rsidRPr="00794237">
              <w:rPr>
                <w:rFonts w:ascii="Tahoma" w:eastAsia="Times New Roman" w:hAnsi="Tahoma" w:cs="Tahoma"/>
              </w:rPr>
              <w:t xml:space="preserve"> </w:t>
            </w:r>
            <w:r w:rsidR="00FA20BD" w:rsidRPr="00FA20BD">
              <w:rPr>
                <w:rFonts w:ascii="Tahoma" w:hAnsi="Tahoma" w:cs="Tahoma"/>
                <w:i/>
                <w:iCs/>
                <w:lang w:val="en-US"/>
              </w:rPr>
              <w:t> </w:t>
            </w:r>
            <w:r w:rsidR="00FA20BD">
              <w:rPr>
                <w:rFonts w:ascii="Tahoma" w:hAnsi="Tahoma" w:cs="Tahoma"/>
                <w:i/>
                <w:iCs/>
                <w:lang w:val="en-US"/>
              </w:rPr>
              <w:t>T</w:t>
            </w:r>
            <w:r w:rsidR="00FA20BD" w:rsidRPr="00FA20BD">
              <w:rPr>
                <w:rFonts w:ascii="Tahoma" w:hAnsi="Tahoma" w:cs="Tahoma"/>
                <w:i/>
                <w:iCs/>
                <w:lang w:val="en-US"/>
              </w:rPr>
              <w:t>he</w:t>
            </w:r>
            <w:proofErr w:type="gramEnd"/>
            <w:r w:rsidR="00FA20BD" w:rsidRPr="00FA20BD">
              <w:rPr>
                <w:rFonts w:ascii="Tahoma" w:hAnsi="Tahoma" w:cs="Tahoma"/>
                <w:i/>
                <w:iCs/>
                <w:lang w:val="en-US"/>
              </w:rPr>
              <w:t xml:space="preserve"> steps being taken to ensure stability of retail fuel prices while protecting consumer interests?</w:t>
            </w:r>
          </w:p>
          <w:p w14:paraId="7BF44122" w14:textId="77777777" w:rsidR="00FA20BD" w:rsidRPr="00FA20BD" w:rsidRDefault="00FA20BD" w:rsidP="00602991">
            <w:pPr>
              <w:jc w:val="both"/>
              <w:rPr>
                <w:rFonts w:ascii="Tahoma" w:eastAsia="Times New Roman" w:hAnsi="Tahoma" w:cs="Tahoma"/>
                <w:i/>
                <w:iCs/>
                <w:lang w:val="en-US"/>
              </w:rPr>
            </w:pPr>
            <w:r w:rsidRPr="00FA20BD">
              <w:rPr>
                <w:rFonts w:ascii="Tahoma" w:eastAsia="Times New Roman" w:hAnsi="Tahoma" w:cs="Tahoma"/>
                <w:i/>
                <w:iCs/>
              </w:rPr>
              <w:t> </w:t>
            </w:r>
          </w:p>
          <w:p w14:paraId="6473ADE9" w14:textId="77777777" w:rsidR="00794237" w:rsidRPr="00794237" w:rsidRDefault="00794237" w:rsidP="00602991">
            <w:pPr>
              <w:jc w:val="both"/>
              <w:rPr>
                <w:rFonts w:ascii="Tahoma" w:eastAsia="Times New Roman" w:hAnsi="Tahoma" w:cs="Tahoma"/>
                <w:i/>
                <w:iCs/>
              </w:rPr>
            </w:pPr>
          </w:p>
          <w:p w14:paraId="44E3A786" w14:textId="77777777" w:rsidR="00794237" w:rsidRPr="008113A4" w:rsidRDefault="00794237" w:rsidP="00602991">
            <w:pPr>
              <w:pStyle w:val="NormalWeb"/>
              <w:jc w:val="both"/>
              <w:rPr>
                <w:rFonts w:ascii="Tahoma" w:hAnsi="Tahoma" w:cs="Tahoma"/>
                <w:i/>
                <w:iCs/>
                <w:sz w:val="22"/>
                <w:szCs w:val="22"/>
              </w:rPr>
            </w:pPr>
          </w:p>
        </w:tc>
        <w:tc>
          <w:tcPr>
            <w:tcW w:w="6353" w:type="dxa"/>
            <w:tcBorders>
              <w:top w:val="single" w:sz="4" w:space="0" w:color="auto"/>
              <w:left w:val="single" w:sz="4" w:space="0" w:color="auto"/>
              <w:bottom w:val="single" w:sz="4" w:space="0" w:color="auto"/>
              <w:right w:val="single" w:sz="4" w:space="0" w:color="auto"/>
            </w:tcBorders>
          </w:tcPr>
          <w:p w14:paraId="6C9E9E63" w14:textId="77777777" w:rsidR="00794237" w:rsidRDefault="00794237" w:rsidP="00794237">
            <w:pPr>
              <w:spacing w:after="0" w:line="240" w:lineRule="auto"/>
              <w:jc w:val="both"/>
              <w:rPr>
                <w:rFonts w:ascii="Tahoma" w:eastAsia="Times New Roman" w:hAnsi="Tahoma" w:cs="Tahoma"/>
                <w:b/>
                <w:bCs/>
                <w:kern w:val="2"/>
                <w14:ligatures w14:val="standardContextual"/>
              </w:rPr>
            </w:pPr>
            <w:r>
              <w:rPr>
                <w:rFonts w:ascii="Tahoma" w:hAnsi="Tahoma" w:cs="Tahoma"/>
                <w:b/>
                <w:lang w:val="en-US"/>
              </w:rPr>
              <w:t>Answer to Q(d):</w:t>
            </w:r>
            <w:r>
              <w:rPr>
                <w:rFonts w:ascii="Tahoma" w:hAnsi="Tahoma" w:cs="Tahoma"/>
                <w:lang w:val="en-US"/>
              </w:rPr>
              <w:t xml:space="preserve"> </w:t>
            </w:r>
            <w:proofErr w:type="spellStart"/>
            <w:r>
              <w:rPr>
                <w:rFonts w:ascii="Tahoma" w:eastAsia="Times New Roman" w:hAnsi="Tahoma" w:cs="Tahoma"/>
                <w:b/>
                <w:bCs/>
                <w:kern w:val="2"/>
                <w14:ligatures w14:val="standardContextual"/>
              </w:rPr>
              <w:t>MoPNG</w:t>
            </w:r>
            <w:proofErr w:type="spellEnd"/>
            <w:r>
              <w:rPr>
                <w:rFonts w:ascii="Tahoma" w:eastAsia="Times New Roman" w:hAnsi="Tahoma" w:cs="Tahoma"/>
                <w:b/>
                <w:bCs/>
                <w:kern w:val="2"/>
                <w14:ligatures w14:val="standardContextual"/>
              </w:rPr>
              <w:t xml:space="preserve"> may reply suitably. </w:t>
            </w:r>
          </w:p>
          <w:p w14:paraId="1C2F2C96" w14:textId="191C1C05" w:rsidR="00794237" w:rsidRDefault="00F72E79" w:rsidP="00794237">
            <w:pPr>
              <w:spacing w:after="0" w:line="240" w:lineRule="auto"/>
              <w:jc w:val="both"/>
              <w:rPr>
                <w:rFonts w:ascii="Tahoma" w:hAnsi="Tahoma" w:cs="Tahoma"/>
                <w:b/>
                <w:lang w:val="en-US"/>
              </w:rPr>
            </w:pPr>
            <w:r>
              <w:rPr>
                <w:rFonts w:ascii="Tahoma" w:eastAsia="Times New Roman" w:hAnsi="Tahoma" w:cs="Tahoma"/>
                <w:kern w:val="2"/>
                <w14:ligatures w14:val="standardContextual"/>
              </w:rPr>
              <w:t>The query is not directly pertaining to Oil India Limited.</w:t>
            </w:r>
          </w:p>
        </w:tc>
      </w:tr>
    </w:tbl>
    <w:p w14:paraId="7838603F" w14:textId="77777777" w:rsidR="0098028D" w:rsidRPr="00C40F0B" w:rsidRDefault="0098028D" w:rsidP="0098028D">
      <w:pPr>
        <w:spacing w:after="0"/>
        <w:ind w:right="-482"/>
        <w:jc w:val="right"/>
        <w:rPr>
          <w:rFonts w:ascii="Tahoma" w:hAnsi="Tahoma" w:cs="Tahoma"/>
          <w:color w:val="000000" w:themeColor="text1"/>
          <w:sz w:val="14"/>
          <w:szCs w:val="14"/>
          <w:lang w:val="en-US"/>
        </w:rPr>
      </w:pPr>
    </w:p>
    <w:p w14:paraId="25D14028" w14:textId="77777777" w:rsidR="0098028D" w:rsidRPr="00D44C53" w:rsidRDefault="0098028D" w:rsidP="0098028D">
      <w:pPr>
        <w:spacing w:after="0"/>
        <w:ind w:right="-482"/>
        <w:jc w:val="right"/>
        <w:rPr>
          <w:rFonts w:ascii="Tahoma" w:hAnsi="Tahoma" w:cs="Tahoma"/>
          <w:color w:val="000000" w:themeColor="text1"/>
          <w:lang w:val="en-US"/>
        </w:rPr>
      </w:pPr>
      <w:r w:rsidRPr="00D44C53">
        <w:rPr>
          <w:rFonts w:ascii="Tahoma" w:hAnsi="Tahoma" w:cs="Tahoma"/>
          <w:color w:val="000000" w:themeColor="text1"/>
          <w:lang w:val="en-US"/>
        </w:rPr>
        <w:t>Yours faithfully,</w:t>
      </w:r>
    </w:p>
    <w:p w14:paraId="67970E54" w14:textId="77777777" w:rsidR="0098028D" w:rsidRPr="00D44C53" w:rsidRDefault="0098028D" w:rsidP="0098028D">
      <w:pPr>
        <w:spacing w:after="0" w:line="240" w:lineRule="auto"/>
        <w:ind w:right="-482"/>
        <w:jc w:val="right"/>
        <w:rPr>
          <w:rFonts w:ascii="Tahoma" w:hAnsi="Tahoma" w:cs="Tahoma"/>
          <w:color w:val="000000" w:themeColor="text1"/>
          <w:u w:val="single"/>
          <w:lang w:val="en-US"/>
        </w:rPr>
      </w:pPr>
      <w:r w:rsidRPr="00D44C53">
        <w:rPr>
          <w:rFonts w:ascii="Tahoma" w:hAnsi="Tahoma" w:cs="Tahoma"/>
          <w:color w:val="000000" w:themeColor="text1"/>
          <w:u w:val="single"/>
          <w:lang w:val="en-US"/>
        </w:rPr>
        <w:t>OIL INDIA LIMITED</w:t>
      </w:r>
    </w:p>
    <w:p w14:paraId="290D9784" w14:textId="77777777" w:rsidR="0098028D" w:rsidRPr="00D44C53" w:rsidRDefault="0098028D" w:rsidP="0098028D">
      <w:pPr>
        <w:spacing w:after="0" w:line="240" w:lineRule="auto"/>
        <w:ind w:right="-482"/>
        <w:jc w:val="right"/>
        <w:rPr>
          <w:rFonts w:ascii="Tahoma" w:hAnsi="Tahoma" w:cs="Tahoma"/>
          <w:color w:val="000000" w:themeColor="text1"/>
          <w:lang w:val="en-US"/>
        </w:rPr>
      </w:pPr>
    </w:p>
    <w:p w14:paraId="097A651E" w14:textId="20403015" w:rsidR="0098028D" w:rsidRDefault="0098028D" w:rsidP="0098028D">
      <w:pPr>
        <w:spacing w:after="0" w:line="240" w:lineRule="auto"/>
        <w:ind w:right="-482"/>
        <w:jc w:val="right"/>
        <w:rPr>
          <w:rFonts w:ascii="Tahoma" w:hAnsi="Tahoma" w:cs="Tahoma"/>
          <w:color w:val="000000" w:themeColor="text1"/>
          <w:lang w:val="en-US"/>
        </w:rPr>
      </w:pPr>
    </w:p>
    <w:p w14:paraId="5981656D" w14:textId="77777777" w:rsidR="00A008EE" w:rsidRDefault="00A008EE" w:rsidP="0098028D">
      <w:pPr>
        <w:spacing w:after="0" w:line="240" w:lineRule="auto"/>
        <w:ind w:right="-482"/>
        <w:jc w:val="right"/>
        <w:rPr>
          <w:rFonts w:ascii="Tahoma" w:hAnsi="Tahoma" w:cs="Tahoma"/>
          <w:color w:val="000000" w:themeColor="text1"/>
          <w:lang w:val="en-US"/>
        </w:rPr>
      </w:pPr>
    </w:p>
    <w:p w14:paraId="3785F249" w14:textId="77777777" w:rsidR="00DF6F58" w:rsidRDefault="00DF6F58" w:rsidP="0098028D">
      <w:pPr>
        <w:spacing w:after="0" w:line="240" w:lineRule="auto"/>
        <w:ind w:right="-482"/>
        <w:jc w:val="right"/>
        <w:rPr>
          <w:rFonts w:ascii="Tahoma" w:hAnsi="Tahoma" w:cs="Tahoma"/>
          <w:color w:val="000000" w:themeColor="text1"/>
          <w:lang w:val="en-US"/>
        </w:rPr>
      </w:pPr>
    </w:p>
    <w:p w14:paraId="28ACB1D0" w14:textId="77777777" w:rsidR="0098028D" w:rsidRPr="00D44C53" w:rsidRDefault="0098028D" w:rsidP="0098028D">
      <w:pPr>
        <w:spacing w:after="0" w:line="240" w:lineRule="auto"/>
        <w:ind w:right="-482"/>
        <w:jc w:val="right"/>
        <w:rPr>
          <w:rFonts w:ascii="Tahoma" w:hAnsi="Tahoma" w:cs="Tahoma"/>
          <w:b/>
          <w:color w:val="000000" w:themeColor="text1"/>
          <w:lang w:val="en-US"/>
        </w:rPr>
      </w:pPr>
      <w:r w:rsidRPr="00D44C53">
        <w:rPr>
          <w:rFonts w:ascii="Tahoma" w:hAnsi="Tahoma" w:cs="Tahoma"/>
          <w:b/>
          <w:color w:val="000000" w:themeColor="text1"/>
          <w:lang w:val="en-US"/>
        </w:rPr>
        <w:t>(</w:t>
      </w:r>
      <w:r w:rsidR="00C40F0B" w:rsidRPr="00A61609">
        <w:rPr>
          <w:rFonts w:ascii="Tahoma" w:hAnsi="Tahoma" w:cs="Tahoma"/>
          <w:b/>
          <w:lang w:val="en-US"/>
        </w:rPr>
        <w:t xml:space="preserve">Kishore Kumar </w:t>
      </w:r>
      <w:proofErr w:type="spellStart"/>
      <w:r w:rsidR="00C40F0B" w:rsidRPr="00A61609">
        <w:rPr>
          <w:rFonts w:ascii="Tahoma" w:hAnsi="Tahoma" w:cs="Tahoma"/>
          <w:b/>
          <w:lang w:val="en-US"/>
        </w:rPr>
        <w:t>Baishya</w:t>
      </w:r>
      <w:proofErr w:type="spellEnd"/>
      <w:r w:rsidRPr="00D44C53">
        <w:rPr>
          <w:rFonts w:ascii="Tahoma" w:hAnsi="Tahoma" w:cs="Tahoma"/>
          <w:b/>
          <w:color w:val="000000" w:themeColor="text1"/>
          <w:lang w:val="en-US"/>
        </w:rPr>
        <w:t>)</w:t>
      </w:r>
    </w:p>
    <w:p w14:paraId="042E437F" w14:textId="77777777" w:rsidR="0098028D" w:rsidRDefault="00C40F0B" w:rsidP="0098028D">
      <w:pPr>
        <w:spacing w:after="0" w:line="240" w:lineRule="auto"/>
        <w:ind w:right="-482"/>
        <w:jc w:val="right"/>
        <w:rPr>
          <w:rFonts w:ascii="Tahoma" w:hAnsi="Tahoma" w:cs="Tahoma"/>
          <w:color w:val="000000" w:themeColor="text1"/>
          <w:lang w:val="en-US"/>
        </w:rPr>
      </w:pPr>
      <w:r>
        <w:rPr>
          <w:rFonts w:ascii="Tahoma" w:hAnsi="Tahoma" w:cs="Tahoma"/>
          <w:color w:val="000000" w:themeColor="text1"/>
          <w:lang w:val="en-US"/>
        </w:rPr>
        <w:t xml:space="preserve">Chief </w:t>
      </w:r>
      <w:r w:rsidR="0098028D" w:rsidRPr="00D44C53">
        <w:rPr>
          <w:rFonts w:ascii="Tahoma" w:hAnsi="Tahoma" w:cs="Tahoma"/>
          <w:color w:val="000000" w:themeColor="text1"/>
          <w:lang w:val="en-US"/>
        </w:rPr>
        <w:t>General Manager (Planning)</w:t>
      </w:r>
    </w:p>
    <w:p w14:paraId="7DE004D2" w14:textId="77777777" w:rsidR="0098028D" w:rsidRDefault="0098028D" w:rsidP="0098028D">
      <w:pPr>
        <w:spacing w:after="0"/>
        <w:ind w:right="-482"/>
        <w:jc w:val="right"/>
        <w:rPr>
          <w:rFonts w:ascii="Tahoma" w:hAnsi="Tahoma" w:cs="Tahoma"/>
          <w:b/>
          <w:u w:val="single"/>
          <w:lang w:val="en-US"/>
        </w:rPr>
      </w:pPr>
      <w:r w:rsidRPr="00D44C53">
        <w:rPr>
          <w:rFonts w:ascii="Tahoma" w:hAnsi="Tahoma" w:cs="Tahoma"/>
          <w:b/>
          <w:color w:val="000000" w:themeColor="text1"/>
          <w:u w:val="single"/>
          <w:lang w:val="en-US"/>
        </w:rPr>
        <w:t>For Chairman &amp; Managing Director</w:t>
      </w:r>
    </w:p>
    <w:p w14:paraId="1625FA81" w14:textId="77777777" w:rsidR="0098028D" w:rsidRDefault="0098028D" w:rsidP="0098028D">
      <w:pPr>
        <w:spacing w:after="0"/>
        <w:ind w:right="-482"/>
        <w:jc w:val="right"/>
        <w:rPr>
          <w:rFonts w:ascii="Tahoma" w:hAnsi="Tahoma" w:cs="Tahoma"/>
          <w:b/>
          <w:u w:val="single"/>
          <w:lang w:val="en-US"/>
        </w:rPr>
      </w:pPr>
    </w:p>
    <w:p w14:paraId="16A7268B" w14:textId="77777777" w:rsidR="00786AE2" w:rsidRPr="00786AE2" w:rsidRDefault="00786AE2" w:rsidP="00786AE2">
      <w:pPr>
        <w:autoSpaceDE w:val="0"/>
        <w:autoSpaceDN w:val="0"/>
        <w:adjustRightInd w:val="0"/>
        <w:spacing w:after="0" w:line="240" w:lineRule="auto"/>
        <w:rPr>
          <w:rFonts w:ascii="Times New Roman" w:hAnsi="Times New Roman" w:cs="Times New Roman"/>
          <w:color w:val="000000"/>
          <w:sz w:val="24"/>
          <w:szCs w:val="24"/>
          <w:lang w:val="en-US" w:bidi="hi-IN"/>
        </w:rPr>
      </w:pPr>
    </w:p>
    <w:p w14:paraId="257E6F99" w14:textId="77777777" w:rsidR="00786AE2" w:rsidRPr="00786AE2" w:rsidRDefault="00786AE2" w:rsidP="00786AE2">
      <w:pPr>
        <w:autoSpaceDE w:val="0"/>
        <w:autoSpaceDN w:val="0"/>
        <w:adjustRightInd w:val="0"/>
        <w:spacing w:after="0" w:line="240" w:lineRule="auto"/>
        <w:rPr>
          <w:rFonts w:ascii="Times New Roman" w:hAnsi="Times New Roman" w:cs="Times New Roman"/>
          <w:color w:val="000000"/>
          <w:sz w:val="21"/>
          <w:szCs w:val="21"/>
          <w:lang w:val="en-US" w:bidi="hi-IN"/>
        </w:rPr>
      </w:pPr>
      <w:r w:rsidRPr="00786AE2">
        <w:rPr>
          <w:rFonts w:ascii="Times New Roman" w:hAnsi="Times New Roman" w:cs="Times New Roman"/>
          <w:color w:val="000000"/>
          <w:sz w:val="24"/>
          <w:szCs w:val="24"/>
          <w:lang w:val="en-US" w:bidi="hi-IN"/>
        </w:rPr>
        <w:t xml:space="preserve"> </w:t>
      </w:r>
    </w:p>
    <w:p w14:paraId="7E8C16E5" w14:textId="77777777" w:rsidR="00752DB9" w:rsidRPr="00786AE2" w:rsidRDefault="00752DB9" w:rsidP="00752DB9">
      <w:pPr>
        <w:pStyle w:val="xmsonormal"/>
        <w:jc w:val="both"/>
        <w:rPr>
          <w:lang w:val="en-IN"/>
        </w:rPr>
      </w:pPr>
      <w:r w:rsidRPr="00786AE2">
        <w:rPr>
          <w:rFonts w:ascii="Verdana" w:hAnsi="Verdana"/>
          <w:lang w:val="en-IN"/>
        </w:rPr>
        <w:t> </w:t>
      </w:r>
    </w:p>
    <w:p w14:paraId="5F5758FC" w14:textId="77777777" w:rsidR="00B30758" w:rsidRDefault="00B30758" w:rsidP="00B30758">
      <w:pPr>
        <w:pStyle w:val="xmsonormal"/>
        <w:spacing w:after="240"/>
        <w:rPr>
          <w:lang w:val="en-IN"/>
        </w:rPr>
      </w:pPr>
    </w:p>
    <w:p w14:paraId="34FD96E3" w14:textId="77777777" w:rsidR="00B30758" w:rsidRDefault="00B30758" w:rsidP="00CE21FD">
      <w:pPr>
        <w:pStyle w:val="Default"/>
      </w:pPr>
    </w:p>
    <w:sectPr w:rsidR="00B30758" w:rsidSect="00A008EE">
      <w:headerReference w:type="default" r:id="rId6"/>
      <w:pgSz w:w="12240" w:h="15840"/>
      <w:pgMar w:top="1440" w:right="1440" w:bottom="36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766B4C" w14:textId="77777777" w:rsidR="00325CAF" w:rsidRDefault="00325CAF" w:rsidP="007D431F">
      <w:pPr>
        <w:spacing w:after="0" w:line="240" w:lineRule="auto"/>
      </w:pPr>
      <w:r>
        <w:separator/>
      </w:r>
    </w:p>
  </w:endnote>
  <w:endnote w:type="continuationSeparator" w:id="0">
    <w:p w14:paraId="7C9FDD32" w14:textId="77777777" w:rsidR="00325CAF" w:rsidRDefault="00325CAF"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auto"/>
    <w:pitch w:val="default"/>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BFC423" w14:textId="77777777" w:rsidR="00325CAF" w:rsidRDefault="00325CAF" w:rsidP="007D431F">
      <w:pPr>
        <w:spacing w:after="0" w:line="240" w:lineRule="auto"/>
      </w:pPr>
      <w:r>
        <w:separator/>
      </w:r>
    </w:p>
  </w:footnote>
  <w:footnote w:type="continuationSeparator" w:id="0">
    <w:p w14:paraId="7A5B604E" w14:textId="77777777" w:rsidR="00325CAF" w:rsidRDefault="00325CAF"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D72AD7" w14:textId="77777777" w:rsidR="00A008EE" w:rsidRDefault="00A008EE" w:rsidP="00A008EE">
    <w:pPr>
      <w:spacing w:after="0"/>
      <w:ind w:right="-392"/>
      <w:rPr>
        <w:rFonts w:ascii="Tahoma" w:hAnsi="Tahoma" w:cs="Tahoma"/>
        <w:b/>
        <w:lang w:val="en-US"/>
      </w:rPr>
    </w:pPr>
  </w:p>
  <w:p w14:paraId="09A34A19" w14:textId="77777777" w:rsidR="00A008EE" w:rsidRDefault="00A008EE" w:rsidP="00A008EE">
    <w:pPr>
      <w:spacing w:after="0"/>
      <w:ind w:right="-392"/>
      <w:rPr>
        <w:rFonts w:ascii="Tahoma" w:hAnsi="Tahoma" w:cs="Tahoma"/>
        <w:b/>
        <w:lang w:val="en-US"/>
      </w:rPr>
    </w:pPr>
  </w:p>
  <w:p w14:paraId="33B9BC53" w14:textId="77777777" w:rsidR="00A008EE" w:rsidRDefault="00A008EE" w:rsidP="00A008EE">
    <w:pPr>
      <w:spacing w:after="0"/>
      <w:ind w:right="-392"/>
      <w:rPr>
        <w:rFonts w:ascii="Tahoma" w:hAnsi="Tahoma" w:cs="Tahoma"/>
        <w:b/>
        <w:lang w:val="en-US"/>
      </w:rPr>
    </w:pPr>
  </w:p>
  <w:p w14:paraId="303833BE" w14:textId="585E463F" w:rsidR="00A008EE" w:rsidRDefault="00A008EE" w:rsidP="00A008EE">
    <w:pPr>
      <w:spacing w:after="0"/>
      <w:ind w:right="-392"/>
      <w:rPr>
        <w:rFonts w:ascii="Tahoma" w:hAnsi="Tahoma" w:cs="Tahoma"/>
        <w:b/>
        <w:lang w:val="en-US"/>
      </w:rPr>
    </w:pPr>
    <w:r>
      <w:rPr>
        <w:rFonts w:ascii="Tahoma" w:hAnsi="Tahoma" w:cs="Tahoma"/>
        <w:b/>
        <w:lang w:val="en-US"/>
      </w:rPr>
      <w:t>OIL/PLNG/54/2/1/2026/56</w:t>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r>
    <w:r>
      <w:rPr>
        <w:rFonts w:ascii="Tahoma" w:hAnsi="Tahoma" w:cs="Tahoma"/>
        <w:b/>
        <w:lang w:val="en-US"/>
      </w:rPr>
      <w:tab/>
      <w:t xml:space="preserve">                      16</w:t>
    </w:r>
    <w:r w:rsidRPr="004E7AEE">
      <w:rPr>
        <w:rFonts w:ascii="Tahoma" w:hAnsi="Tahoma" w:cs="Tahoma"/>
        <w:b/>
        <w:vertAlign w:val="superscript"/>
        <w:lang w:val="en-US"/>
      </w:rPr>
      <w:t>th</w:t>
    </w:r>
    <w:r>
      <w:rPr>
        <w:rFonts w:ascii="Tahoma" w:hAnsi="Tahoma" w:cs="Tahoma"/>
        <w:b/>
        <w:lang w:val="en-US"/>
      </w:rPr>
      <w:t>March, 2026</w:t>
    </w:r>
  </w:p>
  <w:p w14:paraId="17846AAC" w14:textId="2B54DDFD" w:rsidR="00A008EE" w:rsidRDefault="00A008EE">
    <w:pPr>
      <w:pStyle w:val="Header"/>
    </w:pPr>
  </w:p>
  <w:p w14:paraId="5C770C83" w14:textId="77777777" w:rsidR="007D431F" w:rsidRDefault="007D431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0C87"/>
    <w:rsid w:val="00030179"/>
    <w:rsid w:val="000D7067"/>
    <w:rsid w:val="000F1CDF"/>
    <w:rsid w:val="001242C4"/>
    <w:rsid w:val="00186D1B"/>
    <w:rsid w:val="001A11DA"/>
    <w:rsid w:val="001E67B6"/>
    <w:rsid w:val="001F48AA"/>
    <w:rsid w:val="002000D1"/>
    <w:rsid w:val="00311C60"/>
    <w:rsid w:val="00315A46"/>
    <w:rsid w:val="00325CAF"/>
    <w:rsid w:val="0033654B"/>
    <w:rsid w:val="00351734"/>
    <w:rsid w:val="003E3CEB"/>
    <w:rsid w:val="00434E16"/>
    <w:rsid w:val="004505F3"/>
    <w:rsid w:val="004824A0"/>
    <w:rsid w:val="004A05A9"/>
    <w:rsid w:val="004C584D"/>
    <w:rsid w:val="004E7AEE"/>
    <w:rsid w:val="004F3FE8"/>
    <w:rsid w:val="00527C2C"/>
    <w:rsid w:val="00536C5C"/>
    <w:rsid w:val="005B205F"/>
    <w:rsid w:val="00602991"/>
    <w:rsid w:val="00644279"/>
    <w:rsid w:val="006745EB"/>
    <w:rsid w:val="007341C6"/>
    <w:rsid w:val="00736F52"/>
    <w:rsid w:val="00752DB9"/>
    <w:rsid w:val="00786AE2"/>
    <w:rsid w:val="00794237"/>
    <w:rsid w:val="007D431F"/>
    <w:rsid w:val="008113A4"/>
    <w:rsid w:val="0087061C"/>
    <w:rsid w:val="008D3571"/>
    <w:rsid w:val="008D6854"/>
    <w:rsid w:val="008E46F8"/>
    <w:rsid w:val="00975387"/>
    <w:rsid w:val="0098028D"/>
    <w:rsid w:val="009914A9"/>
    <w:rsid w:val="009E497F"/>
    <w:rsid w:val="00A008EE"/>
    <w:rsid w:val="00A33968"/>
    <w:rsid w:val="00A61609"/>
    <w:rsid w:val="00A831A4"/>
    <w:rsid w:val="00AD01B1"/>
    <w:rsid w:val="00B00A85"/>
    <w:rsid w:val="00B04897"/>
    <w:rsid w:val="00B30758"/>
    <w:rsid w:val="00B925AC"/>
    <w:rsid w:val="00BA37C1"/>
    <w:rsid w:val="00BB181A"/>
    <w:rsid w:val="00BD52C5"/>
    <w:rsid w:val="00BD7F15"/>
    <w:rsid w:val="00C04201"/>
    <w:rsid w:val="00C364B9"/>
    <w:rsid w:val="00C40F0B"/>
    <w:rsid w:val="00C92B4F"/>
    <w:rsid w:val="00CB5CAD"/>
    <w:rsid w:val="00CD1BBD"/>
    <w:rsid w:val="00CE21FD"/>
    <w:rsid w:val="00D0096A"/>
    <w:rsid w:val="00DB6358"/>
    <w:rsid w:val="00DF6F58"/>
    <w:rsid w:val="00E54322"/>
    <w:rsid w:val="00EC1DB8"/>
    <w:rsid w:val="00F538F0"/>
    <w:rsid w:val="00F649F3"/>
    <w:rsid w:val="00F65185"/>
    <w:rsid w:val="00F72E79"/>
    <w:rsid w:val="00F75C14"/>
    <w:rsid w:val="00FA20B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3BC5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86968341">
      <w:bodyDiv w:val="1"/>
      <w:marLeft w:val="0"/>
      <w:marRight w:val="0"/>
      <w:marTop w:val="0"/>
      <w:marBottom w:val="0"/>
      <w:divBdr>
        <w:top w:val="none" w:sz="0" w:space="0" w:color="auto"/>
        <w:left w:val="none" w:sz="0" w:space="0" w:color="auto"/>
        <w:bottom w:val="none" w:sz="0" w:space="0" w:color="auto"/>
        <w:right w:val="none" w:sz="0" w:space="0" w:color="auto"/>
      </w:divBdr>
    </w:div>
    <w:div w:id="94399842">
      <w:bodyDiv w:val="1"/>
      <w:marLeft w:val="0"/>
      <w:marRight w:val="0"/>
      <w:marTop w:val="0"/>
      <w:marBottom w:val="0"/>
      <w:divBdr>
        <w:top w:val="none" w:sz="0" w:space="0" w:color="auto"/>
        <w:left w:val="none" w:sz="0" w:space="0" w:color="auto"/>
        <w:bottom w:val="none" w:sz="0" w:space="0" w:color="auto"/>
        <w:right w:val="none" w:sz="0" w:space="0" w:color="auto"/>
      </w:divBdr>
    </w:div>
    <w:div w:id="620115677">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669867105">
      <w:bodyDiv w:val="1"/>
      <w:marLeft w:val="0"/>
      <w:marRight w:val="0"/>
      <w:marTop w:val="0"/>
      <w:marBottom w:val="0"/>
      <w:divBdr>
        <w:top w:val="none" w:sz="0" w:space="0" w:color="auto"/>
        <w:left w:val="none" w:sz="0" w:space="0" w:color="auto"/>
        <w:bottom w:val="none" w:sz="0" w:space="0" w:color="auto"/>
        <w:right w:val="none" w:sz="0" w:space="0" w:color="auto"/>
      </w:divBdr>
      <w:divsChild>
        <w:div w:id="937175601">
          <w:marLeft w:val="0"/>
          <w:marRight w:val="0"/>
          <w:marTop w:val="0"/>
          <w:marBottom w:val="0"/>
          <w:divBdr>
            <w:top w:val="none" w:sz="0" w:space="0" w:color="auto"/>
            <w:left w:val="none" w:sz="0" w:space="0" w:color="auto"/>
            <w:bottom w:val="none" w:sz="0" w:space="0" w:color="auto"/>
            <w:right w:val="none" w:sz="0" w:space="0" w:color="auto"/>
          </w:divBdr>
          <w:divsChild>
            <w:div w:id="4543003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0082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108393">
          <w:marLeft w:val="0"/>
          <w:marRight w:val="0"/>
          <w:marTop w:val="0"/>
          <w:marBottom w:val="0"/>
          <w:divBdr>
            <w:top w:val="none" w:sz="0" w:space="0" w:color="auto"/>
            <w:left w:val="none" w:sz="0" w:space="0" w:color="auto"/>
            <w:bottom w:val="none" w:sz="0" w:space="0" w:color="auto"/>
            <w:right w:val="none" w:sz="0" w:space="0" w:color="auto"/>
          </w:divBdr>
        </w:div>
      </w:divsChild>
    </w:div>
    <w:div w:id="118890717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439177458">
      <w:bodyDiv w:val="1"/>
      <w:marLeft w:val="0"/>
      <w:marRight w:val="0"/>
      <w:marTop w:val="0"/>
      <w:marBottom w:val="0"/>
      <w:divBdr>
        <w:top w:val="none" w:sz="0" w:space="0" w:color="auto"/>
        <w:left w:val="none" w:sz="0" w:space="0" w:color="auto"/>
        <w:bottom w:val="none" w:sz="0" w:space="0" w:color="auto"/>
        <w:right w:val="none" w:sz="0" w:space="0" w:color="auto"/>
      </w:divBdr>
    </w:div>
    <w:div w:id="1565215657">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 w:id="1824618169">
      <w:bodyDiv w:val="1"/>
      <w:marLeft w:val="0"/>
      <w:marRight w:val="0"/>
      <w:marTop w:val="0"/>
      <w:marBottom w:val="0"/>
      <w:divBdr>
        <w:top w:val="none" w:sz="0" w:space="0" w:color="auto"/>
        <w:left w:val="none" w:sz="0" w:space="0" w:color="auto"/>
        <w:bottom w:val="none" w:sz="0" w:space="0" w:color="auto"/>
        <w:right w:val="none" w:sz="0" w:space="0" w:color="auto"/>
      </w:divBdr>
    </w:div>
    <w:div w:id="1888880724">
      <w:bodyDiv w:val="1"/>
      <w:marLeft w:val="0"/>
      <w:marRight w:val="0"/>
      <w:marTop w:val="0"/>
      <w:marBottom w:val="0"/>
      <w:divBdr>
        <w:top w:val="none" w:sz="0" w:space="0" w:color="auto"/>
        <w:left w:val="none" w:sz="0" w:space="0" w:color="auto"/>
        <w:bottom w:val="none" w:sz="0" w:space="0" w:color="auto"/>
        <w:right w:val="none" w:sz="0" w:space="0" w:color="auto"/>
      </w:divBdr>
    </w:div>
    <w:div w:id="1972511882">
      <w:bodyDiv w:val="1"/>
      <w:marLeft w:val="0"/>
      <w:marRight w:val="0"/>
      <w:marTop w:val="0"/>
      <w:marBottom w:val="0"/>
      <w:divBdr>
        <w:top w:val="none" w:sz="0" w:space="0" w:color="auto"/>
        <w:left w:val="none" w:sz="0" w:space="0" w:color="auto"/>
        <w:bottom w:val="none" w:sz="0" w:space="0" w:color="auto"/>
        <w:right w:val="none" w:sz="0" w:space="0" w:color="auto"/>
      </w:divBdr>
      <w:divsChild>
        <w:div w:id="1361393154">
          <w:marLeft w:val="0"/>
          <w:marRight w:val="0"/>
          <w:marTop w:val="0"/>
          <w:marBottom w:val="0"/>
          <w:divBdr>
            <w:top w:val="none" w:sz="0" w:space="0" w:color="auto"/>
            <w:left w:val="none" w:sz="0" w:space="0" w:color="auto"/>
            <w:bottom w:val="none" w:sz="0" w:space="0" w:color="auto"/>
            <w:right w:val="none" w:sz="0" w:space="0" w:color="auto"/>
          </w:divBdr>
          <w:divsChild>
            <w:div w:id="812404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975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363645">
          <w:marLeft w:val="0"/>
          <w:marRight w:val="0"/>
          <w:marTop w:val="0"/>
          <w:marBottom w:val="0"/>
          <w:divBdr>
            <w:top w:val="none" w:sz="0" w:space="0" w:color="auto"/>
            <w:left w:val="none" w:sz="0" w:space="0" w:color="auto"/>
            <w:bottom w:val="none" w:sz="0" w:space="0" w:color="auto"/>
            <w:right w:val="none" w:sz="0" w:space="0" w:color="auto"/>
          </w:divBdr>
        </w:div>
      </w:divsChild>
    </w:div>
    <w:div w:id="20084837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637</Words>
  <Characters>3635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2026-03-16T10:35:00Z</cp:lastPrinted>
  <dcterms:created xsi:type="dcterms:W3CDTF">2026-03-16T10:42:00Z</dcterms:created>
  <dcterms:modified xsi:type="dcterms:W3CDTF">2026-03-16T10:42:00Z</dcterms:modified>
</cp:coreProperties>
</file>