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BBF69" w14:textId="77777777"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69B08B9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54AA6910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88D6C12" w14:textId="0CFE49A4" w:rsidR="003E3CEB" w:rsidRDefault="003E3CEB" w:rsidP="00CD1BBD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CD1BBD">
        <w:rPr>
          <w:rFonts w:ascii="Tahoma" w:hAnsi="Tahoma" w:cs="Tahoma"/>
          <w:b/>
          <w:lang w:val="en-US"/>
        </w:rPr>
        <w:t>6</w:t>
      </w:r>
      <w:r w:rsidR="006930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CD1BBD">
        <w:rPr>
          <w:rFonts w:ascii="Tahoma" w:hAnsi="Tahoma" w:cs="Tahoma"/>
          <w:b/>
          <w:lang w:val="en-US"/>
        </w:rPr>
        <w:t xml:space="preserve">  </w:t>
      </w:r>
      <w:r w:rsidR="006930E2">
        <w:rPr>
          <w:rFonts w:ascii="Tahoma" w:hAnsi="Tahoma" w:cs="Tahoma"/>
          <w:b/>
          <w:lang w:val="en-US"/>
        </w:rPr>
        <w:t>10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CD1BBD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5477BF89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10FBD22C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27BAAEF0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3FD5F592" w14:textId="77777777"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14:paraId="0E3AA75A" w14:textId="31602B52" w:rsidR="00EC1DB8" w:rsidRDefault="006930E2" w:rsidP="006930E2">
      <w:pPr>
        <w:spacing w:after="0"/>
        <w:ind w:left="2880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C4895">
        <w:rPr>
          <w:rFonts w:ascii="Tahoma" w:hAnsi="Tahoma" w:cs="Tahoma"/>
          <w:b/>
          <w:lang w:val="en-US"/>
        </w:rPr>
        <w:tab/>
      </w:r>
      <w:r w:rsidR="00794237" w:rsidRPr="009C4895">
        <w:rPr>
          <w:rFonts w:ascii="Tahoma" w:hAnsi="Tahoma" w:cs="Tahoma"/>
          <w:bCs/>
          <w:lang w:val="en-US"/>
        </w:rPr>
        <w:t>Shri N.K. Panda</w:t>
      </w:r>
      <w:r w:rsidR="00EC1DB8">
        <w:rPr>
          <w:rFonts w:ascii="Tahoma" w:hAnsi="Tahoma" w:cs="Tahoma"/>
          <w:b/>
          <w:lang w:val="en-US"/>
        </w:rPr>
        <w:t xml:space="preserve">                </w:t>
      </w:r>
    </w:p>
    <w:p w14:paraId="7B32DBD8" w14:textId="7BFC1706" w:rsidR="0098028D" w:rsidRPr="006930E2" w:rsidRDefault="009C4895" w:rsidP="006930E2">
      <w:pPr>
        <w:spacing w:after="0"/>
        <w:ind w:left="576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 xml:space="preserve">       </w:t>
      </w:r>
      <w:r w:rsidR="00030179" w:rsidRPr="006930E2">
        <w:rPr>
          <w:rFonts w:ascii="Tahoma" w:hAnsi="Tahoma" w:cs="Tahoma"/>
          <w:bCs/>
          <w:u w:val="single"/>
        </w:rPr>
        <w:t>Section Officer</w:t>
      </w:r>
      <w:r w:rsidR="00794237" w:rsidRPr="006930E2">
        <w:rPr>
          <w:rFonts w:ascii="Tahoma" w:hAnsi="Tahoma" w:cs="Tahoma"/>
          <w:bCs/>
          <w:u w:val="single"/>
        </w:rPr>
        <w:t xml:space="preserve"> (Parliament) </w:t>
      </w:r>
    </w:p>
    <w:p w14:paraId="6928D77D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5EDFD783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794237">
        <w:rPr>
          <w:rFonts w:ascii="Tahoma" w:hAnsi="Tahoma" w:cs="Tahoma"/>
          <w:b/>
          <w:bCs/>
          <w:lang w:val="en-US"/>
        </w:rPr>
        <w:t>S7409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CD1BBD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4C5B9528" w14:textId="77777777"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794237" w:rsidRPr="00794237">
        <w:rPr>
          <w:rFonts w:ascii="Tahoma" w:eastAsia="Times New Roman" w:hAnsi="Tahoma" w:cs="Tahoma"/>
          <w:b/>
          <w:bCs/>
        </w:rPr>
        <w:t>Seismic Surveys under Mission Anveshan in Krishna-Godavari Basin</w:t>
      </w:r>
      <w:r w:rsidRPr="004E7AEE">
        <w:rPr>
          <w:rFonts w:ascii="Tahoma" w:hAnsi="Tahoma" w:cs="Tahoma"/>
          <w:b/>
          <w:bCs/>
        </w:rPr>
        <w:t>”</w:t>
      </w:r>
    </w:p>
    <w:p w14:paraId="7075EDD4" w14:textId="77777777"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14:paraId="7731D719" w14:textId="77777777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CD1BBD">
        <w:rPr>
          <w:rFonts w:ascii="Tahoma" w:hAnsi="Tahoma" w:cs="Tahoma"/>
          <w:lang w:val="en-US"/>
        </w:rPr>
        <w:t>0</w:t>
      </w:r>
      <w:r w:rsidR="00794237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4E15C84D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34B2134E" w14:textId="77777777"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14:paraId="2E9B6F4E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1C09C041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7203"/>
      </w:tblGrid>
      <w:tr w:rsidR="003E3CEB" w14:paraId="1B957606" w14:textId="77777777" w:rsidTr="00443A0F">
        <w:trPr>
          <w:trHeight w:val="147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4AF1" w14:textId="77777777"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</w:p>
          <w:p w14:paraId="4144C469" w14:textId="77777777"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T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>he current status of seismic surveys undertaken under Mission Anveshan, basin-wise, including coverage in the Krishna-Godavari basin;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 </w:t>
            </w:r>
          </w:p>
        </w:tc>
        <w:tc>
          <w:tcPr>
            <w:tcW w:w="7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C737" w14:textId="77777777"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14:paraId="3D1B26F9" w14:textId="77777777" w:rsidR="00E70295" w:rsidRDefault="00E70295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419D8882" w14:textId="0F9DBB73" w:rsidR="00E70295" w:rsidRPr="00EA1B15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</w:pPr>
            <w:r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>As far as Oil India Limited (OIL) is concerned,</w:t>
            </w:r>
            <w:r w:rsidR="003E3CEB" w:rsidRPr="00EA1B15"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  <w:t xml:space="preserve"> </w:t>
            </w:r>
            <w:r w:rsid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>u</w:t>
            </w:r>
            <w:r w:rsidR="00E70295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 xml:space="preserve">nder Mission </w:t>
            </w:r>
            <w:proofErr w:type="spellStart"/>
            <w:r w:rsidR="00E70295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>Anveshan</w:t>
            </w:r>
            <w:proofErr w:type="spellEnd"/>
            <w:r w:rsidR="00E70295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>,</w:t>
            </w:r>
            <w:r w:rsidR="008B3068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 xml:space="preserve"> no areas</w:t>
            </w:r>
            <w:r w:rsidR="00443A0F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 xml:space="preserve"> under Krishna- Godavari Basin</w:t>
            </w:r>
            <w:r w:rsidR="008B3068"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 xml:space="preserve"> were assigned to OIL for seismic surveys as on date.</w:t>
            </w:r>
          </w:p>
          <w:p w14:paraId="71B918EF" w14:textId="77777777" w:rsidR="008B3068" w:rsidRPr="00EA1B15" w:rsidRDefault="008B30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</w:pPr>
          </w:p>
          <w:p w14:paraId="106077B8" w14:textId="3A612633" w:rsidR="00E70295" w:rsidRPr="00E70295" w:rsidRDefault="008B3068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A1B15">
              <w:rPr>
                <w:rFonts w:ascii="Tahoma" w:eastAsia="Times New Roman" w:hAnsi="Tahoma" w:cs="Tahoma"/>
                <w:color w:val="000000" w:themeColor="text1"/>
                <w:kern w:val="2"/>
                <w14:ligatures w14:val="standardContextual"/>
              </w:rPr>
              <w:t xml:space="preserve">However, </w:t>
            </w:r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Under Mission Anveshan, OIL India Limited (OIL) was entrusted with 2D seismic data Acquisition, Processing, and Interpretation (API) of </w:t>
            </w:r>
            <w:proofErr w:type="spellStart"/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of</w:t>
            </w:r>
            <w:proofErr w:type="spellEnd"/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9,400 LKM of 2D Seismic Data. The areas covered under this campaign by OIL are as </w:t>
            </w:r>
            <w:r w:rsidR="00443A0F">
              <w:rPr>
                <w:rFonts w:ascii="Tahoma" w:eastAsia="Times New Roman" w:hAnsi="Tahoma" w:cs="Tahoma"/>
                <w:kern w:val="2"/>
                <w14:ligatures w14:val="standardContextual"/>
              </w:rPr>
              <w:t>below</w:t>
            </w:r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:</w:t>
            </w:r>
          </w:p>
          <w:p w14:paraId="5FDD8477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 </w:t>
            </w:r>
          </w:p>
          <w:p w14:paraId="502FB307" w14:textId="77777777" w:rsidR="00E70295" w:rsidRPr="00E70295" w:rsidRDefault="00E70295" w:rsidP="00E7029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5,100 LKM in the Ganga–Punjab Basin,</w:t>
            </w:r>
          </w:p>
          <w:p w14:paraId="50F3FFAA" w14:textId="77777777" w:rsidR="00E70295" w:rsidRPr="00E70295" w:rsidRDefault="00E70295" w:rsidP="00E7029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4, 300 LKM in Rajasthan Basin.</w:t>
            </w:r>
          </w:p>
          <w:p w14:paraId="3BA3FAB8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Current Status</w:t>
            </w:r>
          </w:p>
          <w:p w14:paraId="1CD63625" w14:textId="07CD2F6C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As on 08.03.2026, OIL has completed acquisition 8064.02 LKM  2D seismic data acquisition. The area wise breakup is as mentioned below: </w:t>
            </w:r>
          </w:p>
          <w:p w14:paraId="60E7DFFD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sz w:val="16"/>
                <w:szCs w:val="16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</w:t>
            </w:r>
          </w:p>
          <w:p w14:paraId="3A88CFBE" w14:textId="77777777" w:rsidR="00E70295" w:rsidRPr="00E70295" w:rsidRDefault="00E70295" w:rsidP="00E7029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4, 359.42 LKM in the Ganga–Punjab Basin,</w:t>
            </w:r>
          </w:p>
          <w:p w14:paraId="2D9675E7" w14:textId="77777777" w:rsidR="00E70295" w:rsidRPr="00E70295" w:rsidRDefault="00E70295" w:rsidP="00E7029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3, 704.60 LKM in Rajasthan Basin.</w:t>
            </w:r>
          </w:p>
          <w:p w14:paraId="0035FC82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Processing &amp; Interpretation of the acquired data is under progress.</w:t>
            </w:r>
          </w:p>
          <w:p w14:paraId="3224B5AF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</w:t>
            </w:r>
          </w:p>
          <w:p w14:paraId="1BA06F58" w14:textId="77777777" w:rsidR="008B3068" w:rsidRDefault="008B30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284FE1C8" w14:textId="77777777"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14:paraId="1BEC84ED" w14:textId="77777777" w:rsidTr="00443A0F">
        <w:trPr>
          <w:trHeight w:val="86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78C7" w14:textId="77777777" w:rsidR="00527C2C" w:rsidRPr="00794237" w:rsidRDefault="003E3CEB" w:rsidP="007341C6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</w:rPr>
              <w:t xml:space="preserve">b)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W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 xml:space="preserve">hether the Government proposes to include three-dimensional (3D) seismic surveys in addition to the 2D surveys under the Mission to enable more 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lastRenderedPageBreak/>
              <w:t>accurate geological assessments;</w:t>
            </w:r>
          </w:p>
        </w:tc>
        <w:tc>
          <w:tcPr>
            <w:tcW w:w="7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57C2" w14:textId="561DC1FC"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lastRenderedPageBreak/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bookmarkStart w:id="0" w:name="_GoBack"/>
            <w:r w:rsidR="008B3068" w:rsidRPr="00B87337">
              <w:rPr>
                <w:rFonts w:ascii="Tahoma" w:hAnsi="Tahoma" w:cs="Tahoma"/>
                <w:b/>
                <w:bCs/>
                <w:color w:val="000000" w:themeColor="text1"/>
                <w:lang w:val="en-US"/>
              </w:rPr>
              <w:t>DGH/</w:t>
            </w:r>
            <w:bookmarkEnd w:id="0"/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42D3945" w14:textId="4A43A6ED" w:rsidR="00E70295" w:rsidRDefault="00E70295" w:rsidP="00B30758">
            <w:pPr>
              <w:spacing w:after="0" w:line="240" w:lineRule="auto"/>
              <w:jc w:val="both"/>
              <w:rPr>
                <w:rFonts w:ascii="Tahoma" w:hAnsi="Tahoma" w:cs="Tahoma"/>
                <w:strike/>
              </w:rPr>
            </w:pPr>
            <w:r w:rsidRPr="00E70295">
              <w:rPr>
                <w:rFonts w:ascii="Tahoma" w:hAnsi="Tahoma" w:cs="Tahoma"/>
              </w:rPr>
              <w:t xml:space="preserve">Since the program is being </w:t>
            </w:r>
            <w:r w:rsidR="006930E2">
              <w:rPr>
                <w:rFonts w:ascii="Tahoma" w:hAnsi="Tahoma" w:cs="Tahoma"/>
              </w:rPr>
              <w:t>carried out under auspic</w:t>
            </w:r>
            <w:r w:rsidR="00F50062">
              <w:rPr>
                <w:rFonts w:ascii="Tahoma" w:hAnsi="Tahoma" w:cs="Tahoma"/>
              </w:rPr>
              <w:t xml:space="preserve">es of </w:t>
            </w:r>
            <w:r w:rsidR="006930E2">
              <w:rPr>
                <w:rFonts w:ascii="Tahoma" w:hAnsi="Tahoma" w:cs="Tahoma"/>
              </w:rPr>
              <w:t xml:space="preserve"> </w:t>
            </w:r>
            <w:r w:rsidRPr="00E70295">
              <w:rPr>
                <w:rFonts w:ascii="Tahoma" w:hAnsi="Tahoma" w:cs="Tahoma"/>
              </w:rPr>
              <w:t xml:space="preserve"> </w:t>
            </w:r>
            <w:proofErr w:type="spellStart"/>
            <w:r w:rsidRPr="00E70295">
              <w:rPr>
                <w:rFonts w:ascii="Tahoma" w:hAnsi="Tahoma" w:cs="Tahoma"/>
              </w:rPr>
              <w:t>MoPNG</w:t>
            </w:r>
            <w:proofErr w:type="spellEnd"/>
            <w:r w:rsidRPr="00E70295">
              <w:rPr>
                <w:rFonts w:ascii="Tahoma" w:hAnsi="Tahoma" w:cs="Tahoma"/>
              </w:rPr>
              <w:t xml:space="preserve"> / DGH, </w:t>
            </w:r>
            <w:r w:rsidR="006930E2">
              <w:rPr>
                <w:rFonts w:ascii="Tahoma" w:hAnsi="Tahoma" w:cs="Tahoma"/>
              </w:rPr>
              <w:t xml:space="preserve">and </w:t>
            </w:r>
            <w:r w:rsidRPr="00E70295">
              <w:rPr>
                <w:rFonts w:ascii="Tahoma" w:hAnsi="Tahoma" w:cs="Tahoma"/>
              </w:rPr>
              <w:t>as on date, no information is available with OIL regarding inclusion of three-dimensional (3D) seismic surveys under this campaign.</w:t>
            </w:r>
          </w:p>
          <w:p w14:paraId="7912DBC1" w14:textId="77777777" w:rsidR="002E2241" w:rsidRDefault="002E2241" w:rsidP="00B30758">
            <w:pPr>
              <w:spacing w:after="0" w:line="240" w:lineRule="auto"/>
              <w:jc w:val="both"/>
              <w:rPr>
                <w:rFonts w:ascii="Tahoma" w:hAnsi="Tahoma" w:cs="Tahoma"/>
                <w:strike/>
              </w:rPr>
            </w:pPr>
          </w:p>
          <w:p w14:paraId="1086BC25" w14:textId="450CD508" w:rsidR="002E2241" w:rsidRDefault="002E2241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14:paraId="60F2F808" w14:textId="77777777" w:rsidTr="00443A0F">
        <w:trPr>
          <w:trHeight w:val="88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3563" w14:textId="77777777" w:rsidR="00786AE2" w:rsidRPr="008113A4" w:rsidRDefault="00786AE2" w:rsidP="007341C6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794237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794237" w:rsidRPr="00794237">
              <w:rPr>
                <w:rFonts w:ascii="Tahoma" w:hAnsi="Tahoma" w:cs="Tahoma"/>
                <w:i/>
                <w:iCs/>
                <w:sz w:val="22"/>
                <w:szCs w:val="22"/>
              </w:rPr>
              <w:t>he steps being taken to strengthen hydrocarbon exploration in Andhra Pradesh using advanced survey technologies; and</w:t>
            </w:r>
          </w:p>
        </w:tc>
        <w:tc>
          <w:tcPr>
            <w:tcW w:w="7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0722" w14:textId="77777777"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4E6633B9" w14:textId="77777777"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  <w:p w14:paraId="1D82ECE3" w14:textId="13799CEF" w:rsidR="00E70295" w:rsidRDefault="002E2241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t</w:t>
            </w:r>
            <w:r w:rsidR="00E70295" w:rsidRPr="00E70295">
              <w:rPr>
                <w:rFonts w:ascii="Tahoma" w:hAnsi="Tahoma" w:cs="Tahoma"/>
                <w:bCs/>
              </w:rPr>
              <w:t>he current scope of Mission Anveshan allotted to OIL does not include 2D Seismic Data API in Andhra Pradesh.</w:t>
            </w:r>
          </w:p>
          <w:p w14:paraId="56AD8B6E" w14:textId="77777777" w:rsidR="005276AF" w:rsidRDefault="005276AF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</w:p>
          <w:p w14:paraId="13083044" w14:textId="7FD1175B" w:rsidR="000E0DAD" w:rsidRDefault="000E0DAD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However, under NELP and OALP round, OIL completed 2D seismic survey</w:t>
            </w:r>
            <w:r w:rsidR="003A11D3">
              <w:rPr>
                <w:rFonts w:ascii="Tahoma" w:hAnsi="Tahoma" w:cs="Tahoma"/>
                <w:bCs/>
              </w:rPr>
              <w:t xml:space="preserve"> of 2401.51 LKM against committed 2307 LKM and 3D seismic survey of 2803.98 sq.km against committed 3153 sq.km of the awarded block in the state of Andhra Pradesh</w:t>
            </w:r>
            <w:r w:rsidR="005276AF">
              <w:rPr>
                <w:rFonts w:ascii="Tahoma" w:hAnsi="Tahoma" w:cs="Tahoma"/>
                <w:bCs/>
              </w:rPr>
              <w:t xml:space="preserve"> and Off-shore</w:t>
            </w:r>
            <w:r w:rsidR="003A11D3">
              <w:rPr>
                <w:rFonts w:ascii="Tahoma" w:hAnsi="Tahoma" w:cs="Tahoma"/>
                <w:bCs/>
              </w:rPr>
              <w:t>, as on 28.02.2026.</w:t>
            </w:r>
            <w:r w:rsidR="005276AF">
              <w:rPr>
                <w:rFonts w:ascii="Tahoma" w:hAnsi="Tahoma" w:cs="Tahoma"/>
                <w:bCs/>
              </w:rPr>
              <w:t xml:space="preserve"> the details are provided as below:</w:t>
            </w:r>
          </w:p>
          <w:p w14:paraId="42281065" w14:textId="77777777" w:rsidR="004A0E99" w:rsidRPr="00E70295" w:rsidRDefault="004A0E99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</w:p>
          <w:tbl>
            <w:tblPr>
              <w:tblStyle w:val="TableGrid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722"/>
              <w:gridCol w:w="850"/>
              <w:gridCol w:w="1134"/>
              <w:gridCol w:w="1134"/>
              <w:gridCol w:w="1134"/>
            </w:tblGrid>
            <w:tr w:rsidR="004A0E99" w:rsidRPr="004A0E99" w14:paraId="2FD348A6" w14:textId="77777777" w:rsidTr="000E0DAD">
              <w:tc>
                <w:tcPr>
                  <w:tcW w:w="2722" w:type="dxa"/>
                </w:tcPr>
                <w:p w14:paraId="2D4C0D93" w14:textId="038E6B02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 w:rsidRPr="004A0E99">
                    <w:rPr>
                      <w:rFonts w:ascii="Tahoma" w:hAnsi="Tahoma" w:cs="Tahoma"/>
                      <w:bCs/>
                    </w:rPr>
                    <w:t>Block Name</w:t>
                  </w:r>
                </w:p>
              </w:tc>
              <w:tc>
                <w:tcPr>
                  <w:tcW w:w="1984" w:type="dxa"/>
                  <w:gridSpan w:val="2"/>
                </w:tcPr>
                <w:p w14:paraId="0AED19BC" w14:textId="77777777" w:rsid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Commitment</w:t>
                  </w:r>
                </w:p>
                <w:p w14:paraId="09D977D8" w14:textId="27828956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(Seismic)</w:t>
                  </w:r>
                </w:p>
              </w:tc>
              <w:tc>
                <w:tcPr>
                  <w:tcW w:w="2268" w:type="dxa"/>
                  <w:gridSpan w:val="2"/>
                </w:tcPr>
                <w:p w14:paraId="4E4010DE" w14:textId="39627523" w:rsid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Achievement</w:t>
                  </w:r>
                </w:p>
                <w:p w14:paraId="3A42CD85" w14:textId="0AD3FC47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(Seismic)</w:t>
                  </w:r>
                </w:p>
              </w:tc>
            </w:tr>
            <w:tr w:rsidR="004A0E99" w:rsidRPr="004A0E99" w14:paraId="4A47F499" w14:textId="77777777" w:rsidTr="000E0DAD">
              <w:tc>
                <w:tcPr>
                  <w:tcW w:w="2722" w:type="dxa"/>
                </w:tcPr>
                <w:p w14:paraId="5796E045" w14:textId="77777777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</w:p>
              </w:tc>
              <w:tc>
                <w:tcPr>
                  <w:tcW w:w="850" w:type="dxa"/>
                </w:tcPr>
                <w:p w14:paraId="52269A58" w14:textId="5E4B26DD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2D (LKM)</w:t>
                  </w:r>
                </w:p>
              </w:tc>
              <w:tc>
                <w:tcPr>
                  <w:tcW w:w="1134" w:type="dxa"/>
                </w:tcPr>
                <w:p w14:paraId="2DFC15A9" w14:textId="560141FC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3D (SQKM)</w:t>
                  </w:r>
                </w:p>
              </w:tc>
              <w:tc>
                <w:tcPr>
                  <w:tcW w:w="1134" w:type="dxa"/>
                </w:tcPr>
                <w:p w14:paraId="3AD7B941" w14:textId="4AC49D4C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2D (LKM)</w:t>
                  </w:r>
                </w:p>
              </w:tc>
              <w:tc>
                <w:tcPr>
                  <w:tcW w:w="1134" w:type="dxa"/>
                </w:tcPr>
                <w:p w14:paraId="00EAC9AF" w14:textId="53470C32" w:rsidR="004A0E99" w:rsidRPr="004A0E99" w:rsidRDefault="004A0E99" w:rsidP="004A0E99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3D (SQKM)</w:t>
                  </w:r>
                </w:p>
              </w:tc>
            </w:tr>
            <w:tr w:rsidR="004A0E99" w:rsidRPr="004A0E99" w14:paraId="4D277839" w14:textId="77777777" w:rsidTr="000E0DAD">
              <w:tc>
                <w:tcPr>
                  <w:tcW w:w="2722" w:type="dxa"/>
                </w:tcPr>
                <w:p w14:paraId="457F6A00" w14:textId="04ABFDA6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KG-ONN-2004/1-NELP</w:t>
                  </w:r>
                </w:p>
              </w:tc>
              <w:tc>
                <w:tcPr>
                  <w:tcW w:w="850" w:type="dxa"/>
                </w:tcPr>
                <w:p w14:paraId="44124DD4" w14:textId="548EF277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206</w:t>
                  </w:r>
                </w:p>
              </w:tc>
              <w:tc>
                <w:tcPr>
                  <w:tcW w:w="1134" w:type="dxa"/>
                </w:tcPr>
                <w:p w14:paraId="0D4090F7" w14:textId="2446A0CD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353</w:t>
                  </w:r>
                </w:p>
              </w:tc>
              <w:tc>
                <w:tcPr>
                  <w:tcW w:w="1134" w:type="dxa"/>
                </w:tcPr>
                <w:p w14:paraId="01060A22" w14:textId="469D9C4A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300.16</w:t>
                  </w:r>
                </w:p>
              </w:tc>
              <w:tc>
                <w:tcPr>
                  <w:tcW w:w="1134" w:type="dxa"/>
                </w:tcPr>
                <w:p w14:paraId="5FBF68E1" w14:textId="6294E23E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407.37</w:t>
                  </w:r>
                </w:p>
              </w:tc>
            </w:tr>
            <w:tr w:rsidR="004A0E99" w:rsidRPr="004A0E99" w14:paraId="13E853C3" w14:textId="77777777" w:rsidTr="000E0DAD">
              <w:tc>
                <w:tcPr>
                  <w:tcW w:w="2722" w:type="dxa"/>
                </w:tcPr>
                <w:p w14:paraId="7E3C0B01" w14:textId="58B81EB2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KG-UDWHP-2023/1-OALP</w:t>
                  </w:r>
                </w:p>
              </w:tc>
              <w:tc>
                <w:tcPr>
                  <w:tcW w:w="850" w:type="dxa"/>
                </w:tcPr>
                <w:p w14:paraId="607F1F92" w14:textId="1F588A0A" w:rsidR="00443A0F" w:rsidRPr="004A0E99" w:rsidRDefault="004A0E99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1000</w:t>
                  </w:r>
                </w:p>
              </w:tc>
              <w:tc>
                <w:tcPr>
                  <w:tcW w:w="1134" w:type="dxa"/>
                </w:tcPr>
                <w:p w14:paraId="07EB07C6" w14:textId="7F25CD7C" w:rsidR="00443A0F" w:rsidRPr="004A0E99" w:rsidRDefault="000E0DAD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1200</w:t>
                  </w:r>
                </w:p>
              </w:tc>
              <w:tc>
                <w:tcPr>
                  <w:tcW w:w="1134" w:type="dxa"/>
                </w:tcPr>
                <w:p w14:paraId="5E95E156" w14:textId="71700449" w:rsidR="00443A0F" w:rsidRPr="004A0E99" w:rsidRDefault="000E0DAD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1000.25</w:t>
                  </w:r>
                </w:p>
              </w:tc>
              <w:tc>
                <w:tcPr>
                  <w:tcW w:w="1134" w:type="dxa"/>
                </w:tcPr>
                <w:p w14:paraId="36F2991A" w14:textId="7F799176" w:rsidR="00443A0F" w:rsidRPr="004A0E99" w:rsidRDefault="000E0DAD" w:rsidP="00786AE2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1072.574</w:t>
                  </w:r>
                </w:p>
              </w:tc>
            </w:tr>
            <w:tr w:rsidR="000E0DAD" w:rsidRPr="004A0E99" w14:paraId="0E3705E0" w14:textId="77777777" w:rsidTr="000E0DAD">
              <w:tc>
                <w:tcPr>
                  <w:tcW w:w="2722" w:type="dxa"/>
                </w:tcPr>
                <w:p w14:paraId="3FD9DA5E" w14:textId="5458DCAF" w:rsidR="000E0DAD" w:rsidRDefault="000E0DAD" w:rsidP="000E0DAD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KG-UDWHP-2023/1-OALP</w:t>
                  </w:r>
                </w:p>
              </w:tc>
              <w:tc>
                <w:tcPr>
                  <w:tcW w:w="850" w:type="dxa"/>
                </w:tcPr>
                <w:p w14:paraId="239B207E" w14:textId="36FBE379" w:rsidR="000E0DAD" w:rsidRDefault="000E0DAD" w:rsidP="000E0DAD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1101</w:t>
                  </w:r>
                </w:p>
              </w:tc>
              <w:tc>
                <w:tcPr>
                  <w:tcW w:w="1134" w:type="dxa"/>
                </w:tcPr>
                <w:p w14:paraId="113A3B2C" w14:textId="66B80B3D" w:rsidR="000E0DAD" w:rsidRDefault="000E0DAD" w:rsidP="000E0DAD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1600</w:t>
                  </w:r>
                </w:p>
              </w:tc>
              <w:tc>
                <w:tcPr>
                  <w:tcW w:w="1134" w:type="dxa"/>
                </w:tcPr>
                <w:p w14:paraId="01FCBFB6" w14:textId="592A451D" w:rsidR="000E0DAD" w:rsidRDefault="000E0DAD" w:rsidP="000E0DAD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1101.1</w:t>
                  </w:r>
                </w:p>
              </w:tc>
              <w:tc>
                <w:tcPr>
                  <w:tcW w:w="1134" w:type="dxa"/>
                </w:tcPr>
                <w:p w14:paraId="5853497C" w14:textId="63E640AC" w:rsidR="000E0DAD" w:rsidRDefault="000E0DAD" w:rsidP="000E0DAD">
                  <w:pPr>
                    <w:spacing w:after="0" w:line="240" w:lineRule="auto"/>
                    <w:jc w:val="both"/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>1324.036</w:t>
                  </w:r>
                </w:p>
              </w:tc>
            </w:tr>
          </w:tbl>
          <w:p w14:paraId="27956944" w14:textId="77777777" w:rsidR="00E70295" w:rsidRDefault="00E70295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</w:rPr>
            </w:pPr>
          </w:p>
          <w:p w14:paraId="2A2B79F8" w14:textId="77777777" w:rsidR="000E0DAD" w:rsidRPr="00E70295" w:rsidRDefault="000E0DAD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</w:rPr>
            </w:pPr>
          </w:p>
        </w:tc>
      </w:tr>
      <w:tr w:rsidR="00794237" w14:paraId="09C2CB65" w14:textId="77777777" w:rsidTr="00443A0F">
        <w:trPr>
          <w:trHeight w:val="68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3C0C" w14:textId="77777777" w:rsidR="00794237" w:rsidRPr="00794237" w:rsidRDefault="00794237" w:rsidP="00794237">
            <w:pPr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 w:rsidRPr="00794237">
              <w:rPr>
                <w:rFonts w:ascii="Tahoma" w:eastAsia="Times New Roman" w:hAnsi="Tahoma" w:cs="Tahoma"/>
              </w:rPr>
              <w:t xml:space="preserve"> </w:t>
            </w:r>
            <w:r>
              <w:rPr>
                <w:rFonts w:ascii="Tahoma" w:eastAsia="Times New Roman" w:hAnsi="Tahoma" w:cs="Tahoma"/>
                <w:i/>
                <w:iCs/>
              </w:rPr>
              <w:t>T</w:t>
            </w:r>
            <w:r w:rsidRPr="00794237">
              <w:rPr>
                <w:rFonts w:ascii="Tahoma" w:eastAsia="Times New Roman" w:hAnsi="Tahoma" w:cs="Tahoma"/>
                <w:i/>
                <w:iCs/>
              </w:rPr>
              <w:t>he anticipated economic benefits for the region from enhanced exploration?</w:t>
            </w:r>
          </w:p>
          <w:p w14:paraId="10667CD7" w14:textId="77777777" w:rsidR="00794237" w:rsidRPr="008113A4" w:rsidRDefault="00794237" w:rsidP="0079423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7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0DD6" w14:textId="77777777" w:rsidR="00794237" w:rsidRDefault="00794237" w:rsidP="00794237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41FBCA47" w14:textId="77777777" w:rsidR="005276AF" w:rsidRDefault="005276AF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</w:p>
          <w:p w14:paraId="496FF568" w14:textId="3D0DACCB" w:rsidR="005276AF" w:rsidRDefault="006930E2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 xml:space="preserve">It will be prudent to </w:t>
            </w:r>
            <w:proofErr w:type="gramStart"/>
            <w:r>
              <w:rPr>
                <w:rFonts w:ascii="Tahoma" w:hAnsi="Tahoma" w:cs="Tahoma"/>
                <w:bCs/>
              </w:rPr>
              <w:t>inform  that</w:t>
            </w:r>
            <w:proofErr w:type="gramEnd"/>
            <w:r>
              <w:rPr>
                <w:rFonts w:ascii="Tahoma" w:hAnsi="Tahoma" w:cs="Tahoma"/>
                <w:bCs/>
              </w:rPr>
              <w:t xml:space="preserve"> </w:t>
            </w:r>
            <w:r w:rsidR="005276AF">
              <w:rPr>
                <w:rFonts w:ascii="Tahoma" w:hAnsi="Tahoma" w:cs="Tahoma"/>
                <w:bCs/>
              </w:rPr>
              <w:t xml:space="preserve"> </w:t>
            </w:r>
            <w:r>
              <w:rPr>
                <w:rFonts w:ascii="Tahoma" w:hAnsi="Tahoma" w:cs="Tahoma"/>
                <w:bCs/>
              </w:rPr>
              <w:t xml:space="preserve">on </w:t>
            </w:r>
            <w:r w:rsidR="005276AF">
              <w:rPr>
                <w:rFonts w:ascii="Tahoma" w:hAnsi="Tahoma" w:cs="Tahoma"/>
                <w:bCs/>
              </w:rPr>
              <w:t xml:space="preserve">completion of the seismic survey, further exploratory activities are envisaged to be taken up in the </w:t>
            </w:r>
            <w:r w:rsidR="003D2AE1">
              <w:rPr>
                <w:rFonts w:ascii="Tahoma" w:hAnsi="Tahoma" w:cs="Tahoma"/>
                <w:bCs/>
              </w:rPr>
              <w:t>above-mentioned</w:t>
            </w:r>
            <w:r w:rsidR="005276AF">
              <w:rPr>
                <w:rFonts w:ascii="Tahoma" w:hAnsi="Tahoma" w:cs="Tahoma"/>
                <w:bCs/>
              </w:rPr>
              <w:t xml:space="preserve"> blocks</w:t>
            </w:r>
            <w:r>
              <w:rPr>
                <w:rFonts w:ascii="Tahoma" w:hAnsi="Tahoma" w:cs="Tahoma"/>
                <w:bCs/>
              </w:rPr>
              <w:t xml:space="preserve"> based on inf</w:t>
            </w:r>
            <w:r w:rsidR="000526D8">
              <w:rPr>
                <w:rFonts w:ascii="Tahoma" w:hAnsi="Tahoma" w:cs="Tahoma"/>
                <w:bCs/>
              </w:rPr>
              <w:t>erences</w:t>
            </w:r>
            <w:r w:rsidR="005276AF">
              <w:rPr>
                <w:rFonts w:ascii="Tahoma" w:hAnsi="Tahoma" w:cs="Tahoma"/>
                <w:bCs/>
              </w:rPr>
              <w:t>.</w:t>
            </w:r>
            <w:r w:rsidR="003D2AE1">
              <w:rPr>
                <w:rFonts w:ascii="Tahoma" w:hAnsi="Tahoma" w:cs="Tahoma"/>
                <w:bCs/>
              </w:rPr>
              <w:t xml:space="preserve"> </w:t>
            </w:r>
          </w:p>
          <w:p w14:paraId="50AAC3E9" w14:textId="77777777" w:rsidR="00D27374" w:rsidRDefault="00D27374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</w:p>
          <w:p w14:paraId="7915CC5C" w14:textId="636E2364" w:rsidR="006930E2" w:rsidRDefault="006930E2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 xml:space="preserve">Further drilling, discovery and commercial production is possible after successful completion of survey activities only. </w:t>
            </w:r>
            <w:proofErr w:type="gramStart"/>
            <w:r>
              <w:rPr>
                <w:rFonts w:ascii="Tahoma" w:hAnsi="Tahoma" w:cs="Tahoma"/>
                <w:bCs/>
              </w:rPr>
              <w:t>Therefore</w:t>
            </w:r>
            <w:proofErr w:type="gramEnd"/>
            <w:r>
              <w:rPr>
                <w:rFonts w:ascii="Tahoma" w:hAnsi="Tahoma" w:cs="Tahoma"/>
                <w:bCs/>
              </w:rPr>
              <w:t xml:space="preserve"> the survey</w:t>
            </w:r>
            <w:r w:rsidR="00D27374">
              <w:rPr>
                <w:rFonts w:ascii="Tahoma" w:hAnsi="Tahoma" w:cs="Tahoma"/>
                <w:bCs/>
              </w:rPr>
              <w:t xml:space="preserve"> activities</w:t>
            </w:r>
            <w:r>
              <w:rPr>
                <w:rFonts w:ascii="Tahoma" w:hAnsi="Tahoma" w:cs="Tahoma"/>
                <w:bCs/>
              </w:rPr>
              <w:t xml:space="preserve"> can be viewed as fundamental block </w:t>
            </w:r>
            <w:r w:rsidR="00D27374">
              <w:rPr>
                <w:rFonts w:ascii="Tahoma" w:hAnsi="Tahoma" w:cs="Tahoma"/>
                <w:bCs/>
              </w:rPr>
              <w:t>towards effort</w:t>
            </w:r>
            <w:r>
              <w:rPr>
                <w:rFonts w:ascii="Tahoma" w:hAnsi="Tahoma" w:cs="Tahoma"/>
                <w:bCs/>
              </w:rPr>
              <w:t xml:space="preserve"> for reducing import dependency of Hydrocarbon.</w:t>
            </w:r>
          </w:p>
          <w:p w14:paraId="36AF9A64" w14:textId="77777777" w:rsidR="00E70295" w:rsidRPr="00E70295" w:rsidRDefault="00E70295" w:rsidP="003D2AE1">
            <w:pPr>
              <w:spacing w:after="0" w:line="240" w:lineRule="auto"/>
              <w:jc w:val="both"/>
              <w:rPr>
                <w:rFonts w:ascii="Tahoma" w:hAnsi="Tahoma" w:cs="Tahoma"/>
                <w:b/>
              </w:rPr>
            </w:pPr>
          </w:p>
        </w:tc>
      </w:tr>
    </w:tbl>
    <w:p w14:paraId="110185BC" w14:textId="77777777"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14:paraId="02743EF0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409F3529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36C733AC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3162CCC" w14:textId="77777777"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4C14362" w14:textId="77777777"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542E610" w14:textId="77777777" w:rsidR="0098028D" w:rsidRPr="00142F8B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Cs/>
          <w:color w:val="000000" w:themeColor="text1"/>
          <w:lang w:val="en-US"/>
        </w:rPr>
      </w:pPr>
      <w:r w:rsidRPr="00142F8B">
        <w:rPr>
          <w:rFonts w:ascii="Tahoma" w:hAnsi="Tahoma" w:cs="Tahoma"/>
          <w:bCs/>
          <w:color w:val="000000" w:themeColor="text1"/>
          <w:lang w:val="en-US"/>
        </w:rPr>
        <w:t>(</w:t>
      </w:r>
      <w:r w:rsidR="00C40F0B" w:rsidRPr="00142F8B">
        <w:rPr>
          <w:rFonts w:ascii="Tahoma" w:hAnsi="Tahoma" w:cs="Tahoma"/>
          <w:bCs/>
          <w:lang w:val="en-US"/>
        </w:rPr>
        <w:t>Kishore Kumar Baishya</w:t>
      </w:r>
      <w:r w:rsidRPr="00142F8B">
        <w:rPr>
          <w:rFonts w:ascii="Tahoma" w:hAnsi="Tahoma" w:cs="Tahoma"/>
          <w:bCs/>
          <w:color w:val="000000" w:themeColor="text1"/>
          <w:lang w:val="en-US"/>
        </w:rPr>
        <w:t>)</w:t>
      </w:r>
    </w:p>
    <w:p w14:paraId="4280B706" w14:textId="77777777"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5EFA3865" w14:textId="77777777"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40526504" w14:textId="77777777"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3FA1AA1" w14:textId="77777777" w:rsidR="004E7AEE" w:rsidRPr="004E7AEE" w:rsidRDefault="004E7AEE" w:rsidP="004E7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CDC539A" w14:textId="77777777" w:rsidR="000D7067" w:rsidRDefault="000D7067" w:rsidP="000D7067">
      <w:pPr>
        <w:pStyle w:val="NormalWeb"/>
      </w:pPr>
    </w:p>
    <w:p w14:paraId="075784CF" w14:textId="35B7E0A2" w:rsidR="00B30758" w:rsidRPr="002E2241" w:rsidRDefault="000D7067" w:rsidP="006930E2">
      <w:pPr>
        <w:pStyle w:val="NormalWeb"/>
        <w:rPr>
          <w:lang w:val="en-IN"/>
        </w:rPr>
      </w:pPr>
      <w:r>
        <w:t xml:space="preserve"> </w:t>
      </w:r>
    </w:p>
    <w:sectPr w:rsidR="00B30758" w:rsidRPr="002E2241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C37BB" w14:textId="77777777" w:rsidR="00B877D5" w:rsidRDefault="00B877D5" w:rsidP="007D431F">
      <w:pPr>
        <w:spacing w:after="0" w:line="240" w:lineRule="auto"/>
      </w:pPr>
      <w:r>
        <w:separator/>
      </w:r>
    </w:p>
  </w:endnote>
  <w:endnote w:type="continuationSeparator" w:id="0">
    <w:p w14:paraId="023B96A9" w14:textId="77777777" w:rsidR="00B877D5" w:rsidRDefault="00B877D5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716DE2" w14:textId="77777777" w:rsidR="00B877D5" w:rsidRDefault="00B877D5" w:rsidP="007D431F">
      <w:pPr>
        <w:spacing w:after="0" w:line="240" w:lineRule="auto"/>
      </w:pPr>
      <w:r>
        <w:separator/>
      </w:r>
    </w:p>
  </w:footnote>
  <w:footnote w:type="continuationSeparator" w:id="0">
    <w:p w14:paraId="46D1DD28" w14:textId="77777777" w:rsidR="00B877D5" w:rsidRDefault="00B877D5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2F6E8" w14:textId="77777777" w:rsidR="007D431F" w:rsidRDefault="007D431F">
    <w:pPr>
      <w:pStyle w:val="Header"/>
      <w:jc w:val="center"/>
    </w:pPr>
  </w:p>
  <w:p w14:paraId="6EC70E07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8096D"/>
    <w:multiLevelType w:val="multilevel"/>
    <w:tmpl w:val="BBF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817E4E"/>
    <w:multiLevelType w:val="multilevel"/>
    <w:tmpl w:val="988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B118C1"/>
    <w:multiLevelType w:val="multilevel"/>
    <w:tmpl w:val="9A8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E51B5"/>
    <w:multiLevelType w:val="multilevel"/>
    <w:tmpl w:val="9CC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526D8"/>
    <w:rsid w:val="000D7067"/>
    <w:rsid w:val="000E0DAD"/>
    <w:rsid w:val="00142F8B"/>
    <w:rsid w:val="00186D1B"/>
    <w:rsid w:val="001E67B6"/>
    <w:rsid w:val="001F48AA"/>
    <w:rsid w:val="002000D1"/>
    <w:rsid w:val="002E2241"/>
    <w:rsid w:val="00311C60"/>
    <w:rsid w:val="00315A46"/>
    <w:rsid w:val="0033654B"/>
    <w:rsid w:val="00351734"/>
    <w:rsid w:val="003A11D3"/>
    <w:rsid w:val="003D2AE1"/>
    <w:rsid w:val="003E3CEB"/>
    <w:rsid w:val="00434E16"/>
    <w:rsid w:val="00443A0F"/>
    <w:rsid w:val="004505F3"/>
    <w:rsid w:val="004824A0"/>
    <w:rsid w:val="004A05A9"/>
    <w:rsid w:val="004A0E99"/>
    <w:rsid w:val="004D6DF0"/>
    <w:rsid w:val="004E3B4D"/>
    <w:rsid w:val="004E7AEE"/>
    <w:rsid w:val="004F3FE8"/>
    <w:rsid w:val="005276AF"/>
    <w:rsid w:val="00527C2C"/>
    <w:rsid w:val="0057629B"/>
    <w:rsid w:val="00644279"/>
    <w:rsid w:val="006745EB"/>
    <w:rsid w:val="006930E2"/>
    <w:rsid w:val="00702800"/>
    <w:rsid w:val="007341C6"/>
    <w:rsid w:val="00736F52"/>
    <w:rsid w:val="00752DB9"/>
    <w:rsid w:val="00786AE2"/>
    <w:rsid w:val="00794237"/>
    <w:rsid w:val="007D431F"/>
    <w:rsid w:val="008113A4"/>
    <w:rsid w:val="0087061C"/>
    <w:rsid w:val="008B3068"/>
    <w:rsid w:val="008E46F8"/>
    <w:rsid w:val="00975387"/>
    <w:rsid w:val="0098028D"/>
    <w:rsid w:val="009C4895"/>
    <w:rsid w:val="009E497F"/>
    <w:rsid w:val="00A61609"/>
    <w:rsid w:val="00A831A4"/>
    <w:rsid w:val="00AD01B1"/>
    <w:rsid w:val="00B00A85"/>
    <w:rsid w:val="00B30758"/>
    <w:rsid w:val="00B87337"/>
    <w:rsid w:val="00B877D5"/>
    <w:rsid w:val="00B925AC"/>
    <w:rsid w:val="00B96052"/>
    <w:rsid w:val="00BA37C1"/>
    <w:rsid w:val="00BB181A"/>
    <w:rsid w:val="00C04201"/>
    <w:rsid w:val="00C40F0B"/>
    <w:rsid w:val="00C92B4F"/>
    <w:rsid w:val="00CD1BBD"/>
    <w:rsid w:val="00CE21FD"/>
    <w:rsid w:val="00D0096A"/>
    <w:rsid w:val="00D27374"/>
    <w:rsid w:val="00D705EB"/>
    <w:rsid w:val="00DF6F58"/>
    <w:rsid w:val="00E54322"/>
    <w:rsid w:val="00E70295"/>
    <w:rsid w:val="00EA1B15"/>
    <w:rsid w:val="00EC1DB8"/>
    <w:rsid w:val="00F23B1C"/>
    <w:rsid w:val="00F50062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1816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2026-03-10T12:22:00Z</cp:lastPrinted>
  <dcterms:created xsi:type="dcterms:W3CDTF">2026-03-10T12:35:00Z</dcterms:created>
  <dcterms:modified xsi:type="dcterms:W3CDTF">2026-03-10T12:35:00Z</dcterms:modified>
</cp:coreProperties>
</file>