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944027" w14:textId="77777777" w:rsidR="00BB181A" w:rsidRPr="00980E95" w:rsidRDefault="00BB181A" w:rsidP="00975387">
      <w:pPr>
        <w:spacing w:after="0"/>
        <w:ind w:right="-392"/>
        <w:jc w:val="center"/>
        <w:rPr>
          <w:rFonts w:ascii="Bookman Old Style" w:hAnsi="Bookman Old Style" w:cs="Tahoma"/>
          <w:b/>
          <w:lang w:val="en-US"/>
        </w:rPr>
      </w:pPr>
    </w:p>
    <w:p w14:paraId="2E6DD6BC" w14:textId="77777777" w:rsidR="00BB181A" w:rsidRPr="00980E95" w:rsidRDefault="00BB181A" w:rsidP="00975387">
      <w:pPr>
        <w:spacing w:after="0"/>
        <w:ind w:right="-392"/>
        <w:jc w:val="center"/>
        <w:rPr>
          <w:rFonts w:ascii="Bookman Old Style" w:hAnsi="Bookman Old Style" w:cs="Tahoma"/>
          <w:b/>
          <w:lang w:val="en-US"/>
        </w:rPr>
      </w:pPr>
    </w:p>
    <w:p w14:paraId="46D3B779" w14:textId="4C981761" w:rsidR="003E3CEB" w:rsidRPr="00980E95" w:rsidRDefault="003E3CEB" w:rsidP="001A6012">
      <w:pPr>
        <w:spacing w:after="0"/>
        <w:ind w:right="-392"/>
        <w:rPr>
          <w:rFonts w:ascii="Bookman Old Style" w:hAnsi="Bookman Old Style" w:cs="Tahoma"/>
          <w:b/>
          <w:lang w:val="en-US"/>
        </w:rPr>
      </w:pPr>
      <w:r w:rsidRPr="00980E95">
        <w:rPr>
          <w:rFonts w:ascii="Bookman Old Style" w:hAnsi="Bookman Old Style" w:cs="Tahoma"/>
          <w:b/>
          <w:lang w:val="en-US"/>
        </w:rPr>
        <w:t>OIL/PLNG/54/2/</w:t>
      </w:r>
      <w:r w:rsidR="00786AE2" w:rsidRPr="00980E95">
        <w:rPr>
          <w:rFonts w:ascii="Bookman Old Style" w:hAnsi="Bookman Old Style" w:cs="Tahoma"/>
          <w:b/>
          <w:lang w:val="en-US"/>
        </w:rPr>
        <w:t>1</w:t>
      </w:r>
      <w:r w:rsidRPr="00980E95">
        <w:rPr>
          <w:rFonts w:ascii="Bookman Old Style" w:hAnsi="Bookman Old Style" w:cs="Tahoma"/>
          <w:b/>
          <w:lang w:val="en-US"/>
        </w:rPr>
        <w:t>/202</w:t>
      </w:r>
      <w:r w:rsidR="00786AE2" w:rsidRPr="00980E95">
        <w:rPr>
          <w:rFonts w:ascii="Bookman Old Style" w:hAnsi="Bookman Old Style" w:cs="Tahoma"/>
          <w:b/>
          <w:lang w:val="en-US"/>
        </w:rPr>
        <w:t>6</w:t>
      </w:r>
      <w:r w:rsidRPr="00980E95">
        <w:rPr>
          <w:rFonts w:ascii="Bookman Old Style" w:hAnsi="Bookman Old Style" w:cs="Tahoma"/>
          <w:b/>
          <w:lang w:val="en-US"/>
        </w:rPr>
        <w:t>/</w:t>
      </w:r>
      <w:r w:rsidR="00716499" w:rsidRPr="00980E95">
        <w:rPr>
          <w:rFonts w:ascii="Bookman Old Style" w:hAnsi="Bookman Old Style" w:cs="Tahoma"/>
          <w:b/>
          <w:lang w:val="en-US"/>
        </w:rPr>
        <w:t>64</w:t>
      </w:r>
      <w:r w:rsidRPr="00980E95">
        <w:rPr>
          <w:rFonts w:ascii="Bookman Old Style" w:hAnsi="Bookman Old Style" w:cs="Tahoma"/>
          <w:b/>
          <w:lang w:val="en-US"/>
        </w:rPr>
        <w:tab/>
      </w:r>
      <w:r w:rsidRPr="00980E95">
        <w:rPr>
          <w:rFonts w:ascii="Bookman Old Style" w:hAnsi="Bookman Old Style" w:cs="Tahoma"/>
          <w:b/>
          <w:lang w:val="en-US"/>
        </w:rPr>
        <w:tab/>
      </w:r>
      <w:r w:rsidRPr="00980E95">
        <w:rPr>
          <w:rFonts w:ascii="Bookman Old Style" w:hAnsi="Bookman Old Style" w:cs="Tahoma"/>
          <w:b/>
          <w:lang w:val="en-US"/>
        </w:rPr>
        <w:tab/>
      </w:r>
      <w:r w:rsidRPr="00980E95">
        <w:rPr>
          <w:rFonts w:ascii="Bookman Old Style" w:hAnsi="Bookman Old Style" w:cs="Tahoma"/>
          <w:b/>
          <w:lang w:val="en-US"/>
        </w:rPr>
        <w:tab/>
      </w:r>
      <w:r w:rsidRPr="00980E95">
        <w:rPr>
          <w:rFonts w:ascii="Bookman Old Style" w:hAnsi="Bookman Old Style" w:cs="Tahoma"/>
          <w:b/>
          <w:lang w:val="en-US"/>
        </w:rPr>
        <w:tab/>
        <w:t xml:space="preserve">             </w:t>
      </w:r>
      <w:r w:rsidR="00975387" w:rsidRPr="00980E95">
        <w:rPr>
          <w:rFonts w:ascii="Bookman Old Style" w:hAnsi="Bookman Old Style" w:cs="Tahoma"/>
          <w:b/>
          <w:lang w:val="en-US"/>
        </w:rPr>
        <w:t xml:space="preserve">    </w:t>
      </w:r>
      <w:r w:rsidR="00716499" w:rsidRPr="00980E95">
        <w:rPr>
          <w:rFonts w:ascii="Bookman Old Style" w:hAnsi="Bookman Old Style" w:cs="Tahoma"/>
          <w:b/>
          <w:lang w:val="en-US"/>
        </w:rPr>
        <w:t>1</w:t>
      </w:r>
      <w:r w:rsidR="00980E95" w:rsidRPr="00980E95">
        <w:rPr>
          <w:rFonts w:ascii="Bookman Old Style" w:hAnsi="Bookman Old Style" w:cs="Tahoma"/>
          <w:b/>
          <w:lang w:val="en-US"/>
        </w:rPr>
        <w:t>1</w:t>
      </w:r>
      <w:r w:rsidR="001A6012" w:rsidRPr="00980E95">
        <w:rPr>
          <w:rFonts w:ascii="Bookman Old Style" w:hAnsi="Bookman Old Style" w:cs="Tahoma"/>
          <w:b/>
          <w:vertAlign w:val="superscript"/>
          <w:lang w:val="en-US"/>
        </w:rPr>
        <w:t>th</w:t>
      </w:r>
      <w:r w:rsidR="001A6012" w:rsidRPr="00980E95">
        <w:rPr>
          <w:rFonts w:ascii="Bookman Old Style" w:hAnsi="Bookman Old Style" w:cs="Tahoma"/>
          <w:b/>
          <w:lang w:val="en-US"/>
        </w:rPr>
        <w:t xml:space="preserve"> </w:t>
      </w:r>
      <w:r w:rsidR="00716499" w:rsidRPr="00980E95">
        <w:rPr>
          <w:rFonts w:ascii="Bookman Old Style" w:hAnsi="Bookman Old Style" w:cs="Tahoma"/>
          <w:b/>
          <w:lang w:val="en-US"/>
        </w:rPr>
        <w:t>March</w:t>
      </w:r>
      <w:r w:rsidRPr="00980E95">
        <w:rPr>
          <w:rFonts w:ascii="Bookman Old Style" w:hAnsi="Bookman Old Style" w:cs="Tahoma"/>
          <w:b/>
          <w:lang w:val="en-US"/>
        </w:rPr>
        <w:t>, 202</w:t>
      </w:r>
      <w:r w:rsidR="00527C2C" w:rsidRPr="00980E95">
        <w:rPr>
          <w:rFonts w:ascii="Bookman Old Style" w:hAnsi="Bookman Old Style" w:cs="Tahoma"/>
          <w:b/>
          <w:lang w:val="en-US"/>
        </w:rPr>
        <w:t>6</w:t>
      </w:r>
    </w:p>
    <w:p w14:paraId="43327A3E" w14:textId="77777777" w:rsidR="003E3CEB" w:rsidRPr="00980E95" w:rsidRDefault="003E3CEB" w:rsidP="003E3CEB">
      <w:pPr>
        <w:spacing w:after="0"/>
        <w:ind w:right="-28"/>
        <w:rPr>
          <w:rFonts w:ascii="Bookman Old Style" w:hAnsi="Bookman Old Style" w:cs="Tahoma"/>
          <w:lang w:val="en-US"/>
        </w:rPr>
      </w:pPr>
    </w:p>
    <w:p w14:paraId="11A9647D" w14:textId="77777777" w:rsidR="00980E95" w:rsidRPr="006E016B" w:rsidRDefault="00980E95" w:rsidP="00980E95">
      <w:pPr>
        <w:spacing w:after="0"/>
        <w:ind w:right="-164"/>
        <w:rPr>
          <w:rFonts w:ascii="Bookman Old Style" w:hAnsi="Bookman Old Style" w:cs="Tahoma"/>
          <w:lang w:val="en-US"/>
        </w:rPr>
      </w:pPr>
    </w:p>
    <w:p w14:paraId="2A80C97B" w14:textId="77777777" w:rsidR="00980E95" w:rsidRPr="006E016B" w:rsidRDefault="00980E95" w:rsidP="00980E95">
      <w:pPr>
        <w:spacing w:after="0"/>
        <w:ind w:right="-164"/>
        <w:rPr>
          <w:rFonts w:ascii="Bookman Old Style" w:hAnsi="Bookman Old Style" w:cs="Tahoma"/>
          <w:lang w:val="en-US"/>
        </w:rPr>
      </w:pPr>
      <w:r w:rsidRPr="006E016B">
        <w:rPr>
          <w:rFonts w:ascii="Bookman Old Style" w:hAnsi="Bookman Old Style" w:cs="Tahoma"/>
          <w:lang w:val="en-US"/>
        </w:rPr>
        <w:t>Ministry of Petroleum and Natural Gas</w:t>
      </w:r>
    </w:p>
    <w:p w14:paraId="29BE44C2" w14:textId="77777777" w:rsidR="00980E95" w:rsidRPr="006E016B" w:rsidRDefault="00980E95" w:rsidP="00980E95">
      <w:pPr>
        <w:spacing w:after="0"/>
        <w:ind w:right="-164"/>
        <w:rPr>
          <w:rFonts w:ascii="Bookman Old Style" w:hAnsi="Bookman Old Style" w:cs="Tahoma"/>
          <w:lang w:val="en-US"/>
        </w:rPr>
      </w:pPr>
      <w:proofErr w:type="spellStart"/>
      <w:r w:rsidRPr="006E016B">
        <w:rPr>
          <w:rFonts w:ascii="Bookman Old Style" w:hAnsi="Bookman Old Style" w:cs="Tahoma"/>
          <w:lang w:val="en-US"/>
        </w:rPr>
        <w:t>Kartavya</w:t>
      </w:r>
      <w:proofErr w:type="spellEnd"/>
      <w:r w:rsidRPr="006E016B">
        <w:rPr>
          <w:rFonts w:ascii="Bookman Old Style" w:hAnsi="Bookman Old Style" w:cs="Tahoma"/>
          <w:lang w:val="en-US"/>
        </w:rPr>
        <w:t xml:space="preserve"> Bhawan-03, </w:t>
      </w:r>
      <w:proofErr w:type="spellStart"/>
      <w:r w:rsidRPr="006E016B">
        <w:rPr>
          <w:rFonts w:ascii="Bookman Old Style" w:hAnsi="Bookman Old Style" w:cs="Tahoma"/>
          <w:lang w:val="en-US"/>
        </w:rPr>
        <w:t>Janpath</w:t>
      </w:r>
      <w:proofErr w:type="spellEnd"/>
    </w:p>
    <w:p w14:paraId="03608E7D" w14:textId="77777777" w:rsidR="00980E95" w:rsidRDefault="00980E95" w:rsidP="00980E95">
      <w:pPr>
        <w:spacing w:after="0" w:line="240" w:lineRule="auto"/>
        <w:ind w:right="-164"/>
        <w:rPr>
          <w:rFonts w:ascii="Bookman Old Style" w:hAnsi="Bookman Old Style" w:cs="Tahoma"/>
          <w:b/>
          <w:lang w:val="en-US"/>
        </w:rPr>
      </w:pPr>
      <w:r w:rsidRPr="006E016B">
        <w:rPr>
          <w:rFonts w:ascii="Bookman Old Style" w:hAnsi="Bookman Old Style" w:cs="Tahoma"/>
          <w:b/>
          <w:bCs/>
          <w:u w:val="single"/>
          <w:lang w:val="en-US"/>
        </w:rPr>
        <w:t>New Delhi - 110001</w:t>
      </w:r>
      <w:r w:rsidRPr="006E016B">
        <w:rPr>
          <w:rFonts w:ascii="Bookman Old Style" w:hAnsi="Bookman Old Style" w:cs="Tahoma"/>
          <w:b/>
          <w:bCs/>
          <w:lang w:val="en-US"/>
        </w:rPr>
        <w:t xml:space="preserve">                              </w:t>
      </w:r>
      <w:r w:rsidRPr="006E016B">
        <w:rPr>
          <w:rFonts w:ascii="Bookman Old Style" w:hAnsi="Bookman Old Style" w:cs="Tahoma"/>
          <w:b/>
          <w:lang w:val="en-US"/>
        </w:rPr>
        <w:t xml:space="preserve">         </w:t>
      </w:r>
    </w:p>
    <w:p w14:paraId="752BC326" w14:textId="2BC7C6A8" w:rsidR="00980E95" w:rsidRPr="006E016B" w:rsidRDefault="00980E95" w:rsidP="00980E95">
      <w:pPr>
        <w:spacing w:after="0" w:line="240" w:lineRule="auto"/>
        <w:ind w:left="4320" w:right="-421" w:firstLine="720"/>
        <w:jc w:val="right"/>
        <w:rPr>
          <w:rFonts w:ascii="Bookman Old Style" w:hAnsi="Bookman Old Style" w:cs="Tahoma"/>
          <w:lang w:bidi="hi-IN"/>
        </w:rPr>
      </w:pPr>
      <w:r>
        <w:rPr>
          <w:rFonts w:ascii="Bookman Old Style" w:hAnsi="Bookman Old Style" w:cs="Tahoma"/>
          <w:b/>
          <w:lang w:val="en-US"/>
        </w:rPr>
        <w:t xml:space="preserve">                      </w:t>
      </w:r>
      <w:r w:rsidRPr="006E016B">
        <w:rPr>
          <w:rFonts w:ascii="Bookman Old Style" w:hAnsi="Bookman Old Style" w:cs="Tahoma"/>
          <w:b/>
          <w:lang w:val="en-US"/>
        </w:rPr>
        <w:t xml:space="preserve">Kind Attn: </w:t>
      </w:r>
      <w:r w:rsidRPr="006E016B">
        <w:rPr>
          <w:rFonts w:ascii="Bookman Old Style" w:hAnsi="Bookman Old Style" w:cs="Tahoma"/>
          <w:kern w:val="2"/>
          <w14:ligatures w14:val="standardContextual"/>
        </w:rPr>
        <w:t xml:space="preserve">Ms. </w:t>
      </w:r>
      <w:proofErr w:type="spellStart"/>
      <w:r w:rsidRPr="006E016B">
        <w:rPr>
          <w:rFonts w:ascii="Bookman Old Style" w:hAnsi="Bookman Old Style" w:cs="Tahoma"/>
          <w:kern w:val="2"/>
          <w14:ligatures w14:val="standardContextual"/>
        </w:rPr>
        <w:t>Pinki</w:t>
      </w:r>
      <w:proofErr w:type="spellEnd"/>
    </w:p>
    <w:p w14:paraId="2AEA7FA5" w14:textId="77777777" w:rsidR="00980E95" w:rsidRPr="006E016B" w:rsidRDefault="00980E95" w:rsidP="00980E95">
      <w:pPr>
        <w:spacing w:after="0"/>
        <w:ind w:left="5760" w:right="-421" w:firstLine="720"/>
        <w:jc w:val="right"/>
        <w:rPr>
          <w:rFonts w:ascii="Bookman Old Style" w:hAnsi="Bookman Old Style" w:cs="Tahoma"/>
          <w:b/>
          <w:bCs/>
          <w:lang w:val="en-US"/>
        </w:rPr>
      </w:pPr>
      <w:r w:rsidRPr="006E016B">
        <w:rPr>
          <w:rFonts w:ascii="Bookman Old Style" w:hAnsi="Bookman Old Style" w:cs="Tahoma"/>
          <w:bCs/>
          <w:u w:val="single"/>
        </w:rPr>
        <w:t xml:space="preserve">Section Officer (ONG -II) </w:t>
      </w:r>
      <w:r w:rsidRPr="006E016B">
        <w:rPr>
          <w:rFonts w:ascii="Bookman Old Style" w:hAnsi="Bookman Old Style" w:cs="Tahoma"/>
          <w:b/>
          <w:bCs/>
          <w:lang w:val="en-US"/>
        </w:rPr>
        <w:t xml:space="preserve"> </w:t>
      </w:r>
    </w:p>
    <w:p w14:paraId="5ABA2938" w14:textId="3BB04AA0" w:rsidR="00D32686" w:rsidRPr="00980E95" w:rsidRDefault="00D32686" w:rsidP="00980E95">
      <w:pPr>
        <w:spacing w:after="0" w:line="240" w:lineRule="auto"/>
        <w:ind w:left="2880" w:right="-421" w:firstLine="720"/>
        <w:jc w:val="right"/>
        <w:rPr>
          <w:rFonts w:ascii="Bookman Old Style" w:hAnsi="Bookman Old Style" w:cs="Tahoma"/>
          <w:b/>
          <w:bCs/>
        </w:rPr>
      </w:pPr>
    </w:p>
    <w:p w14:paraId="32CC3DDC" w14:textId="77777777" w:rsidR="003E3CEB" w:rsidRPr="00980E95" w:rsidRDefault="00D32686" w:rsidP="00FF6624">
      <w:pPr>
        <w:spacing w:after="0"/>
        <w:jc w:val="right"/>
        <w:rPr>
          <w:rFonts w:ascii="Bookman Old Style" w:hAnsi="Bookman Old Style" w:cs="Tahoma"/>
          <w:bCs/>
          <w:u w:val="single"/>
          <w:lang w:val="en-US"/>
        </w:rPr>
      </w:pPr>
      <w:r w:rsidRPr="00980E95">
        <w:rPr>
          <w:rFonts w:ascii="Bookman Old Style" w:hAnsi="Bookman Old Style" w:cs="Tahoma"/>
          <w:b/>
          <w:bCs/>
          <w:lang w:val="en-US"/>
        </w:rPr>
        <w:t xml:space="preserve">                              </w:t>
      </w:r>
      <w:r w:rsidRPr="00980E95">
        <w:rPr>
          <w:rFonts w:ascii="Bookman Old Style" w:hAnsi="Bookman Old Style" w:cs="Tahoma"/>
          <w:b/>
          <w:lang w:val="en-US"/>
        </w:rPr>
        <w:t xml:space="preserve">                                       </w:t>
      </w:r>
      <w:r w:rsidR="003E3CEB" w:rsidRPr="00980E95">
        <w:rPr>
          <w:rFonts w:ascii="Bookman Old Style" w:hAnsi="Bookman Old Style" w:cs="Tahoma"/>
          <w:b/>
          <w:bCs/>
          <w:lang w:val="en-US"/>
        </w:rPr>
        <w:t xml:space="preserve">                  </w:t>
      </w:r>
      <w:r w:rsidR="003E3CEB" w:rsidRPr="00980E95">
        <w:rPr>
          <w:rFonts w:ascii="Bookman Old Style" w:hAnsi="Bookman Old Style" w:cs="Tahoma"/>
          <w:b/>
          <w:lang w:val="en-US"/>
        </w:rPr>
        <w:t xml:space="preserve">                               </w:t>
      </w:r>
      <w:r w:rsidR="004505F3" w:rsidRPr="00980E95">
        <w:rPr>
          <w:rFonts w:ascii="Bookman Old Style" w:hAnsi="Bookman Old Style" w:cs="Tahoma"/>
          <w:b/>
          <w:lang w:val="en-US"/>
        </w:rPr>
        <w:t xml:space="preserve"> </w:t>
      </w:r>
      <w:r w:rsidR="002000D1" w:rsidRPr="00980E95">
        <w:rPr>
          <w:rFonts w:ascii="Bookman Old Style" w:hAnsi="Bookman Old Style" w:cs="Tahoma"/>
          <w:b/>
          <w:lang w:val="en-US"/>
        </w:rPr>
        <w:t xml:space="preserve">  </w:t>
      </w:r>
      <w:r w:rsidR="00975387" w:rsidRPr="00980E95">
        <w:rPr>
          <w:rFonts w:ascii="Bookman Old Style" w:hAnsi="Bookman Old Style" w:cs="Tahoma"/>
          <w:b/>
          <w:lang w:val="en-US"/>
        </w:rPr>
        <w:t xml:space="preserve">    </w:t>
      </w:r>
      <w:r w:rsidR="00B30758" w:rsidRPr="00980E95">
        <w:rPr>
          <w:rFonts w:ascii="Bookman Old Style" w:hAnsi="Bookman Old Style" w:cs="Tahoma"/>
          <w:b/>
          <w:lang w:val="en-US"/>
        </w:rPr>
        <w:t xml:space="preserve"> </w:t>
      </w:r>
      <w:r w:rsidR="003E3CEB" w:rsidRPr="00980E95">
        <w:rPr>
          <w:rFonts w:ascii="Bookman Old Style" w:hAnsi="Bookman Old Style" w:cs="Tahoma"/>
          <w:b/>
          <w:lang w:val="en-US"/>
        </w:rPr>
        <w:t xml:space="preserve">                                                                                        </w:t>
      </w:r>
      <w:r w:rsidR="003E3CEB" w:rsidRPr="00980E95">
        <w:rPr>
          <w:rFonts w:ascii="Bookman Old Style" w:hAnsi="Bookman Old Style" w:cs="Tahoma"/>
          <w:b/>
          <w:bCs/>
          <w:u w:val="single"/>
          <w:lang w:val="en-US"/>
        </w:rPr>
        <w:t xml:space="preserve">                                                                                   </w:t>
      </w:r>
      <w:r w:rsidR="003E3CEB" w:rsidRPr="00980E95">
        <w:rPr>
          <w:rFonts w:ascii="Bookman Old Style" w:hAnsi="Bookman Old Style" w:cs="Tahoma"/>
          <w:b/>
          <w:lang w:val="en-US"/>
        </w:rPr>
        <w:t xml:space="preserve">                                                                                               </w:t>
      </w:r>
    </w:p>
    <w:p w14:paraId="606DE5B4" w14:textId="77777777" w:rsidR="003E3CEB" w:rsidRPr="00980E95" w:rsidRDefault="003E3CEB" w:rsidP="00980E95">
      <w:pPr>
        <w:tabs>
          <w:tab w:val="left" w:pos="1440"/>
        </w:tabs>
        <w:spacing w:after="0"/>
        <w:ind w:right="-421"/>
        <w:rPr>
          <w:rFonts w:ascii="Bookman Old Style" w:hAnsi="Bookman Old Style" w:cs="Tahoma"/>
          <w:lang w:val="en-US"/>
        </w:rPr>
      </w:pPr>
      <w:r w:rsidRPr="00980E95">
        <w:rPr>
          <w:rFonts w:ascii="Bookman Old Style" w:hAnsi="Bookman Old Style" w:cs="Tahoma"/>
          <w:b/>
          <w:lang w:val="en-US"/>
        </w:rPr>
        <w:t>Sub</w:t>
      </w:r>
      <w:r w:rsidRPr="00980E95">
        <w:rPr>
          <w:rFonts w:ascii="Bookman Old Style" w:hAnsi="Bookman Old Style" w:cs="Tahoma"/>
          <w:lang w:val="en-US"/>
        </w:rPr>
        <w:t xml:space="preserve">: </w:t>
      </w:r>
      <w:r w:rsidR="00786AE2" w:rsidRPr="00980E95">
        <w:rPr>
          <w:rFonts w:ascii="Bookman Old Style" w:hAnsi="Bookman Old Style" w:cs="Tahoma"/>
          <w:lang w:val="en-US"/>
        </w:rPr>
        <w:t>Lok</w:t>
      </w:r>
      <w:r w:rsidRPr="00980E95">
        <w:rPr>
          <w:rFonts w:ascii="Bookman Old Style" w:hAnsi="Bookman Old Style" w:cs="Tahoma"/>
          <w:lang w:val="en-US"/>
        </w:rPr>
        <w:t xml:space="preserve"> Sabha Provisionally Admitted </w:t>
      </w:r>
      <w:r w:rsidR="001A6012" w:rsidRPr="00980E95">
        <w:rPr>
          <w:rFonts w:ascii="Bookman Old Style" w:hAnsi="Bookman Old Style" w:cs="Tahoma"/>
          <w:lang w:val="en-US"/>
        </w:rPr>
        <w:t>uns</w:t>
      </w:r>
      <w:r w:rsidR="00644279" w:rsidRPr="00980E95">
        <w:rPr>
          <w:rFonts w:ascii="Bookman Old Style" w:hAnsi="Bookman Old Style" w:cs="Tahoma"/>
          <w:lang w:val="en-US"/>
        </w:rPr>
        <w:t>tarred</w:t>
      </w:r>
      <w:r w:rsidRPr="00980E95">
        <w:rPr>
          <w:rFonts w:ascii="Bookman Old Style" w:hAnsi="Bookman Old Style" w:cs="Tahoma"/>
          <w:lang w:val="en-US"/>
        </w:rPr>
        <w:t xml:space="preserve"> Question Dy. No. </w:t>
      </w:r>
      <w:r w:rsidR="00716499" w:rsidRPr="00980E95">
        <w:rPr>
          <w:rFonts w:ascii="Bookman Old Style" w:hAnsi="Bookman Old Style" w:cs="Tahoma"/>
          <w:b/>
          <w:bCs/>
        </w:rPr>
        <w:t>3416</w:t>
      </w:r>
      <w:r w:rsidRPr="00980E95">
        <w:rPr>
          <w:rFonts w:ascii="Bookman Old Style" w:hAnsi="Bookman Old Style" w:cs="Tahoma"/>
          <w:b/>
          <w:bCs/>
        </w:rPr>
        <w:t xml:space="preserve"> </w:t>
      </w:r>
      <w:r w:rsidRPr="00980E95">
        <w:rPr>
          <w:rFonts w:ascii="Bookman Old Style" w:hAnsi="Bookman Old Style" w:cs="Tahoma"/>
          <w:lang w:val="en-US"/>
        </w:rPr>
        <w:t xml:space="preserve">for </w:t>
      </w:r>
      <w:r w:rsidR="001A6012" w:rsidRPr="00980E95">
        <w:rPr>
          <w:rFonts w:ascii="Bookman Old Style" w:hAnsi="Bookman Old Style" w:cs="Tahoma"/>
          <w:lang w:val="en-US"/>
        </w:rPr>
        <w:t>12</w:t>
      </w:r>
      <w:r w:rsidRPr="00980E95">
        <w:rPr>
          <w:rFonts w:ascii="Bookman Old Style" w:hAnsi="Bookman Old Style" w:cs="Tahoma"/>
          <w:lang w:val="en-US"/>
        </w:rPr>
        <w:t>.</w:t>
      </w:r>
      <w:r w:rsidR="00527C2C" w:rsidRPr="00980E95">
        <w:rPr>
          <w:rFonts w:ascii="Bookman Old Style" w:hAnsi="Bookman Old Style" w:cs="Tahoma"/>
          <w:lang w:val="en-US"/>
        </w:rPr>
        <w:t>0</w:t>
      </w:r>
      <w:r w:rsidR="00716499" w:rsidRPr="00980E95">
        <w:rPr>
          <w:rFonts w:ascii="Bookman Old Style" w:hAnsi="Bookman Old Style" w:cs="Tahoma"/>
          <w:lang w:val="en-US"/>
        </w:rPr>
        <w:t>3</w:t>
      </w:r>
      <w:r w:rsidRPr="00980E95">
        <w:rPr>
          <w:rFonts w:ascii="Bookman Old Style" w:hAnsi="Bookman Old Style" w:cs="Tahoma"/>
          <w:lang w:val="en-US"/>
        </w:rPr>
        <w:t>.202</w:t>
      </w:r>
      <w:r w:rsidR="00527C2C" w:rsidRPr="00980E95">
        <w:rPr>
          <w:rFonts w:ascii="Bookman Old Style" w:hAnsi="Bookman Old Style" w:cs="Tahoma"/>
          <w:lang w:val="en-US"/>
        </w:rPr>
        <w:t>6</w:t>
      </w:r>
      <w:r w:rsidRPr="00980E95">
        <w:rPr>
          <w:rFonts w:ascii="Bookman Old Style" w:hAnsi="Bookman Old Style" w:cs="Tahoma"/>
          <w:lang w:val="en-US"/>
        </w:rPr>
        <w:t xml:space="preserve"> </w:t>
      </w:r>
    </w:p>
    <w:p w14:paraId="731220D9" w14:textId="77777777" w:rsidR="003E3CEB" w:rsidRPr="00980E95" w:rsidRDefault="003E3CEB" w:rsidP="00941B22">
      <w:pPr>
        <w:autoSpaceDE w:val="0"/>
        <w:autoSpaceDN w:val="0"/>
        <w:adjustRightInd w:val="0"/>
        <w:spacing w:after="0"/>
        <w:rPr>
          <w:rFonts w:ascii="Bookman Old Style" w:hAnsi="Bookman Old Style" w:cs="Tahoma"/>
          <w:b/>
        </w:rPr>
      </w:pPr>
      <w:r w:rsidRPr="00980E95">
        <w:rPr>
          <w:rFonts w:ascii="Bookman Old Style" w:hAnsi="Bookman Old Style" w:cs="Tahoma"/>
          <w:lang w:val="en-US"/>
        </w:rPr>
        <w:t xml:space="preserve">        Regarding </w:t>
      </w:r>
      <w:r w:rsidRPr="00980E95">
        <w:rPr>
          <w:rFonts w:ascii="Bookman Old Style" w:hAnsi="Bookman Old Style" w:cs="Tahoma"/>
          <w:b/>
          <w:lang w:val="en-US"/>
        </w:rPr>
        <w:t>“</w:t>
      </w:r>
      <w:r w:rsidR="00716499" w:rsidRPr="00980E95">
        <w:rPr>
          <w:rStyle w:val="xfont"/>
          <w:rFonts w:ascii="Bookman Old Style" w:hAnsi="Bookman Old Style" w:cs="Tahoma"/>
          <w:b/>
          <w:bCs/>
          <w:color w:val="000000"/>
          <w:shd w:val="clear" w:color="auto" w:fill="FFFFFF"/>
        </w:rPr>
        <w:t>Clean Energy Transition and Gas infrastructure</w:t>
      </w:r>
      <w:r w:rsidRPr="00980E95">
        <w:rPr>
          <w:rFonts w:ascii="Bookman Old Style" w:hAnsi="Bookman Old Style" w:cs="Tahoma"/>
          <w:b/>
          <w:bCs/>
        </w:rPr>
        <w:t>”</w:t>
      </w:r>
    </w:p>
    <w:p w14:paraId="19832BB5" w14:textId="77777777" w:rsidR="003E3CEB" w:rsidRPr="00980E95" w:rsidRDefault="003E3CEB" w:rsidP="00D32686">
      <w:pPr>
        <w:tabs>
          <w:tab w:val="left" w:pos="709"/>
          <w:tab w:val="center" w:pos="4817"/>
        </w:tabs>
        <w:spacing w:after="0" w:line="360" w:lineRule="auto"/>
        <w:ind w:right="-306"/>
        <w:rPr>
          <w:rFonts w:ascii="Bookman Old Style" w:hAnsi="Bookman Old Style" w:cs="Tahoma"/>
          <w:lang w:val="en-US"/>
        </w:rPr>
      </w:pPr>
      <w:r w:rsidRPr="00980E95">
        <w:rPr>
          <w:rFonts w:ascii="Bookman Old Style" w:hAnsi="Bookman Old Style" w:cs="Tahoma"/>
          <w:b/>
          <w:lang w:val="en-US"/>
        </w:rPr>
        <w:t>Ref.</w:t>
      </w:r>
      <w:r w:rsidRPr="00980E95">
        <w:rPr>
          <w:rFonts w:ascii="Bookman Old Style" w:hAnsi="Bookman Old Style" w:cs="Tahoma"/>
          <w:lang w:val="en-US"/>
        </w:rPr>
        <w:t xml:space="preserve">  Your email dated </w:t>
      </w:r>
      <w:r w:rsidR="00716499" w:rsidRPr="00980E95">
        <w:rPr>
          <w:rFonts w:ascii="Bookman Old Style" w:hAnsi="Bookman Old Style" w:cs="Tahoma"/>
          <w:lang w:val="en-US"/>
        </w:rPr>
        <w:t>10</w:t>
      </w:r>
      <w:r w:rsidRPr="00980E95">
        <w:rPr>
          <w:rFonts w:ascii="Bookman Old Style" w:hAnsi="Bookman Old Style" w:cs="Tahoma"/>
          <w:lang w:val="en-US"/>
        </w:rPr>
        <w:t>.</w:t>
      </w:r>
      <w:r w:rsidR="00527C2C" w:rsidRPr="00980E95">
        <w:rPr>
          <w:rFonts w:ascii="Bookman Old Style" w:hAnsi="Bookman Old Style" w:cs="Tahoma"/>
          <w:lang w:val="en-US"/>
        </w:rPr>
        <w:t>0</w:t>
      </w:r>
      <w:r w:rsidR="00716499" w:rsidRPr="00980E95">
        <w:rPr>
          <w:rFonts w:ascii="Bookman Old Style" w:hAnsi="Bookman Old Style" w:cs="Tahoma"/>
          <w:lang w:val="en-US"/>
        </w:rPr>
        <w:t>3</w:t>
      </w:r>
      <w:r w:rsidRPr="00980E95">
        <w:rPr>
          <w:rFonts w:ascii="Bookman Old Style" w:hAnsi="Bookman Old Style" w:cs="Tahoma"/>
          <w:lang w:val="en-US"/>
        </w:rPr>
        <w:t>.202</w:t>
      </w:r>
      <w:r w:rsidR="00527C2C" w:rsidRPr="00980E95">
        <w:rPr>
          <w:rFonts w:ascii="Bookman Old Style" w:hAnsi="Bookman Old Style" w:cs="Tahoma"/>
          <w:lang w:val="en-US"/>
        </w:rPr>
        <w:t>6</w:t>
      </w:r>
    </w:p>
    <w:p w14:paraId="5830706E" w14:textId="77777777" w:rsidR="003E3CEB" w:rsidRPr="00980E95" w:rsidRDefault="003E3CEB" w:rsidP="003E3CEB">
      <w:pPr>
        <w:tabs>
          <w:tab w:val="left" w:pos="709"/>
          <w:tab w:val="center" w:pos="4817"/>
        </w:tabs>
        <w:spacing w:after="0"/>
        <w:ind w:right="-306"/>
        <w:rPr>
          <w:rFonts w:ascii="Bookman Old Style" w:hAnsi="Bookman Old Style" w:cs="Tahoma"/>
          <w:lang w:val="en-US"/>
        </w:rPr>
      </w:pPr>
    </w:p>
    <w:p w14:paraId="55561635" w14:textId="77777777" w:rsidR="003E3CEB" w:rsidRPr="00980E95" w:rsidRDefault="003E3CEB" w:rsidP="003E3CEB">
      <w:pPr>
        <w:spacing w:after="0"/>
        <w:ind w:right="-613"/>
        <w:rPr>
          <w:rFonts w:ascii="Bookman Old Style" w:hAnsi="Bookman Old Style" w:cs="Tahoma"/>
          <w:lang w:val="en-US"/>
        </w:rPr>
      </w:pPr>
      <w:r w:rsidRPr="00980E95">
        <w:rPr>
          <w:rFonts w:ascii="Bookman Old Style" w:hAnsi="Bookman Old Style" w:cs="Tahoma"/>
          <w:lang w:val="en-US"/>
        </w:rPr>
        <w:t>Sir,</w:t>
      </w:r>
    </w:p>
    <w:p w14:paraId="629EDED2" w14:textId="77777777" w:rsidR="003E3CEB" w:rsidRPr="00980E95" w:rsidRDefault="003E3CEB" w:rsidP="003E3CEB">
      <w:pPr>
        <w:spacing w:after="0"/>
        <w:rPr>
          <w:rFonts w:ascii="Bookman Old Style" w:hAnsi="Bookman Old Style" w:cs="Tahoma"/>
          <w:lang w:val="en-US"/>
        </w:rPr>
      </w:pPr>
      <w:r w:rsidRPr="00980E95">
        <w:rPr>
          <w:rFonts w:ascii="Bookman Old Style" w:hAnsi="Bookman Old Style" w:cs="Tahoma"/>
          <w:lang w:val="en-US"/>
        </w:rPr>
        <w:t xml:space="preserve">       </w:t>
      </w:r>
      <w:r w:rsidRPr="00980E95">
        <w:rPr>
          <w:rFonts w:ascii="Bookman Old Style" w:hAnsi="Bookman Old Style" w:cs="Tahoma"/>
          <w:lang w:val="en-US"/>
        </w:rPr>
        <w:tab/>
        <w:t xml:space="preserve">Reference above, our reply to the above </w:t>
      </w:r>
      <w:r w:rsidR="00786AE2" w:rsidRPr="00980E95">
        <w:rPr>
          <w:rFonts w:ascii="Bookman Old Style" w:hAnsi="Bookman Old Style" w:cs="Tahoma"/>
          <w:lang w:val="en-US"/>
        </w:rPr>
        <w:t>Lok</w:t>
      </w:r>
      <w:r w:rsidRPr="00980E95">
        <w:rPr>
          <w:rFonts w:ascii="Bookman Old Style" w:hAnsi="Bookman Old Style"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2830"/>
        <w:gridCol w:w="6920"/>
      </w:tblGrid>
      <w:tr w:rsidR="003E3CEB" w:rsidRPr="00980E95" w14:paraId="34418C1C" w14:textId="77777777" w:rsidTr="00EA405A">
        <w:trPr>
          <w:trHeight w:val="1403"/>
        </w:trPr>
        <w:tc>
          <w:tcPr>
            <w:tcW w:w="2830" w:type="dxa"/>
            <w:tcBorders>
              <w:top w:val="single" w:sz="4" w:space="0" w:color="auto"/>
              <w:left w:val="single" w:sz="4" w:space="0" w:color="auto"/>
              <w:bottom w:val="single" w:sz="4" w:space="0" w:color="auto"/>
              <w:right w:val="single" w:sz="4" w:space="0" w:color="auto"/>
            </w:tcBorders>
          </w:tcPr>
          <w:p w14:paraId="03D709E4" w14:textId="77777777" w:rsidR="003E3CEB" w:rsidRPr="00980E95" w:rsidRDefault="003E3CEB">
            <w:pPr>
              <w:spacing w:after="0" w:line="240" w:lineRule="auto"/>
              <w:ind w:right="34"/>
              <w:jc w:val="both"/>
              <w:rPr>
                <w:rFonts w:ascii="Bookman Old Style" w:hAnsi="Bookman Old Style" w:cs="Tahoma"/>
                <w:b/>
                <w:bCs/>
                <w:i/>
                <w:iCs/>
              </w:rPr>
            </w:pPr>
            <w:r w:rsidRPr="00980E95">
              <w:rPr>
                <w:rFonts w:ascii="Bookman Old Style" w:hAnsi="Bookman Old Style" w:cs="Tahoma"/>
                <w:b/>
                <w:bCs/>
                <w:i/>
                <w:iCs/>
              </w:rPr>
              <w:t xml:space="preserve">Will the Minister of Petroleum and Natural </w:t>
            </w:r>
            <w:proofErr w:type="gramStart"/>
            <w:r w:rsidR="00BB181A" w:rsidRPr="00980E95">
              <w:rPr>
                <w:rFonts w:ascii="Bookman Old Style" w:hAnsi="Bookman Old Style" w:cs="Tahoma"/>
                <w:b/>
                <w:bCs/>
                <w:i/>
                <w:iCs/>
              </w:rPr>
              <w:t>Gas:</w:t>
            </w:r>
            <w:proofErr w:type="gramEnd"/>
          </w:p>
          <w:p w14:paraId="6BA31D02" w14:textId="77777777" w:rsidR="00E54322" w:rsidRPr="00980E95" w:rsidRDefault="003E3CEB" w:rsidP="001A6012">
            <w:pPr>
              <w:shd w:val="clear" w:color="auto" w:fill="FFFFFF"/>
              <w:jc w:val="both"/>
              <w:rPr>
                <w:rFonts w:ascii="Bookman Old Style" w:eastAsia="Times New Roman" w:hAnsi="Bookman Old Style" w:cs="Times New Roman"/>
                <w:i/>
                <w:iCs/>
                <w:color w:val="000000"/>
                <w:lang w:val="en-US" w:bidi="hi-IN"/>
              </w:rPr>
            </w:pPr>
            <w:r w:rsidRPr="00980E95">
              <w:rPr>
                <w:rFonts w:ascii="Bookman Old Style" w:hAnsi="Bookman Old Style" w:cs="Tahoma"/>
                <w:i/>
                <w:iCs/>
              </w:rPr>
              <w:t>Q.(</w:t>
            </w:r>
            <w:r w:rsidR="00BA37C1" w:rsidRPr="00980E95">
              <w:rPr>
                <w:rFonts w:ascii="Bookman Old Style" w:hAnsi="Bookman Old Style" w:cs="Tahoma"/>
                <w:i/>
                <w:iCs/>
              </w:rPr>
              <w:t>a</w:t>
            </w:r>
            <w:r w:rsidR="00BA37C1" w:rsidRPr="00980E95">
              <w:rPr>
                <w:rFonts w:ascii="Bookman Old Style" w:hAnsi="Bookman Old Style" w:cs="Tahoma"/>
              </w:rPr>
              <w:t xml:space="preserve">) </w:t>
            </w:r>
            <w:r w:rsidR="00716499" w:rsidRPr="00980E95">
              <w:rPr>
                <w:rStyle w:val="xfont"/>
                <w:rFonts w:ascii="Bookman Old Style" w:hAnsi="Bookman Old Style" w:cs="Tahoma"/>
                <w:i/>
                <w:iCs/>
                <w:color w:val="000000"/>
              </w:rPr>
              <w:t>The plan for the oil and gas industry to deal with the challenges of aligning with the growing demand for clean energy;</w:t>
            </w:r>
          </w:p>
        </w:tc>
        <w:tc>
          <w:tcPr>
            <w:tcW w:w="6920" w:type="dxa"/>
            <w:tcBorders>
              <w:top w:val="single" w:sz="4" w:space="0" w:color="auto"/>
              <w:left w:val="single" w:sz="4" w:space="0" w:color="auto"/>
              <w:bottom w:val="single" w:sz="4" w:space="0" w:color="auto"/>
              <w:right w:val="single" w:sz="4" w:space="0" w:color="auto"/>
            </w:tcBorders>
            <w:hideMark/>
          </w:tcPr>
          <w:p w14:paraId="6B9CC3DE" w14:textId="77777777" w:rsidR="008113A4" w:rsidRPr="00980E95" w:rsidRDefault="003E3CEB" w:rsidP="00560BED">
            <w:pPr>
              <w:spacing w:after="0" w:line="240" w:lineRule="auto"/>
              <w:jc w:val="both"/>
              <w:rPr>
                <w:rFonts w:ascii="Bookman Old Style" w:eastAsia="Times New Roman" w:hAnsi="Bookman Old Style" w:cs="Tahoma"/>
                <w:b/>
                <w:bCs/>
                <w:kern w:val="2"/>
                <w14:ligatures w14:val="standardContextual"/>
              </w:rPr>
            </w:pPr>
            <w:r w:rsidRPr="00980E95">
              <w:rPr>
                <w:rFonts w:ascii="Bookman Old Style" w:hAnsi="Bookman Old Style" w:cs="Tahoma"/>
                <w:b/>
                <w:lang w:val="en-US"/>
              </w:rPr>
              <w:t>Answer to Q(a</w:t>
            </w:r>
            <w:r w:rsidR="00B30758" w:rsidRPr="00980E95">
              <w:rPr>
                <w:rFonts w:ascii="Bookman Old Style" w:hAnsi="Bookman Old Style" w:cs="Tahoma"/>
                <w:b/>
                <w:lang w:val="en-US"/>
              </w:rPr>
              <w:t>):</w:t>
            </w:r>
            <w:r w:rsidRPr="00980E95">
              <w:rPr>
                <w:rFonts w:ascii="Bookman Old Style" w:hAnsi="Bookman Old Style" w:cs="Tahoma"/>
                <w:lang w:val="en-US"/>
              </w:rPr>
              <w:t xml:space="preserve"> </w:t>
            </w:r>
            <w:r w:rsidRPr="00980E95">
              <w:rPr>
                <w:rFonts w:ascii="Bookman Old Style" w:eastAsia="Times New Roman" w:hAnsi="Bookman Old Style" w:cs="Tahoma"/>
                <w:b/>
                <w:bCs/>
                <w:kern w:val="2"/>
                <w14:ligatures w14:val="standardContextual"/>
              </w:rPr>
              <w:t>MoPNG may reply suitably.</w:t>
            </w:r>
          </w:p>
          <w:p w14:paraId="5871CA8A" w14:textId="77777777" w:rsidR="00560BED" w:rsidRPr="00980E95" w:rsidRDefault="00560BED" w:rsidP="00560BED">
            <w:pPr>
              <w:pStyle w:val="xmsonormal"/>
              <w:rPr>
                <w:rFonts w:ascii="Bookman Old Style" w:eastAsia="Times New Roman" w:hAnsi="Bookman Old Style" w:cs="Tahoma"/>
                <w:kern w:val="2"/>
                <w:sz w:val="22"/>
                <w:szCs w:val="22"/>
                <w:lang w:val="en-IN"/>
                <w14:ligatures w14:val="standardContextual"/>
              </w:rPr>
            </w:pPr>
          </w:p>
          <w:p w14:paraId="36902C5F" w14:textId="77777777" w:rsidR="00746B79" w:rsidRPr="00980E95" w:rsidRDefault="008113A4" w:rsidP="00217010">
            <w:pPr>
              <w:pStyle w:val="xmsonormal"/>
              <w:jc w:val="both"/>
              <w:rPr>
                <w:rFonts w:ascii="Bookman Old Style" w:hAnsi="Bookman Old Style"/>
                <w:sz w:val="22"/>
                <w:szCs w:val="22"/>
                <w:lang w:val="en-IN"/>
              </w:rPr>
            </w:pPr>
            <w:r w:rsidRPr="00980E95">
              <w:rPr>
                <w:rFonts w:ascii="Bookman Old Style" w:eastAsia="Times New Roman" w:hAnsi="Bookman Old Style" w:cs="Tahoma"/>
                <w:kern w:val="2"/>
                <w:sz w:val="22"/>
                <w:szCs w:val="22"/>
                <w14:ligatures w14:val="standardContextual"/>
              </w:rPr>
              <w:t>As far as Oil India Limited (OIL) is concerned,</w:t>
            </w:r>
            <w:r w:rsidR="003E3CEB" w:rsidRPr="00980E95">
              <w:rPr>
                <w:rFonts w:ascii="Bookman Old Style" w:eastAsia="Times New Roman" w:hAnsi="Bookman Old Style" w:cs="Tahoma"/>
                <w:b/>
                <w:bCs/>
                <w:kern w:val="2"/>
                <w:sz w:val="22"/>
                <w:szCs w:val="22"/>
                <w14:ligatures w14:val="standardContextual"/>
              </w:rPr>
              <w:t xml:space="preserve"> </w:t>
            </w:r>
            <w:r w:rsidR="00746B79" w:rsidRPr="00980E95">
              <w:rPr>
                <w:rFonts w:ascii="Bookman Old Style" w:hAnsi="Bookman Old Style"/>
                <w:sz w:val="22"/>
                <w:szCs w:val="22"/>
                <w:lang w:val="en-IN"/>
              </w:rPr>
              <w:t>OIL is supporting transition towards cleaner energy while ensuring energy security through the following measures:</w:t>
            </w:r>
          </w:p>
          <w:p w14:paraId="54030995" w14:textId="77777777" w:rsidR="00746B79" w:rsidRPr="00980E95" w:rsidRDefault="00746B79" w:rsidP="00217010">
            <w:pPr>
              <w:pStyle w:val="xmsonormal"/>
              <w:numPr>
                <w:ilvl w:val="0"/>
                <w:numId w:val="13"/>
              </w:numPr>
              <w:ind w:left="360"/>
              <w:jc w:val="both"/>
              <w:rPr>
                <w:rFonts w:ascii="Bookman Old Style" w:hAnsi="Bookman Old Style"/>
                <w:sz w:val="22"/>
                <w:szCs w:val="22"/>
                <w:lang w:val="en-IN"/>
              </w:rPr>
            </w:pPr>
            <w:r w:rsidRPr="00980E95">
              <w:rPr>
                <w:rFonts w:ascii="Bookman Old Style" w:hAnsi="Bookman Old Style"/>
                <w:sz w:val="22"/>
                <w:szCs w:val="22"/>
                <w:lang w:val="en-IN"/>
              </w:rPr>
              <w:t>OIL has incorporated a wholly owned subsidiary, OIL Green Energy Limited (OGEL), to undertake and scale up the company’s clean and renewable energy initiatives.</w:t>
            </w:r>
          </w:p>
          <w:p w14:paraId="13938780" w14:textId="4EA137BA" w:rsidR="00746B79" w:rsidRPr="00980E95" w:rsidRDefault="00820146" w:rsidP="00217010">
            <w:pPr>
              <w:pStyle w:val="xmsonormal"/>
              <w:numPr>
                <w:ilvl w:val="0"/>
                <w:numId w:val="13"/>
              </w:numPr>
              <w:ind w:left="360"/>
              <w:jc w:val="both"/>
              <w:rPr>
                <w:rFonts w:ascii="Bookman Old Style" w:hAnsi="Bookman Old Style"/>
                <w:b/>
                <w:bCs/>
                <w:sz w:val="22"/>
                <w:szCs w:val="22"/>
                <w:lang w:val="en-IN"/>
              </w:rPr>
            </w:pPr>
            <w:r w:rsidRPr="00980E95">
              <w:rPr>
                <w:rFonts w:ascii="Bookman Old Style" w:hAnsi="Bookman Old Style"/>
                <w:sz w:val="22"/>
                <w:szCs w:val="22"/>
                <w:lang w:val="en-IN"/>
              </w:rPr>
              <w:t xml:space="preserve">OIL’s </w:t>
            </w:r>
            <w:r w:rsidR="004E5A4B" w:rsidRPr="00980E95">
              <w:rPr>
                <w:rFonts w:ascii="Bookman Old Style" w:hAnsi="Bookman Old Style"/>
                <w:sz w:val="22"/>
                <w:szCs w:val="22"/>
                <w:lang w:val="en-IN"/>
              </w:rPr>
              <w:t xml:space="preserve">subsidiary </w:t>
            </w:r>
            <w:r w:rsidR="00746B79" w:rsidRPr="00980E95">
              <w:rPr>
                <w:rFonts w:ascii="Bookman Old Style" w:hAnsi="Bookman Old Style"/>
                <w:sz w:val="22"/>
                <w:szCs w:val="22"/>
                <w:lang w:val="en-IN"/>
              </w:rPr>
              <w:t>OGEL is pursuing projects in areas such as renewable energy generation (solar and wind), green hydrogen etc.</w:t>
            </w:r>
            <w:r w:rsidR="00716744" w:rsidRPr="00980E95">
              <w:rPr>
                <w:rFonts w:ascii="Bookman Old Style" w:hAnsi="Bookman Old Style"/>
                <w:sz w:val="22"/>
                <w:szCs w:val="22"/>
                <w:lang w:val="en-IN"/>
              </w:rPr>
              <w:t xml:space="preserve"> </w:t>
            </w:r>
            <w:r w:rsidR="00E032DC" w:rsidRPr="00980E95">
              <w:rPr>
                <w:rFonts w:ascii="Bookman Old Style" w:hAnsi="Bookman Old Style"/>
                <w:sz w:val="22"/>
                <w:szCs w:val="22"/>
                <w:lang w:val="en-IN"/>
              </w:rPr>
              <w:t>For a brief on the</w:t>
            </w:r>
            <w:r w:rsidR="00716744" w:rsidRPr="00980E95">
              <w:rPr>
                <w:rFonts w:ascii="Bookman Old Style" w:hAnsi="Bookman Old Style"/>
                <w:sz w:val="22"/>
                <w:szCs w:val="22"/>
                <w:lang w:val="en-IN"/>
              </w:rPr>
              <w:t xml:space="preserve"> of Projects</w:t>
            </w:r>
            <w:r w:rsidR="00E032DC" w:rsidRPr="00980E95">
              <w:rPr>
                <w:rFonts w:ascii="Bookman Old Style" w:hAnsi="Bookman Old Style"/>
                <w:sz w:val="22"/>
                <w:szCs w:val="22"/>
                <w:lang w:val="en-IN"/>
              </w:rPr>
              <w:t xml:space="preserve">, </w:t>
            </w:r>
            <w:r w:rsidRPr="00980E95">
              <w:rPr>
                <w:rFonts w:ascii="Bookman Old Style" w:hAnsi="Bookman Old Style"/>
                <w:sz w:val="22"/>
                <w:szCs w:val="22"/>
                <w:lang w:val="en-IN"/>
              </w:rPr>
              <w:t>kindly</w:t>
            </w:r>
            <w:r w:rsidR="00E032DC" w:rsidRPr="00980E95">
              <w:rPr>
                <w:rFonts w:ascii="Bookman Old Style" w:hAnsi="Bookman Old Style"/>
                <w:sz w:val="22"/>
                <w:szCs w:val="22"/>
                <w:lang w:val="en-IN"/>
              </w:rPr>
              <w:t xml:space="preserve"> refer</w:t>
            </w:r>
            <w:r w:rsidRPr="00980E95">
              <w:rPr>
                <w:rFonts w:ascii="Bookman Old Style" w:hAnsi="Bookman Old Style"/>
                <w:sz w:val="22"/>
                <w:szCs w:val="22"/>
                <w:lang w:val="en-IN"/>
              </w:rPr>
              <w:t xml:space="preserve"> </w:t>
            </w:r>
            <w:r w:rsidRPr="00980E95">
              <w:rPr>
                <w:rFonts w:ascii="Bookman Old Style" w:hAnsi="Bookman Old Style"/>
                <w:b/>
                <w:bCs/>
                <w:sz w:val="22"/>
                <w:szCs w:val="22"/>
                <w:lang w:val="en-IN"/>
              </w:rPr>
              <w:t>Annexure-I</w:t>
            </w:r>
          </w:p>
          <w:p w14:paraId="36E03FA3" w14:textId="77777777" w:rsidR="00746B79" w:rsidRPr="00980E95" w:rsidRDefault="00746B79" w:rsidP="00217010">
            <w:pPr>
              <w:pStyle w:val="xmsonormal"/>
              <w:numPr>
                <w:ilvl w:val="0"/>
                <w:numId w:val="14"/>
              </w:numPr>
              <w:ind w:left="360"/>
              <w:jc w:val="both"/>
              <w:rPr>
                <w:rFonts w:ascii="Bookman Old Style" w:hAnsi="Bookman Old Style"/>
                <w:sz w:val="22"/>
                <w:szCs w:val="22"/>
                <w:lang w:val="en-IN"/>
              </w:rPr>
            </w:pPr>
            <w:r w:rsidRPr="00980E95">
              <w:rPr>
                <w:rFonts w:ascii="Bookman Old Style" w:hAnsi="Bookman Old Style"/>
                <w:sz w:val="22"/>
                <w:szCs w:val="22"/>
                <w:lang w:val="en-IN"/>
              </w:rPr>
              <w:t>In parallel, OIL continues to promote natural gas development and gas infrastructure to support India’s move towards a cleaner energy mix</w:t>
            </w:r>
          </w:p>
          <w:p w14:paraId="78131C72" w14:textId="53F61200" w:rsidR="003E3CEB" w:rsidRPr="00980E95" w:rsidRDefault="003E3CEB" w:rsidP="00560BED">
            <w:pPr>
              <w:spacing w:after="0" w:line="240" w:lineRule="auto"/>
              <w:jc w:val="both"/>
              <w:rPr>
                <w:rFonts w:ascii="Bookman Old Style" w:eastAsia="Times New Roman" w:hAnsi="Bookman Old Style" w:cs="Tahoma"/>
                <w:b/>
                <w:bCs/>
                <w:kern w:val="2"/>
                <w14:ligatures w14:val="standardContextual"/>
              </w:rPr>
            </w:pPr>
          </w:p>
          <w:p w14:paraId="10374AE9" w14:textId="77777777" w:rsidR="003E3CEB" w:rsidRPr="00980E95" w:rsidRDefault="003E3CEB" w:rsidP="008113A4">
            <w:pPr>
              <w:spacing w:after="120" w:line="240" w:lineRule="auto"/>
              <w:jc w:val="both"/>
              <w:rPr>
                <w:rFonts w:ascii="Bookman Old Style" w:eastAsia="Times New Roman" w:hAnsi="Bookman Old Style" w:cs="Tahoma"/>
                <w:kern w:val="2"/>
                <w14:ligatures w14:val="standardContextual"/>
              </w:rPr>
            </w:pPr>
          </w:p>
        </w:tc>
      </w:tr>
      <w:tr w:rsidR="003E3CEB" w:rsidRPr="00980E95" w14:paraId="4440FC0C" w14:textId="77777777" w:rsidTr="00EA405A">
        <w:trPr>
          <w:trHeight w:val="1907"/>
        </w:trPr>
        <w:tc>
          <w:tcPr>
            <w:tcW w:w="2830" w:type="dxa"/>
            <w:tcBorders>
              <w:top w:val="single" w:sz="4" w:space="0" w:color="auto"/>
              <w:left w:val="single" w:sz="4" w:space="0" w:color="auto"/>
              <w:bottom w:val="single" w:sz="4" w:space="0" w:color="auto"/>
              <w:right w:val="single" w:sz="4" w:space="0" w:color="auto"/>
            </w:tcBorders>
          </w:tcPr>
          <w:p w14:paraId="51A8E23E" w14:textId="77777777" w:rsidR="00527C2C" w:rsidRPr="00980E95" w:rsidRDefault="003E3CEB" w:rsidP="00716499">
            <w:pPr>
              <w:pStyle w:val="xmsonormal"/>
              <w:shd w:val="clear" w:color="auto" w:fill="FFFFFF"/>
              <w:jc w:val="both"/>
              <w:rPr>
                <w:rFonts w:ascii="Bookman Old Style" w:hAnsi="Bookman Old Style"/>
                <w:sz w:val="22"/>
                <w:szCs w:val="22"/>
                <w:lang w:val="en-IN"/>
              </w:rPr>
            </w:pPr>
            <w:r w:rsidRPr="00980E95">
              <w:rPr>
                <w:rFonts w:ascii="Bookman Old Style" w:hAnsi="Bookman Old Style" w:cs="Tahoma"/>
                <w:i/>
                <w:iCs/>
                <w:sz w:val="22"/>
                <w:szCs w:val="22"/>
              </w:rPr>
              <w:t>Q.(</w:t>
            </w:r>
            <w:r w:rsidR="008113A4" w:rsidRPr="00980E95">
              <w:rPr>
                <w:rFonts w:ascii="Bookman Old Style" w:hAnsi="Bookman Old Style" w:cs="Tahoma"/>
                <w:i/>
                <w:iCs/>
                <w:sz w:val="22"/>
                <w:szCs w:val="22"/>
              </w:rPr>
              <w:t xml:space="preserve">b) </w:t>
            </w:r>
            <w:r w:rsidR="00716499" w:rsidRPr="00980E95">
              <w:rPr>
                <w:rStyle w:val="xfont"/>
                <w:rFonts w:ascii="Bookman Old Style" w:hAnsi="Bookman Old Style" w:cs="Tahoma"/>
                <w:i/>
                <w:iCs/>
                <w:color w:val="000000"/>
                <w:sz w:val="22"/>
                <w:szCs w:val="22"/>
                <w:lang w:val="en-IN"/>
              </w:rPr>
              <w:t>The action plan of the Government to tackle the shortage of the CNG outlets keeping in view the fact that the CNG outlets are quite less in number at present particularly at block or division level due to which consumers have to wait for long durations to get CNG filled;</w:t>
            </w:r>
          </w:p>
        </w:tc>
        <w:tc>
          <w:tcPr>
            <w:tcW w:w="6920" w:type="dxa"/>
            <w:tcBorders>
              <w:top w:val="single" w:sz="4" w:space="0" w:color="auto"/>
              <w:left w:val="single" w:sz="4" w:space="0" w:color="auto"/>
              <w:bottom w:val="single" w:sz="4" w:space="0" w:color="auto"/>
              <w:right w:val="single" w:sz="4" w:space="0" w:color="auto"/>
            </w:tcBorders>
            <w:hideMark/>
          </w:tcPr>
          <w:p w14:paraId="56FC36B8" w14:textId="77777777" w:rsidR="003E3CEB" w:rsidRPr="00980E95" w:rsidRDefault="003E3CEB" w:rsidP="00B30758">
            <w:pPr>
              <w:spacing w:after="0" w:line="240" w:lineRule="auto"/>
              <w:jc w:val="both"/>
              <w:rPr>
                <w:rFonts w:ascii="Bookman Old Style" w:eastAsia="Times New Roman" w:hAnsi="Bookman Old Style" w:cs="Tahoma"/>
                <w:b/>
                <w:bCs/>
                <w:kern w:val="2"/>
                <w14:ligatures w14:val="standardContextual"/>
              </w:rPr>
            </w:pPr>
            <w:r w:rsidRPr="00980E95">
              <w:rPr>
                <w:rFonts w:ascii="Bookman Old Style" w:hAnsi="Bookman Old Style" w:cs="Tahoma"/>
                <w:b/>
                <w:lang w:val="en-US"/>
              </w:rPr>
              <w:t>Answer to Q(b</w:t>
            </w:r>
            <w:r w:rsidR="00B30758" w:rsidRPr="00980E95">
              <w:rPr>
                <w:rFonts w:ascii="Bookman Old Style" w:hAnsi="Bookman Old Style" w:cs="Tahoma"/>
                <w:b/>
                <w:lang w:val="en-US"/>
              </w:rPr>
              <w:t>):</w:t>
            </w:r>
            <w:r w:rsidRPr="00980E95">
              <w:rPr>
                <w:rFonts w:ascii="Bookman Old Style" w:hAnsi="Bookman Old Style" w:cs="Tahoma"/>
                <w:lang w:val="en-US"/>
              </w:rPr>
              <w:t xml:space="preserve"> </w:t>
            </w:r>
            <w:r w:rsidRPr="00980E95">
              <w:rPr>
                <w:rFonts w:ascii="Bookman Old Style" w:eastAsia="Times New Roman" w:hAnsi="Bookman Old Style" w:cs="Tahoma"/>
                <w:b/>
                <w:bCs/>
                <w:kern w:val="2"/>
                <w14:ligatures w14:val="standardContextual"/>
              </w:rPr>
              <w:t xml:space="preserve">MoPNG may reply suitably. </w:t>
            </w:r>
          </w:p>
          <w:p w14:paraId="5CF64568" w14:textId="77777777" w:rsidR="003E3CEB" w:rsidRPr="00980E95" w:rsidRDefault="003E3CEB" w:rsidP="00B30758">
            <w:pPr>
              <w:spacing w:after="0" w:line="240" w:lineRule="auto"/>
              <w:jc w:val="both"/>
              <w:rPr>
                <w:rFonts w:ascii="Bookman Old Style" w:eastAsia="Times New Roman" w:hAnsi="Bookman Old Style" w:cs="Tahoma"/>
                <w:kern w:val="2"/>
                <w14:ligatures w14:val="standardContextual"/>
              </w:rPr>
            </w:pPr>
          </w:p>
          <w:p w14:paraId="6ED1936D" w14:textId="77777777" w:rsidR="003B5D0D" w:rsidRPr="00980E95" w:rsidRDefault="003B5D0D" w:rsidP="003B5D0D">
            <w:pPr>
              <w:pStyle w:val="xmsonormal"/>
              <w:ind w:left="113"/>
              <w:jc w:val="both"/>
              <w:rPr>
                <w:rFonts w:ascii="Bookman Old Style" w:hAnsi="Bookman Old Style"/>
                <w:sz w:val="22"/>
                <w:szCs w:val="22"/>
                <w:lang w:val="en-IN"/>
              </w:rPr>
            </w:pPr>
            <w:r w:rsidRPr="00980E95">
              <w:rPr>
                <w:rFonts w:ascii="Bookman Old Style" w:hAnsi="Bookman Old Style"/>
                <w:sz w:val="22"/>
                <w:szCs w:val="22"/>
                <w:lang w:val="en-IN"/>
              </w:rPr>
              <w:t>As far as OIL is concerned, it is supporting gas supply and participating in CGD expansion through its joint venture companies, within the overall framework of Government policies and regulatory provisions.</w:t>
            </w:r>
          </w:p>
          <w:p w14:paraId="6BA0A8E3" w14:textId="77777777" w:rsidR="006B35DE" w:rsidRPr="00980E95" w:rsidRDefault="006B35DE" w:rsidP="003B5D0D">
            <w:pPr>
              <w:pStyle w:val="xmsonormal"/>
              <w:ind w:left="113"/>
              <w:jc w:val="both"/>
              <w:rPr>
                <w:rFonts w:ascii="Bookman Old Style" w:hAnsi="Bookman Old Style"/>
                <w:sz w:val="22"/>
                <w:szCs w:val="22"/>
                <w:lang w:val="en-IN"/>
              </w:rPr>
            </w:pPr>
          </w:p>
          <w:p w14:paraId="7911A4F8" w14:textId="77777777" w:rsidR="003B5D0D" w:rsidRPr="00980E95" w:rsidRDefault="003B5D0D" w:rsidP="003B5D0D">
            <w:pPr>
              <w:pStyle w:val="xmsonormal"/>
              <w:ind w:left="113"/>
              <w:jc w:val="both"/>
              <w:rPr>
                <w:rFonts w:ascii="Bookman Old Style" w:hAnsi="Bookman Old Style"/>
                <w:sz w:val="22"/>
                <w:szCs w:val="22"/>
              </w:rPr>
            </w:pPr>
            <w:r w:rsidRPr="00980E95">
              <w:rPr>
                <w:rFonts w:ascii="Bookman Old Style" w:hAnsi="Bookman Old Style"/>
                <w:sz w:val="22"/>
                <w:szCs w:val="22"/>
                <w:lang w:val="en-IN"/>
              </w:rPr>
              <w:t>These CGD entities are undertaking phased expansion of CNG stations and PNG infrastructure in accordance with the Minimum Work Programme (MWP) stipulated by PNGRB</w:t>
            </w:r>
            <w:proofErr w:type="gramStart"/>
            <w:r w:rsidRPr="00980E95">
              <w:rPr>
                <w:rFonts w:ascii="Bookman Old Style" w:hAnsi="Bookman Old Style"/>
                <w:sz w:val="22"/>
                <w:szCs w:val="22"/>
                <w:lang w:val="en-IN"/>
              </w:rPr>
              <w:t>. .</w:t>
            </w:r>
            <w:proofErr w:type="gramEnd"/>
            <w:r w:rsidRPr="00980E95">
              <w:rPr>
                <w:rFonts w:ascii="Bookman Old Style" w:hAnsi="Bookman Old Style"/>
                <w:sz w:val="22"/>
                <w:szCs w:val="22"/>
                <w:lang w:val="en-IN"/>
              </w:rPr>
              <w:t xml:space="preserve"> T</w:t>
            </w:r>
            <w:r w:rsidRPr="00980E95">
              <w:rPr>
                <w:rFonts w:ascii="Bookman Old Style" w:hAnsi="Bookman Old Style"/>
                <w:sz w:val="22"/>
                <w:szCs w:val="22"/>
              </w:rPr>
              <w:t>he cumulative work program of OIL’s CGD joint ventures, includes more than 500 CNG stations, out of which 77 CNG stations have already been developed.</w:t>
            </w:r>
          </w:p>
          <w:p w14:paraId="0B2B49CE" w14:textId="77777777" w:rsidR="00EA405A" w:rsidRPr="00980E95" w:rsidRDefault="00EA405A" w:rsidP="003B5D0D">
            <w:pPr>
              <w:pStyle w:val="xmsonormal"/>
              <w:ind w:left="113"/>
              <w:jc w:val="both"/>
              <w:rPr>
                <w:rFonts w:ascii="Bookman Old Style" w:hAnsi="Bookman Old Style"/>
                <w:sz w:val="22"/>
                <w:szCs w:val="22"/>
                <w:lang w:val="en-IN"/>
              </w:rPr>
            </w:pPr>
          </w:p>
          <w:p w14:paraId="24CC14A6" w14:textId="759600DC" w:rsidR="003B5D0D" w:rsidRPr="00980E95" w:rsidRDefault="003B5D0D" w:rsidP="00B30758">
            <w:pPr>
              <w:spacing w:after="0" w:line="240" w:lineRule="auto"/>
              <w:jc w:val="both"/>
              <w:rPr>
                <w:rFonts w:ascii="Bookman Old Style" w:hAnsi="Bookman Old Style" w:cs="Tahoma"/>
                <w:lang w:val="en-US"/>
              </w:rPr>
            </w:pPr>
          </w:p>
        </w:tc>
      </w:tr>
      <w:tr w:rsidR="00FF6624" w:rsidRPr="00980E95" w14:paraId="152D1F93" w14:textId="77777777" w:rsidTr="00EA405A">
        <w:trPr>
          <w:trHeight w:val="881"/>
        </w:trPr>
        <w:tc>
          <w:tcPr>
            <w:tcW w:w="2830" w:type="dxa"/>
            <w:tcBorders>
              <w:top w:val="single" w:sz="4" w:space="0" w:color="auto"/>
              <w:left w:val="single" w:sz="4" w:space="0" w:color="auto"/>
              <w:bottom w:val="single" w:sz="4" w:space="0" w:color="auto"/>
              <w:right w:val="single" w:sz="4" w:space="0" w:color="auto"/>
            </w:tcBorders>
          </w:tcPr>
          <w:p w14:paraId="0C1226BD" w14:textId="77777777" w:rsidR="00FF6624" w:rsidRPr="00980E95" w:rsidRDefault="00FF6624" w:rsidP="00716499">
            <w:pPr>
              <w:pStyle w:val="xmsonormal"/>
              <w:shd w:val="clear" w:color="auto" w:fill="FFFFFF"/>
              <w:rPr>
                <w:rFonts w:ascii="Bookman Old Style" w:hAnsi="Bookman Old Style" w:cs="Tahoma"/>
                <w:i/>
                <w:iCs/>
                <w:sz w:val="22"/>
                <w:szCs w:val="22"/>
                <w:lang w:val="en-IN"/>
              </w:rPr>
            </w:pPr>
            <w:r w:rsidRPr="00980E95">
              <w:rPr>
                <w:rFonts w:ascii="Bookman Old Style" w:hAnsi="Bookman Old Style" w:cs="Tahoma"/>
                <w:i/>
                <w:iCs/>
                <w:sz w:val="22"/>
                <w:szCs w:val="22"/>
              </w:rPr>
              <w:lastRenderedPageBreak/>
              <w:t xml:space="preserve">Q.(c) </w:t>
            </w:r>
            <w:r w:rsidR="00716499" w:rsidRPr="00980E95">
              <w:rPr>
                <w:rStyle w:val="xfont"/>
                <w:rFonts w:ascii="Bookman Old Style" w:hAnsi="Bookman Old Style" w:cs="Tahoma"/>
                <w:i/>
                <w:iCs/>
                <w:color w:val="000000"/>
                <w:sz w:val="22"/>
                <w:szCs w:val="22"/>
                <w:lang w:val="en-IN"/>
              </w:rPr>
              <w:t xml:space="preserve">The action plan for expanding the National Gas Grid Pipeline and the Urban Gas Distribution Network; and </w:t>
            </w:r>
          </w:p>
        </w:tc>
        <w:tc>
          <w:tcPr>
            <w:tcW w:w="6920" w:type="dxa"/>
            <w:tcBorders>
              <w:top w:val="single" w:sz="4" w:space="0" w:color="auto"/>
              <w:left w:val="single" w:sz="4" w:space="0" w:color="auto"/>
              <w:bottom w:val="single" w:sz="4" w:space="0" w:color="auto"/>
              <w:right w:val="single" w:sz="4" w:space="0" w:color="auto"/>
            </w:tcBorders>
          </w:tcPr>
          <w:p w14:paraId="2F64D3FD" w14:textId="77777777" w:rsidR="00FF6624" w:rsidRPr="00980E95" w:rsidRDefault="00FF6624" w:rsidP="00FF6624">
            <w:pPr>
              <w:spacing w:after="0" w:line="240" w:lineRule="auto"/>
              <w:jc w:val="both"/>
              <w:rPr>
                <w:rFonts w:ascii="Bookman Old Style" w:eastAsia="Times New Roman" w:hAnsi="Bookman Old Style" w:cs="Tahoma"/>
                <w:b/>
                <w:bCs/>
                <w:kern w:val="2"/>
                <w14:ligatures w14:val="standardContextual"/>
              </w:rPr>
            </w:pPr>
            <w:r w:rsidRPr="00980E95">
              <w:rPr>
                <w:rFonts w:ascii="Bookman Old Style" w:hAnsi="Bookman Old Style" w:cs="Tahoma"/>
                <w:b/>
                <w:lang w:val="en-US"/>
              </w:rPr>
              <w:t>Answer to Q(c):</w:t>
            </w:r>
            <w:r w:rsidRPr="00980E95">
              <w:rPr>
                <w:rFonts w:ascii="Bookman Old Style" w:hAnsi="Bookman Old Style" w:cs="Tahoma"/>
                <w:lang w:val="en-US"/>
              </w:rPr>
              <w:t xml:space="preserve"> </w:t>
            </w:r>
            <w:r w:rsidRPr="00980E95">
              <w:rPr>
                <w:rFonts w:ascii="Bookman Old Style" w:eastAsia="Times New Roman" w:hAnsi="Bookman Old Style" w:cs="Tahoma"/>
                <w:b/>
                <w:bCs/>
                <w:kern w:val="2"/>
                <w14:ligatures w14:val="standardContextual"/>
              </w:rPr>
              <w:t xml:space="preserve">MoPNG may reply suitably. </w:t>
            </w:r>
          </w:p>
          <w:p w14:paraId="6A24AFA7" w14:textId="77777777" w:rsidR="00B00750" w:rsidRPr="00980E95" w:rsidRDefault="00B00750" w:rsidP="00B00750">
            <w:pPr>
              <w:pStyle w:val="xmsonormal"/>
              <w:rPr>
                <w:rFonts w:ascii="Bookman Old Style" w:hAnsi="Bookman Old Style"/>
                <w:sz w:val="22"/>
                <w:szCs w:val="22"/>
                <w:lang w:val="en-IN"/>
              </w:rPr>
            </w:pPr>
            <w:r w:rsidRPr="00980E95">
              <w:rPr>
                <w:rFonts w:ascii="Bookman Old Style" w:hAnsi="Bookman Old Style"/>
                <w:sz w:val="22"/>
                <w:szCs w:val="22"/>
                <w:lang w:val="en-IN"/>
              </w:rPr>
              <w:t>As far as OIL is concerned,</w:t>
            </w:r>
          </w:p>
          <w:p w14:paraId="1C7389EA" w14:textId="0F583A4A" w:rsidR="00B00750" w:rsidRPr="00980E95" w:rsidRDefault="00B00750" w:rsidP="00B00750">
            <w:pPr>
              <w:pStyle w:val="xmsonormal"/>
              <w:numPr>
                <w:ilvl w:val="0"/>
                <w:numId w:val="15"/>
              </w:numPr>
              <w:ind w:left="360"/>
              <w:rPr>
                <w:rFonts w:ascii="Bookman Old Style" w:hAnsi="Bookman Old Style"/>
                <w:sz w:val="22"/>
                <w:szCs w:val="22"/>
                <w:lang w:val="en-IN"/>
              </w:rPr>
            </w:pPr>
            <w:r w:rsidRPr="00980E95">
              <w:rPr>
                <w:rFonts w:ascii="Bookman Old Style" w:hAnsi="Bookman Old Style"/>
                <w:sz w:val="22"/>
                <w:szCs w:val="22"/>
                <w:lang w:val="en-IN"/>
              </w:rPr>
              <w:t xml:space="preserve">in terms of Gas Grid expansion, OIL has equity participation in Indradhanush Gas Grid Limited (IGGL) for implementation of the North East Gas Grid which is connecting the National Gas Grid to all states in the NE </w:t>
            </w:r>
            <w:r w:rsidR="00B72656" w:rsidRPr="00980E95">
              <w:rPr>
                <w:rFonts w:ascii="Bookman Old Style" w:hAnsi="Bookman Old Style"/>
                <w:sz w:val="22"/>
                <w:szCs w:val="22"/>
                <w:lang w:val="en-IN"/>
              </w:rPr>
              <w:t>and</w:t>
            </w:r>
            <w:r w:rsidRPr="00980E95">
              <w:rPr>
                <w:rFonts w:ascii="Bookman Old Style" w:hAnsi="Bookman Old Style"/>
                <w:sz w:val="22"/>
                <w:szCs w:val="22"/>
                <w:lang w:val="en-IN"/>
              </w:rPr>
              <w:t xml:space="preserve"> </w:t>
            </w:r>
            <w:r w:rsidR="009A0260" w:rsidRPr="00980E95">
              <w:rPr>
                <w:rFonts w:ascii="Bookman Old Style" w:hAnsi="Bookman Old Style"/>
                <w:sz w:val="22"/>
                <w:szCs w:val="22"/>
                <w:lang w:val="en-IN"/>
              </w:rPr>
              <w:t xml:space="preserve">also </w:t>
            </w:r>
            <w:r w:rsidRPr="00980E95">
              <w:rPr>
                <w:rFonts w:ascii="Bookman Old Style" w:hAnsi="Bookman Old Style"/>
                <w:sz w:val="22"/>
                <w:szCs w:val="22"/>
                <w:lang w:val="en-IN"/>
              </w:rPr>
              <w:t>the gas sources in the region.</w:t>
            </w:r>
          </w:p>
          <w:p w14:paraId="71EC0EE8" w14:textId="77777777" w:rsidR="009A0260" w:rsidRPr="00980E95" w:rsidRDefault="009A0260" w:rsidP="009A0260">
            <w:pPr>
              <w:pStyle w:val="xmsonormal"/>
              <w:ind w:left="360"/>
              <w:rPr>
                <w:rFonts w:ascii="Bookman Old Style" w:hAnsi="Bookman Old Style"/>
                <w:sz w:val="22"/>
                <w:szCs w:val="22"/>
                <w:lang w:val="en-IN"/>
              </w:rPr>
            </w:pPr>
          </w:p>
          <w:p w14:paraId="177E8D3C" w14:textId="77777777" w:rsidR="00B00750" w:rsidRPr="00980E95" w:rsidRDefault="00B00750" w:rsidP="00B00750">
            <w:pPr>
              <w:pStyle w:val="xmsonormal"/>
              <w:numPr>
                <w:ilvl w:val="0"/>
                <w:numId w:val="15"/>
              </w:numPr>
              <w:ind w:left="360"/>
              <w:rPr>
                <w:rFonts w:ascii="Bookman Old Style" w:hAnsi="Bookman Old Style"/>
                <w:sz w:val="22"/>
                <w:szCs w:val="22"/>
                <w:lang w:val="en-IN"/>
              </w:rPr>
            </w:pPr>
            <w:r w:rsidRPr="00980E95">
              <w:rPr>
                <w:rFonts w:ascii="Bookman Old Style" w:hAnsi="Bookman Old Style"/>
                <w:sz w:val="22"/>
                <w:szCs w:val="22"/>
                <w:lang w:val="en-IN"/>
              </w:rPr>
              <w:t>in CGD sector, OIL has a presence in select Geographical Areas (GAs) across the states of Haryana, Maharashtra, Nagaland, Assam, Tripura, and Arunachal Pradesh through JVCs. T</w:t>
            </w:r>
            <w:r w:rsidRPr="00980E95">
              <w:rPr>
                <w:rFonts w:ascii="Bookman Old Style" w:hAnsi="Bookman Old Style"/>
                <w:sz w:val="22"/>
                <w:szCs w:val="22"/>
              </w:rPr>
              <w:t>he cumulative work program of OIL’s CGD joint ventures, is more than 1.4 million PNG connections, 500 CNG stations, and 8,677 inch-kilometers of pipeline across 9 GAs. Of this, ~73,000 PNG connections, 77 CNG stations, and over 5,000+ inch-kilometers of pipeline have already been developed</w:t>
            </w:r>
            <w:r w:rsidRPr="00980E95">
              <w:rPr>
                <w:rFonts w:ascii="Bookman Old Style" w:hAnsi="Bookman Old Style"/>
                <w:sz w:val="22"/>
                <w:szCs w:val="22"/>
                <w:lang w:val="en-IN"/>
              </w:rPr>
              <w:t>.</w:t>
            </w:r>
          </w:p>
          <w:p w14:paraId="4A2554A5" w14:textId="2C0C2CF0" w:rsidR="00FF6624" w:rsidRPr="00980E95" w:rsidRDefault="00FF6624" w:rsidP="00FF6624">
            <w:pPr>
              <w:spacing w:after="0" w:line="240" w:lineRule="auto"/>
              <w:jc w:val="both"/>
              <w:rPr>
                <w:rFonts w:ascii="Bookman Old Style" w:hAnsi="Bookman Old Style" w:cs="Tahoma"/>
                <w:b/>
              </w:rPr>
            </w:pPr>
          </w:p>
        </w:tc>
      </w:tr>
      <w:tr w:rsidR="00716499" w:rsidRPr="00980E95" w14:paraId="5D108F39" w14:textId="77777777" w:rsidTr="00EA405A">
        <w:trPr>
          <w:trHeight w:val="881"/>
        </w:trPr>
        <w:tc>
          <w:tcPr>
            <w:tcW w:w="2830" w:type="dxa"/>
            <w:tcBorders>
              <w:top w:val="single" w:sz="4" w:space="0" w:color="auto"/>
              <w:left w:val="single" w:sz="4" w:space="0" w:color="auto"/>
              <w:bottom w:val="single" w:sz="4" w:space="0" w:color="auto"/>
              <w:right w:val="single" w:sz="4" w:space="0" w:color="auto"/>
            </w:tcBorders>
          </w:tcPr>
          <w:p w14:paraId="7F2117E0" w14:textId="77777777" w:rsidR="00716499" w:rsidRPr="00980E95" w:rsidRDefault="00716499" w:rsidP="00B351B8">
            <w:pPr>
              <w:pStyle w:val="xmsonormal"/>
              <w:shd w:val="clear" w:color="auto" w:fill="FFFFFF"/>
              <w:jc w:val="both"/>
              <w:rPr>
                <w:rFonts w:ascii="Bookman Old Style" w:hAnsi="Bookman Old Style" w:cs="Tahoma"/>
                <w:i/>
                <w:iCs/>
                <w:sz w:val="22"/>
                <w:szCs w:val="22"/>
                <w:lang w:val="en-IN"/>
              </w:rPr>
            </w:pPr>
            <w:r w:rsidRPr="00980E95">
              <w:rPr>
                <w:rFonts w:ascii="Bookman Old Style" w:hAnsi="Bookman Old Style" w:cs="Tahoma"/>
                <w:i/>
                <w:iCs/>
                <w:sz w:val="22"/>
                <w:szCs w:val="22"/>
              </w:rPr>
              <w:t xml:space="preserve">Q.(d) </w:t>
            </w:r>
            <w:r w:rsidRPr="00980E95">
              <w:rPr>
                <w:rStyle w:val="xfont"/>
                <w:rFonts w:ascii="Bookman Old Style" w:hAnsi="Bookman Old Style" w:cs="Tahoma"/>
                <w:i/>
                <w:iCs/>
                <w:color w:val="000000"/>
                <w:sz w:val="22"/>
                <w:szCs w:val="22"/>
                <w:lang w:val="en-IN"/>
              </w:rPr>
              <w:t xml:space="preserve">Whether the </w:t>
            </w:r>
            <w:proofErr w:type="spellStart"/>
            <w:r w:rsidRPr="00980E95">
              <w:rPr>
                <w:rStyle w:val="xfont"/>
                <w:rFonts w:ascii="Bookman Old Style" w:hAnsi="Bookman Old Style" w:cs="Tahoma"/>
                <w:i/>
                <w:iCs/>
                <w:color w:val="000000"/>
                <w:sz w:val="22"/>
                <w:szCs w:val="22"/>
                <w:lang w:val="en-IN"/>
              </w:rPr>
              <w:t>lndian</w:t>
            </w:r>
            <w:proofErr w:type="spellEnd"/>
            <w:r w:rsidRPr="00980E95">
              <w:rPr>
                <w:rStyle w:val="xfont"/>
                <w:rFonts w:ascii="Bookman Old Style" w:hAnsi="Bookman Old Style" w:cs="Tahoma"/>
                <w:i/>
                <w:iCs/>
                <w:color w:val="000000"/>
                <w:sz w:val="22"/>
                <w:szCs w:val="22"/>
                <w:lang w:val="en-IN"/>
              </w:rPr>
              <w:t xml:space="preserve"> companies are contemplating on various schemes keeping in view the increasing demand of gas in the domestic market and if so, the details thereof? </w:t>
            </w:r>
          </w:p>
        </w:tc>
        <w:tc>
          <w:tcPr>
            <w:tcW w:w="6920" w:type="dxa"/>
            <w:tcBorders>
              <w:top w:val="single" w:sz="4" w:space="0" w:color="auto"/>
              <w:left w:val="single" w:sz="4" w:space="0" w:color="auto"/>
              <w:bottom w:val="single" w:sz="4" w:space="0" w:color="auto"/>
              <w:right w:val="single" w:sz="4" w:space="0" w:color="auto"/>
            </w:tcBorders>
          </w:tcPr>
          <w:p w14:paraId="339DE589" w14:textId="77777777" w:rsidR="00716499" w:rsidRPr="00980E95" w:rsidRDefault="00716499" w:rsidP="00716499">
            <w:pPr>
              <w:spacing w:after="0" w:line="240" w:lineRule="auto"/>
              <w:jc w:val="both"/>
              <w:rPr>
                <w:rFonts w:ascii="Bookman Old Style" w:eastAsia="Times New Roman" w:hAnsi="Bookman Old Style" w:cs="Tahoma"/>
                <w:b/>
                <w:bCs/>
                <w:kern w:val="2"/>
                <w14:ligatures w14:val="standardContextual"/>
              </w:rPr>
            </w:pPr>
            <w:r w:rsidRPr="00980E95">
              <w:rPr>
                <w:rFonts w:ascii="Bookman Old Style" w:hAnsi="Bookman Old Style" w:cs="Tahoma"/>
                <w:b/>
                <w:lang w:val="en-US"/>
              </w:rPr>
              <w:t>Answer to Q(d):</w:t>
            </w:r>
            <w:r w:rsidRPr="00980E95">
              <w:rPr>
                <w:rFonts w:ascii="Bookman Old Style" w:hAnsi="Bookman Old Style" w:cs="Tahoma"/>
                <w:lang w:val="en-US"/>
              </w:rPr>
              <w:t xml:space="preserve"> </w:t>
            </w:r>
            <w:proofErr w:type="spellStart"/>
            <w:r w:rsidRPr="00980E95">
              <w:rPr>
                <w:rFonts w:ascii="Bookman Old Style" w:eastAsia="Times New Roman" w:hAnsi="Bookman Old Style" w:cs="Tahoma"/>
                <w:b/>
                <w:bCs/>
                <w:kern w:val="2"/>
                <w14:ligatures w14:val="standardContextual"/>
              </w:rPr>
              <w:t>MoPNG</w:t>
            </w:r>
            <w:proofErr w:type="spellEnd"/>
            <w:r w:rsidRPr="00980E95">
              <w:rPr>
                <w:rFonts w:ascii="Bookman Old Style" w:eastAsia="Times New Roman" w:hAnsi="Bookman Old Style" w:cs="Tahoma"/>
                <w:b/>
                <w:bCs/>
                <w:kern w:val="2"/>
                <w14:ligatures w14:val="standardContextual"/>
              </w:rPr>
              <w:t xml:space="preserve"> may reply suitably. </w:t>
            </w:r>
          </w:p>
          <w:p w14:paraId="3320F0A7" w14:textId="77777777" w:rsidR="00793E03" w:rsidRPr="00980E95" w:rsidRDefault="00793E03" w:rsidP="00793E03">
            <w:pPr>
              <w:pStyle w:val="xmsonormal"/>
              <w:rPr>
                <w:rFonts w:ascii="Bookman Old Style" w:hAnsi="Bookman Old Style"/>
                <w:sz w:val="22"/>
                <w:szCs w:val="22"/>
                <w:lang w:val="en-IN"/>
              </w:rPr>
            </w:pPr>
          </w:p>
          <w:p w14:paraId="3DB31BBA" w14:textId="7D90B29B" w:rsidR="00793E03" w:rsidRPr="00980E95" w:rsidRDefault="00793E03" w:rsidP="00793E03">
            <w:pPr>
              <w:pStyle w:val="xmsonormal"/>
              <w:rPr>
                <w:rFonts w:ascii="Bookman Old Style" w:hAnsi="Bookman Old Style"/>
                <w:sz w:val="22"/>
                <w:szCs w:val="22"/>
                <w:lang w:val="en-IN"/>
              </w:rPr>
            </w:pPr>
            <w:r w:rsidRPr="00980E95">
              <w:rPr>
                <w:rFonts w:ascii="Bookman Old Style" w:hAnsi="Bookman Old Style"/>
                <w:sz w:val="22"/>
                <w:szCs w:val="22"/>
                <w:lang w:val="en-IN"/>
              </w:rPr>
              <w:t>As far as OIL is concerned, it has undertaken various initiatives to address the increasing demand for natural gas in the domestic market, including:</w:t>
            </w:r>
          </w:p>
          <w:p w14:paraId="1B3B7C6C" w14:textId="77777777" w:rsidR="00793E03" w:rsidRPr="00980E95" w:rsidRDefault="00793E03" w:rsidP="008F0C5D">
            <w:pPr>
              <w:pStyle w:val="xmsonormal"/>
              <w:numPr>
                <w:ilvl w:val="0"/>
                <w:numId w:val="16"/>
              </w:numPr>
              <w:ind w:left="360"/>
              <w:jc w:val="both"/>
              <w:rPr>
                <w:rFonts w:ascii="Bookman Old Style" w:hAnsi="Bookman Old Style"/>
                <w:sz w:val="22"/>
                <w:szCs w:val="22"/>
                <w:lang w:val="en-IN"/>
              </w:rPr>
            </w:pPr>
            <w:r w:rsidRPr="00980E95">
              <w:rPr>
                <w:rFonts w:ascii="Bookman Old Style" w:hAnsi="Bookman Old Style"/>
                <w:sz w:val="22"/>
                <w:szCs w:val="22"/>
                <w:lang w:val="en-IN"/>
              </w:rPr>
              <w:t>Enhancement of domestic exploration and production activities to augment oil and gas output. OIL has laid out program to increase gas production from ~8 MMSCMD to 13MMSCMD.</w:t>
            </w:r>
          </w:p>
          <w:p w14:paraId="5E9A3E81" w14:textId="77777777" w:rsidR="008F0C5D" w:rsidRPr="00980E95" w:rsidRDefault="008F0C5D" w:rsidP="008F0C5D">
            <w:pPr>
              <w:pStyle w:val="xmsonormal"/>
              <w:ind w:left="360"/>
              <w:jc w:val="both"/>
              <w:rPr>
                <w:rFonts w:ascii="Bookman Old Style" w:hAnsi="Bookman Old Style"/>
                <w:sz w:val="22"/>
                <w:szCs w:val="22"/>
                <w:lang w:val="en-IN"/>
              </w:rPr>
            </w:pPr>
          </w:p>
          <w:p w14:paraId="54210A82" w14:textId="77777777" w:rsidR="00793E03" w:rsidRPr="00980E95" w:rsidRDefault="00793E03" w:rsidP="008F0C5D">
            <w:pPr>
              <w:pStyle w:val="xmsonormal"/>
              <w:numPr>
                <w:ilvl w:val="0"/>
                <w:numId w:val="16"/>
              </w:numPr>
              <w:ind w:left="360"/>
              <w:jc w:val="both"/>
              <w:rPr>
                <w:rFonts w:ascii="Bookman Old Style" w:hAnsi="Bookman Old Style"/>
                <w:sz w:val="22"/>
                <w:szCs w:val="22"/>
                <w:lang w:val="en-IN"/>
              </w:rPr>
            </w:pPr>
            <w:r w:rsidRPr="00980E95">
              <w:rPr>
                <w:rFonts w:ascii="Bookman Old Style" w:hAnsi="Bookman Old Style"/>
                <w:sz w:val="22"/>
                <w:szCs w:val="22"/>
                <w:lang w:val="en-IN"/>
              </w:rPr>
              <w:t>Investment in internal gas evacuation pipeline infrastructure and gas processing facilities.</w:t>
            </w:r>
          </w:p>
          <w:p w14:paraId="15A8303C" w14:textId="77777777" w:rsidR="002F54B1" w:rsidRPr="00980E95" w:rsidRDefault="002F54B1" w:rsidP="002F54B1">
            <w:pPr>
              <w:pStyle w:val="xmsonormal"/>
              <w:jc w:val="both"/>
              <w:rPr>
                <w:rFonts w:ascii="Bookman Old Style" w:hAnsi="Bookman Old Style"/>
                <w:sz w:val="22"/>
                <w:szCs w:val="22"/>
                <w:lang w:val="en-IN"/>
              </w:rPr>
            </w:pPr>
          </w:p>
          <w:p w14:paraId="4B7B87AB" w14:textId="1249469A" w:rsidR="00716499" w:rsidRPr="00980E95" w:rsidRDefault="00793E03" w:rsidP="008F0C5D">
            <w:pPr>
              <w:pStyle w:val="xmsonormal"/>
              <w:numPr>
                <w:ilvl w:val="0"/>
                <w:numId w:val="16"/>
              </w:numPr>
              <w:ind w:left="360"/>
              <w:jc w:val="both"/>
              <w:rPr>
                <w:rFonts w:ascii="Bookman Old Style" w:hAnsi="Bookman Old Style"/>
                <w:sz w:val="22"/>
                <w:szCs w:val="22"/>
                <w:lang w:val="en-IN"/>
              </w:rPr>
            </w:pPr>
            <w:r w:rsidRPr="00980E95">
              <w:rPr>
                <w:rFonts w:ascii="Bookman Old Style" w:hAnsi="Bookman Old Style"/>
                <w:sz w:val="22"/>
                <w:szCs w:val="22"/>
                <w:lang w:val="en-IN"/>
              </w:rPr>
              <w:t>Expansion of CGD infrastructure through participation in CGD joint venture companies.</w:t>
            </w:r>
          </w:p>
        </w:tc>
      </w:tr>
    </w:tbl>
    <w:p w14:paraId="5F537152" w14:textId="77777777" w:rsidR="00716499" w:rsidRPr="00980E95" w:rsidRDefault="00716499" w:rsidP="001A6012">
      <w:pPr>
        <w:spacing w:after="0"/>
        <w:ind w:right="-482"/>
        <w:jc w:val="right"/>
        <w:rPr>
          <w:rFonts w:ascii="Bookman Old Style" w:hAnsi="Bookman Old Style" w:cs="Tahoma"/>
          <w:color w:val="000000" w:themeColor="text1"/>
          <w:lang w:val="en-US"/>
        </w:rPr>
      </w:pPr>
    </w:p>
    <w:p w14:paraId="1F2F3B0C" w14:textId="77777777" w:rsidR="001A6012" w:rsidRPr="00980E95" w:rsidRDefault="001A6012" w:rsidP="001A6012">
      <w:pPr>
        <w:spacing w:after="0"/>
        <w:ind w:right="-482"/>
        <w:jc w:val="right"/>
        <w:rPr>
          <w:rFonts w:ascii="Bookman Old Style" w:hAnsi="Bookman Old Style" w:cs="Tahoma"/>
          <w:color w:val="000000" w:themeColor="text1"/>
          <w:lang w:val="en-US"/>
        </w:rPr>
      </w:pPr>
      <w:r w:rsidRPr="00980E95">
        <w:rPr>
          <w:rFonts w:ascii="Bookman Old Style" w:hAnsi="Bookman Old Style" w:cs="Tahoma"/>
          <w:color w:val="000000" w:themeColor="text1"/>
          <w:lang w:val="en-US"/>
        </w:rPr>
        <w:t>Yours faithfully,</w:t>
      </w:r>
    </w:p>
    <w:p w14:paraId="71F8F02E" w14:textId="77777777" w:rsidR="001A6012" w:rsidRPr="00980E95" w:rsidRDefault="001A6012" w:rsidP="001A6012">
      <w:pPr>
        <w:spacing w:after="0" w:line="240" w:lineRule="auto"/>
        <w:ind w:right="-482"/>
        <w:jc w:val="right"/>
        <w:rPr>
          <w:rFonts w:ascii="Bookman Old Style" w:hAnsi="Bookman Old Style" w:cs="Tahoma"/>
          <w:color w:val="000000" w:themeColor="text1"/>
          <w:u w:val="single"/>
          <w:lang w:val="en-US"/>
        </w:rPr>
      </w:pPr>
      <w:r w:rsidRPr="00980E95">
        <w:rPr>
          <w:rFonts w:ascii="Bookman Old Style" w:hAnsi="Bookman Old Style" w:cs="Tahoma"/>
          <w:color w:val="000000" w:themeColor="text1"/>
          <w:u w:val="single"/>
          <w:lang w:val="en-US"/>
        </w:rPr>
        <w:t>OIL INDIA LIMITED</w:t>
      </w:r>
    </w:p>
    <w:p w14:paraId="76231715" w14:textId="77777777" w:rsidR="001A6012" w:rsidRPr="00980E95" w:rsidRDefault="001A6012" w:rsidP="001A6012">
      <w:pPr>
        <w:spacing w:after="0" w:line="240" w:lineRule="auto"/>
        <w:ind w:right="-482"/>
        <w:jc w:val="right"/>
        <w:rPr>
          <w:rFonts w:ascii="Bookman Old Style" w:hAnsi="Bookman Old Style" w:cs="Tahoma"/>
          <w:color w:val="000000" w:themeColor="text1"/>
          <w:lang w:val="en-US"/>
        </w:rPr>
      </w:pPr>
    </w:p>
    <w:p w14:paraId="3B3982EE" w14:textId="7F3B4AD3" w:rsidR="00B351B8" w:rsidRPr="00980E95" w:rsidRDefault="00B351B8" w:rsidP="001A6012">
      <w:pPr>
        <w:spacing w:after="0" w:line="240" w:lineRule="auto"/>
        <w:ind w:right="-482"/>
        <w:jc w:val="right"/>
        <w:rPr>
          <w:rFonts w:ascii="Bookman Old Style" w:hAnsi="Bookman Old Style" w:cs="Tahoma"/>
          <w:color w:val="000000" w:themeColor="text1"/>
          <w:lang w:val="en-US"/>
        </w:rPr>
      </w:pPr>
    </w:p>
    <w:p w14:paraId="20B28FC5" w14:textId="77777777" w:rsidR="00980E95" w:rsidRPr="00980E95" w:rsidRDefault="00980E95" w:rsidP="001A6012">
      <w:pPr>
        <w:spacing w:after="0" w:line="240" w:lineRule="auto"/>
        <w:ind w:right="-482"/>
        <w:jc w:val="right"/>
        <w:rPr>
          <w:rFonts w:ascii="Bookman Old Style" w:hAnsi="Bookman Old Style" w:cs="Tahoma"/>
          <w:color w:val="000000" w:themeColor="text1"/>
          <w:lang w:val="en-US"/>
        </w:rPr>
      </w:pPr>
    </w:p>
    <w:p w14:paraId="2860B982" w14:textId="77777777" w:rsidR="001A6012" w:rsidRPr="00980E95" w:rsidRDefault="001A6012" w:rsidP="001A6012">
      <w:pPr>
        <w:spacing w:after="0" w:line="240" w:lineRule="auto"/>
        <w:ind w:right="-482"/>
        <w:jc w:val="right"/>
        <w:rPr>
          <w:rFonts w:ascii="Bookman Old Style" w:hAnsi="Bookman Old Style" w:cs="Tahoma"/>
          <w:color w:val="000000" w:themeColor="text1"/>
          <w:lang w:val="en-US"/>
        </w:rPr>
      </w:pPr>
    </w:p>
    <w:p w14:paraId="21B969EC" w14:textId="77777777" w:rsidR="001A6012" w:rsidRPr="00980E95" w:rsidRDefault="001A6012" w:rsidP="001A6012">
      <w:pPr>
        <w:spacing w:after="0" w:line="240" w:lineRule="auto"/>
        <w:ind w:right="-482"/>
        <w:jc w:val="right"/>
        <w:rPr>
          <w:rFonts w:ascii="Bookman Old Style" w:hAnsi="Bookman Old Style" w:cs="Tahoma"/>
          <w:b/>
          <w:color w:val="000000" w:themeColor="text1"/>
          <w:lang w:val="en-US"/>
        </w:rPr>
      </w:pPr>
      <w:r w:rsidRPr="00980E95">
        <w:rPr>
          <w:rFonts w:ascii="Bookman Old Style" w:hAnsi="Bookman Old Style" w:cs="Tahoma"/>
          <w:b/>
          <w:color w:val="000000" w:themeColor="text1"/>
          <w:lang w:val="en-US"/>
        </w:rPr>
        <w:t>(</w:t>
      </w:r>
      <w:r w:rsidRPr="00980E95">
        <w:rPr>
          <w:rFonts w:ascii="Bookman Old Style" w:hAnsi="Bookman Old Style" w:cs="Tahoma"/>
          <w:b/>
          <w:lang w:val="en-US"/>
        </w:rPr>
        <w:t>Kishore Kumar Baishya</w:t>
      </w:r>
      <w:r w:rsidRPr="00980E95">
        <w:rPr>
          <w:rFonts w:ascii="Bookman Old Style" w:hAnsi="Bookman Old Style" w:cs="Tahoma"/>
          <w:b/>
          <w:color w:val="000000" w:themeColor="text1"/>
          <w:lang w:val="en-US"/>
        </w:rPr>
        <w:t>)</w:t>
      </w:r>
    </w:p>
    <w:p w14:paraId="61215754" w14:textId="77777777" w:rsidR="001A6012" w:rsidRPr="00980E95" w:rsidRDefault="001A6012" w:rsidP="001A6012">
      <w:pPr>
        <w:spacing w:after="0" w:line="240" w:lineRule="auto"/>
        <w:ind w:right="-482"/>
        <w:jc w:val="right"/>
        <w:rPr>
          <w:rFonts w:ascii="Bookman Old Style" w:hAnsi="Bookman Old Style" w:cs="Tahoma"/>
          <w:color w:val="000000" w:themeColor="text1"/>
          <w:lang w:val="en-US"/>
        </w:rPr>
      </w:pPr>
      <w:r w:rsidRPr="00980E95">
        <w:rPr>
          <w:rFonts w:ascii="Bookman Old Style" w:hAnsi="Bookman Old Style" w:cs="Tahoma"/>
          <w:color w:val="000000" w:themeColor="text1"/>
          <w:lang w:val="en-US"/>
        </w:rPr>
        <w:t>Chief General Manager (Planning)</w:t>
      </w:r>
    </w:p>
    <w:p w14:paraId="57200E20" w14:textId="77777777" w:rsidR="001A6012" w:rsidRPr="00980E95" w:rsidRDefault="001A6012" w:rsidP="001A6012">
      <w:pPr>
        <w:spacing w:after="0"/>
        <w:ind w:right="-482"/>
        <w:jc w:val="right"/>
        <w:rPr>
          <w:rFonts w:ascii="Bookman Old Style" w:hAnsi="Bookman Old Style" w:cs="Tahoma"/>
          <w:b/>
          <w:u w:val="single"/>
          <w:lang w:val="en-US"/>
        </w:rPr>
      </w:pPr>
      <w:r w:rsidRPr="00980E95">
        <w:rPr>
          <w:rFonts w:ascii="Bookman Old Style" w:hAnsi="Bookman Old Style" w:cs="Tahoma"/>
          <w:b/>
          <w:color w:val="000000" w:themeColor="text1"/>
          <w:u w:val="single"/>
          <w:lang w:val="en-US"/>
        </w:rPr>
        <w:t>For Chairman &amp; Managing Director</w:t>
      </w:r>
    </w:p>
    <w:p w14:paraId="03CACEF3" w14:textId="77777777" w:rsidR="0098028D" w:rsidRPr="00980E95" w:rsidRDefault="0098028D" w:rsidP="00716499">
      <w:pPr>
        <w:spacing w:after="0"/>
        <w:ind w:right="-482"/>
        <w:rPr>
          <w:rFonts w:ascii="Bookman Old Style" w:hAnsi="Bookman Old Style" w:cs="Tahoma"/>
          <w:b/>
          <w:u w:val="single"/>
          <w:lang w:val="en-US"/>
        </w:rPr>
      </w:pPr>
    </w:p>
    <w:p w14:paraId="253D584D" w14:textId="77777777" w:rsidR="00EA405A" w:rsidRPr="00980E95" w:rsidRDefault="00EA405A" w:rsidP="00716499">
      <w:pPr>
        <w:spacing w:after="0"/>
        <w:ind w:right="-482"/>
        <w:rPr>
          <w:rFonts w:ascii="Bookman Old Style" w:hAnsi="Bookman Old Style" w:cs="Tahoma"/>
          <w:b/>
          <w:u w:val="single"/>
          <w:lang w:val="en-US"/>
        </w:rPr>
      </w:pPr>
    </w:p>
    <w:p w14:paraId="3B573BCC" w14:textId="77777777" w:rsidR="00EA405A" w:rsidRPr="00980E95" w:rsidRDefault="00EA405A" w:rsidP="00716499">
      <w:pPr>
        <w:spacing w:after="0"/>
        <w:ind w:right="-482"/>
        <w:rPr>
          <w:rFonts w:ascii="Bookman Old Style" w:hAnsi="Bookman Old Style" w:cs="Tahoma"/>
          <w:b/>
          <w:u w:val="single"/>
          <w:lang w:val="en-US"/>
        </w:rPr>
      </w:pPr>
    </w:p>
    <w:p w14:paraId="708BFAF0" w14:textId="77777777" w:rsidR="00EA405A" w:rsidRPr="00980E95" w:rsidRDefault="00EA405A" w:rsidP="00716499">
      <w:pPr>
        <w:spacing w:after="0"/>
        <w:ind w:right="-482"/>
        <w:rPr>
          <w:rFonts w:ascii="Bookman Old Style" w:hAnsi="Bookman Old Style" w:cs="Tahoma"/>
          <w:b/>
          <w:u w:val="single"/>
          <w:lang w:val="en-US"/>
        </w:rPr>
      </w:pPr>
    </w:p>
    <w:p w14:paraId="776B6826" w14:textId="77777777" w:rsidR="00EA405A" w:rsidRPr="00980E95" w:rsidRDefault="00EA405A" w:rsidP="00716499">
      <w:pPr>
        <w:spacing w:after="0"/>
        <w:ind w:right="-482"/>
        <w:rPr>
          <w:rFonts w:ascii="Bookman Old Style" w:hAnsi="Bookman Old Style" w:cs="Tahoma"/>
          <w:b/>
          <w:u w:val="single"/>
          <w:lang w:val="en-US"/>
        </w:rPr>
      </w:pPr>
    </w:p>
    <w:p w14:paraId="5F2C875D" w14:textId="77777777" w:rsidR="00EA405A" w:rsidRPr="00980E95" w:rsidRDefault="00EA405A" w:rsidP="00716499">
      <w:pPr>
        <w:spacing w:after="0"/>
        <w:ind w:right="-482"/>
        <w:rPr>
          <w:rFonts w:ascii="Bookman Old Style" w:hAnsi="Bookman Old Style" w:cs="Tahoma"/>
          <w:b/>
          <w:u w:val="single"/>
          <w:lang w:val="en-US"/>
        </w:rPr>
      </w:pPr>
    </w:p>
    <w:p w14:paraId="42A7EE28" w14:textId="77777777" w:rsidR="00EA405A" w:rsidRPr="00980E95" w:rsidRDefault="00EA405A" w:rsidP="00716499">
      <w:pPr>
        <w:spacing w:after="0"/>
        <w:ind w:right="-482"/>
        <w:rPr>
          <w:rFonts w:ascii="Bookman Old Style" w:hAnsi="Bookman Old Style" w:cs="Tahoma"/>
          <w:b/>
          <w:u w:val="single"/>
          <w:lang w:val="en-US"/>
        </w:rPr>
      </w:pPr>
      <w:bookmarkStart w:id="0" w:name="_GoBack"/>
      <w:bookmarkEnd w:id="0"/>
    </w:p>
    <w:p w14:paraId="1671F448" w14:textId="77777777" w:rsidR="00752DB9" w:rsidRPr="00980E95" w:rsidRDefault="00752DB9" w:rsidP="00752DB9">
      <w:pPr>
        <w:pStyle w:val="xmsonormal"/>
        <w:jc w:val="both"/>
        <w:rPr>
          <w:rFonts w:ascii="Bookman Old Style" w:hAnsi="Bookman Old Style"/>
          <w:b/>
          <w:bCs/>
          <w:sz w:val="22"/>
          <w:szCs w:val="22"/>
          <w:lang w:val="en-IN"/>
        </w:rPr>
      </w:pPr>
    </w:p>
    <w:p w14:paraId="4D2455EF" w14:textId="7863CE72" w:rsidR="00B576BF" w:rsidRPr="00980E95" w:rsidRDefault="00B576BF" w:rsidP="00980E95">
      <w:pPr>
        <w:pStyle w:val="xmsonormal"/>
        <w:spacing w:after="240" w:line="360" w:lineRule="auto"/>
        <w:ind w:right="-138"/>
        <w:jc w:val="center"/>
        <w:rPr>
          <w:rFonts w:ascii="Bookman Old Style" w:hAnsi="Bookman Old Style"/>
          <w:b/>
          <w:bCs/>
          <w:sz w:val="22"/>
          <w:szCs w:val="22"/>
        </w:rPr>
      </w:pPr>
      <w:r w:rsidRPr="00980E95">
        <w:rPr>
          <w:rFonts w:ascii="Bookman Old Style" w:hAnsi="Bookman Old Style"/>
          <w:b/>
          <w:bCs/>
          <w:sz w:val="22"/>
          <w:szCs w:val="22"/>
        </w:rPr>
        <w:t xml:space="preserve">Annexure-I: </w:t>
      </w:r>
      <w:r w:rsidR="00411A20" w:rsidRPr="00980E95">
        <w:rPr>
          <w:rFonts w:ascii="Bookman Old Style" w:hAnsi="Bookman Old Style"/>
          <w:b/>
          <w:bCs/>
          <w:sz w:val="22"/>
          <w:szCs w:val="22"/>
        </w:rPr>
        <w:t>A brief of th</w:t>
      </w:r>
      <w:r w:rsidR="0093256B" w:rsidRPr="00980E95">
        <w:rPr>
          <w:rFonts w:ascii="Bookman Old Style" w:hAnsi="Bookman Old Style"/>
          <w:b/>
          <w:bCs/>
          <w:sz w:val="22"/>
          <w:szCs w:val="22"/>
        </w:rPr>
        <w:t>e Projects under OGEL</w:t>
      </w:r>
    </w:p>
    <w:p w14:paraId="27CCD986" w14:textId="5FC96B40" w:rsidR="00992183" w:rsidRPr="00725E0B" w:rsidRDefault="00992183" w:rsidP="00980E95">
      <w:pPr>
        <w:pStyle w:val="xmsonormal"/>
        <w:spacing w:line="360" w:lineRule="auto"/>
        <w:ind w:right="-563"/>
        <w:jc w:val="both"/>
        <w:rPr>
          <w:rFonts w:ascii="Bookman Old Style" w:hAnsi="Bookman Old Style"/>
          <w:color w:val="000000" w:themeColor="text1"/>
          <w:sz w:val="22"/>
          <w:szCs w:val="22"/>
        </w:rPr>
      </w:pPr>
      <w:r w:rsidRPr="00725E0B">
        <w:rPr>
          <w:rFonts w:ascii="Bookman Old Style" w:hAnsi="Bookman Old Style"/>
          <w:b/>
          <w:bCs/>
          <w:color w:val="000000" w:themeColor="text1"/>
          <w:sz w:val="22"/>
          <w:szCs w:val="22"/>
        </w:rPr>
        <w:t>Green Hydrogen:</w:t>
      </w:r>
    </w:p>
    <w:p w14:paraId="78C1AF0F" w14:textId="77777777" w:rsidR="00992183" w:rsidRPr="00725E0B" w:rsidRDefault="00992183" w:rsidP="00980E95">
      <w:pPr>
        <w:pStyle w:val="xmsonormal"/>
        <w:numPr>
          <w:ilvl w:val="0"/>
          <w:numId w:val="9"/>
        </w:numPr>
        <w:spacing w:line="360" w:lineRule="auto"/>
        <w:ind w:right="-563"/>
        <w:jc w:val="both"/>
        <w:rPr>
          <w:rFonts w:ascii="Bookman Old Style" w:hAnsi="Bookman Old Style"/>
          <w:color w:val="000000" w:themeColor="text1"/>
          <w:sz w:val="22"/>
          <w:szCs w:val="22"/>
        </w:rPr>
      </w:pPr>
      <w:r w:rsidRPr="00725E0B">
        <w:rPr>
          <w:rFonts w:ascii="Bookman Old Style" w:hAnsi="Bookman Old Style"/>
          <w:color w:val="000000" w:themeColor="text1"/>
          <w:sz w:val="22"/>
          <w:szCs w:val="22"/>
        </w:rPr>
        <w:t>OIL has commissioned a 30 kg/day AEM-based Green Hydrogen pilot plant at PS#3, Jorhat, Assam for blending hydrogen with the PNG network, with approval from Petroleum and Natural Gas Regulatory Board.</w:t>
      </w:r>
    </w:p>
    <w:p w14:paraId="3965DA4C" w14:textId="77777777" w:rsidR="00992183" w:rsidRPr="00725E0B" w:rsidRDefault="00992183" w:rsidP="00980E95">
      <w:pPr>
        <w:pStyle w:val="xmsonormal"/>
        <w:numPr>
          <w:ilvl w:val="0"/>
          <w:numId w:val="9"/>
        </w:numPr>
        <w:spacing w:line="360" w:lineRule="auto"/>
        <w:ind w:right="-563"/>
        <w:jc w:val="both"/>
        <w:rPr>
          <w:rFonts w:ascii="Bookman Old Style" w:hAnsi="Bookman Old Style"/>
          <w:color w:val="000000" w:themeColor="text1"/>
          <w:sz w:val="22"/>
          <w:szCs w:val="22"/>
        </w:rPr>
      </w:pPr>
      <w:r w:rsidRPr="00725E0B">
        <w:rPr>
          <w:rFonts w:ascii="Bookman Old Style" w:hAnsi="Bookman Old Style"/>
          <w:color w:val="000000" w:themeColor="text1"/>
          <w:sz w:val="22"/>
          <w:szCs w:val="22"/>
        </w:rPr>
        <w:t xml:space="preserve">1 MW alkaline </w:t>
      </w:r>
      <w:proofErr w:type="spellStart"/>
      <w:r w:rsidRPr="00725E0B">
        <w:rPr>
          <w:rFonts w:ascii="Bookman Old Style" w:hAnsi="Bookman Old Style"/>
          <w:color w:val="000000" w:themeColor="text1"/>
          <w:sz w:val="22"/>
          <w:szCs w:val="22"/>
        </w:rPr>
        <w:t>electrolyser</w:t>
      </w:r>
      <w:proofErr w:type="spellEnd"/>
      <w:r w:rsidRPr="00725E0B">
        <w:rPr>
          <w:rFonts w:ascii="Bookman Old Style" w:hAnsi="Bookman Old Style"/>
          <w:color w:val="000000" w:themeColor="text1"/>
          <w:sz w:val="22"/>
          <w:szCs w:val="22"/>
        </w:rPr>
        <w:t xml:space="preserve">-based Green Hydrogen plant (0.15 KTPA) is under construction at </w:t>
      </w:r>
      <w:proofErr w:type="spellStart"/>
      <w:r w:rsidRPr="00725E0B">
        <w:rPr>
          <w:rFonts w:ascii="Bookman Old Style" w:hAnsi="Bookman Old Style"/>
          <w:color w:val="000000" w:themeColor="text1"/>
          <w:sz w:val="22"/>
          <w:szCs w:val="22"/>
        </w:rPr>
        <w:t>Nalagarh</w:t>
      </w:r>
      <w:proofErr w:type="spellEnd"/>
      <w:r w:rsidRPr="00725E0B">
        <w:rPr>
          <w:rFonts w:ascii="Bookman Old Style" w:hAnsi="Bookman Old Style"/>
          <w:color w:val="000000" w:themeColor="text1"/>
          <w:sz w:val="22"/>
          <w:szCs w:val="22"/>
        </w:rPr>
        <w:t>, Himachal Pradesh in collaboration with Himachal Pradesh Power Corporation Limited.</w:t>
      </w:r>
    </w:p>
    <w:p w14:paraId="1374553A" w14:textId="77777777" w:rsidR="00992183" w:rsidRPr="00725E0B" w:rsidRDefault="00992183" w:rsidP="00980E95">
      <w:pPr>
        <w:pStyle w:val="xmsonormal"/>
        <w:numPr>
          <w:ilvl w:val="0"/>
          <w:numId w:val="9"/>
        </w:numPr>
        <w:spacing w:line="360" w:lineRule="auto"/>
        <w:ind w:right="-563"/>
        <w:jc w:val="both"/>
        <w:rPr>
          <w:rFonts w:ascii="Bookman Old Style" w:hAnsi="Bookman Old Style"/>
          <w:color w:val="000000" w:themeColor="text1"/>
          <w:sz w:val="22"/>
          <w:szCs w:val="22"/>
        </w:rPr>
      </w:pPr>
      <w:r w:rsidRPr="00725E0B">
        <w:rPr>
          <w:rFonts w:ascii="Bookman Old Style" w:hAnsi="Bookman Old Style"/>
          <w:color w:val="000000" w:themeColor="text1"/>
          <w:sz w:val="22"/>
          <w:szCs w:val="22"/>
        </w:rPr>
        <w:t>Developed hydrogen fuel-cell e-bus through a startup initiative.</w:t>
      </w:r>
    </w:p>
    <w:p w14:paraId="70F64DB6" w14:textId="4F361AA4" w:rsidR="00992183" w:rsidRPr="00725E0B" w:rsidRDefault="00992183" w:rsidP="00980E95">
      <w:pPr>
        <w:pStyle w:val="xmsonormal"/>
        <w:numPr>
          <w:ilvl w:val="0"/>
          <w:numId w:val="9"/>
        </w:numPr>
        <w:spacing w:line="360" w:lineRule="auto"/>
        <w:ind w:right="-563"/>
        <w:jc w:val="both"/>
        <w:rPr>
          <w:rFonts w:ascii="Bookman Old Style" w:hAnsi="Bookman Old Style"/>
          <w:color w:val="000000" w:themeColor="text1"/>
          <w:sz w:val="22"/>
          <w:szCs w:val="22"/>
        </w:rPr>
      </w:pPr>
      <w:r w:rsidRPr="00725E0B">
        <w:rPr>
          <w:rFonts w:ascii="Bookman Old Style" w:hAnsi="Bookman Old Style"/>
          <w:color w:val="000000" w:themeColor="text1"/>
          <w:sz w:val="22"/>
          <w:szCs w:val="22"/>
        </w:rPr>
        <w:t xml:space="preserve">OIL is </w:t>
      </w:r>
      <w:r w:rsidR="00227D8D" w:rsidRPr="00725E0B">
        <w:rPr>
          <w:rFonts w:ascii="Bookman Old Style" w:hAnsi="Bookman Old Style"/>
          <w:color w:val="000000" w:themeColor="text1"/>
          <w:sz w:val="22"/>
          <w:szCs w:val="22"/>
        </w:rPr>
        <w:t>planning to</w:t>
      </w:r>
      <w:r w:rsidRPr="00725E0B">
        <w:rPr>
          <w:rFonts w:ascii="Bookman Old Style" w:hAnsi="Bookman Old Style"/>
          <w:color w:val="000000" w:themeColor="text1"/>
          <w:sz w:val="22"/>
          <w:szCs w:val="22"/>
        </w:rPr>
        <w:t xml:space="preserve"> establish 1 MTPD Green Hydrogen and 5 MTPD Green Ammonia projects with The </w:t>
      </w:r>
      <w:proofErr w:type="spellStart"/>
      <w:r w:rsidRPr="00725E0B">
        <w:rPr>
          <w:rFonts w:ascii="Bookman Old Style" w:hAnsi="Bookman Old Style"/>
          <w:color w:val="000000" w:themeColor="text1"/>
          <w:sz w:val="22"/>
          <w:szCs w:val="22"/>
        </w:rPr>
        <w:t>Fertilisers</w:t>
      </w:r>
      <w:proofErr w:type="spellEnd"/>
      <w:r w:rsidRPr="00725E0B">
        <w:rPr>
          <w:rFonts w:ascii="Bookman Old Style" w:hAnsi="Bookman Old Style"/>
          <w:color w:val="000000" w:themeColor="text1"/>
          <w:sz w:val="22"/>
          <w:szCs w:val="22"/>
        </w:rPr>
        <w:t xml:space="preserve"> and Chemicals Travancore Limited</w:t>
      </w:r>
      <w:r w:rsidR="00466CFF" w:rsidRPr="00725E0B">
        <w:rPr>
          <w:rFonts w:ascii="Bookman Old Style" w:hAnsi="Bookman Old Style"/>
          <w:color w:val="000000" w:themeColor="text1"/>
          <w:sz w:val="22"/>
          <w:szCs w:val="22"/>
        </w:rPr>
        <w:t xml:space="preserve">, </w:t>
      </w:r>
      <w:r w:rsidR="00404725" w:rsidRPr="00725E0B">
        <w:rPr>
          <w:rFonts w:ascii="Bookman Old Style" w:hAnsi="Bookman Old Style"/>
          <w:color w:val="000000" w:themeColor="text1"/>
          <w:sz w:val="22"/>
          <w:szCs w:val="22"/>
        </w:rPr>
        <w:t>a Central Public Sector Undertaking</w:t>
      </w:r>
      <w:r w:rsidR="005A5551" w:rsidRPr="00725E0B">
        <w:rPr>
          <w:rFonts w:ascii="Bookman Old Style" w:hAnsi="Bookman Old Style"/>
          <w:color w:val="000000" w:themeColor="text1"/>
          <w:sz w:val="22"/>
          <w:szCs w:val="22"/>
        </w:rPr>
        <w:t xml:space="preserve"> in the state of Kerela</w:t>
      </w:r>
      <w:r w:rsidRPr="00725E0B">
        <w:rPr>
          <w:rFonts w:ascii="Bookman Old Style" w:hAnsi="Bookman Old Style"/>
          <w:color w:val="000000" w:themeColor="text1"/>
          <w:sz w:val="22"/>
          <w:szCs w:val="22"/>
        </w:rPr>
        <w:t>.</w:t>
      </w:r>
    </w:p>
    <w:p w14:paraId="34102F70" w14:textId="77777777" w:rsidR="00992183" w:rsidRPr="00725E0B" w:rsidRDefault="00992183" w:rsidP="00980E95">
      <w:pPr>
        <w:pStyle w:val="xmsonormal"/>
        <w:spacing w:line="360" w:lineRule="auto"/>
        <w:ind w:right="-563"/>
        <w:jc w:val="both"/>
        <w:rPr>
          <w:rFonts w:ascii="Bookman Old Style" w:hAnsi="Bookman Old Style"/>
          <w:color w:val="000000" w:themeColor="text1"/>
          <w:sz w:val="22"/>
          <w:szCs w:val="22"/>
        </w:rPr>
      </w:pPr>
      <w:r w:rsidRPr="00725E0B">
        <w:rPr>
          <w:rFonts w:ascii="Bookman Old Style" w:hAnsi="Bookman Old Style"/>
          <w:color w:val="000000" w:themeColor="text1"/>
          <w:sz w:val="22"/>
          <w:szCs w:val="22"/>
        </w:rPr>
        <w:t> </w:t>
      </w:r>
    </w:p>
    <w:p w14:paraId="6BF899F3" w14:textId="77777777" w:rsidR="00992183" w:rsidRPr="00725E0B" w:rsidRDefault="00992183" w:rsidP="00980E95">
      <w:pPr>
        <w:pStyle w:val="xmsonormal"/>
        <w:spacing w:line="360" w:lineRule="auto"/>
        <w:ind w:right="-563"/>
        <w:jc w:val="both"/>
        <w:rPr>
          <w:rFonts w:ascii="Bookman Old Style" w:hAnsi="Bookman Old Style"/>
          <w:color w:val="000000" w:themeColor="text1"/>
          <w:sz w:val="22"/>
          <w:szCs w:val="22"/>
        </w:rPr>
      </w:pPr>
      <w:r w:rsidRPr="00725E0B">
        <w:rPr>
          <w:rFonts w:ascii="Bookman Old Style" w:hAnsi="Bookman Old Style"/>
          <w:b/>
          <w:bCs/>
          <w:color w:val="000000" w:themeColor="text1"/>
          <w:sz w:val="22"/>
          <w:szCs w:val="22"/>
        </w:rPr>
        <w:t>Compressed Biogas (CBG):</w:t>
      </w:r>
    </w:p>
    <w:p w14:paraId="3B36FD4F" w14:textId="77777777" w:rsidR="00992183" w:rsidRPr="00725E0B" w:rsidRDefault="00992183" w:rsidP="00980E95">
      <w:pPr>
        <w:pStyle w:val="xmsonormal"/>
        <w:numPr>
          <w:ilvl w:val="0"/>
          <w:numId w:val="10"/>
        </w:numPr>
        <w:spacing w:line="360" w:lineRule="auto"/>
        <w:ind w:right="-563"/>
        <w:jc w:val="both"/>
        <w:rPr>
          <w:rFonts w:ascii="Bookman Old Style" w:hAnsi="Bookman Old Style"/>
          <w:color w:val="000000" w:themeColor="text1"/>
          <w:sz w:val="22"/>
          <w:szCs w:val="22"/>
        </w:rPr>
      </w:pPr>
      <w:r w:rsidRPr="00725E0B">
        <w:rPr>
          <w:rFonts w:ascii="Bookman Old Style" w:hAnsi="Bookman Old Style"/>
          <w:color w:val="000000" w:themeColor="text1"/>
          <w:sz w:val="22"/>
          <w:szCs w:val="22"/>
        </w:rPr>
        <w:t>OIL is developing 25 CBG plants across India.</w:t>
      </w:r>
    </w:p>
    <w:p w14:paraId="47A08741" w14:textId="77777777" w:rsidR="00992183" w:rsidRPr="00725E0B" w:rsidRDefault="00992183" w:rsidP="00980E95">
      <w:pPr>
        <w:pStyle w:val="xmsonormal"/>
        <w:numPr>
          <w:ilvl w:val="0"/>
          <w:numId w:val="10"/>
        </w:numPr>
        <w:spacing w:line="360" w:lineRule="auto"/>
        <w:ind w:right="-563"/>
        <w:jc w:val="both"/>
        <w:rPr>
          <w:rFonts w:ascii="Bookman Old Style" w:hAnsi="Bookman Old Style"/>
          <w:color w:val="000000" w:themeColor="text1"/>
          <w:sz w:val="22"/>
          <w:szCs w:val="22"/>
        </w:rPr>
      </w:pPr>
      <w:r w:rsidRPr="00725E0B">
        <w:rPr>
          <w:rFonts w:ascii="Bookman Old Style" w:hAnsi="Bookman Old Style"/>
          <w:color w:val="000000" w:themeColor="text1"/>
          <w:sz w:val="22"/>
          <w:szCs w:val="22"/>
        </w:rPr>
        <w:t>Tinsukia and Bhubaneswar plants are under construction, expected by March 2027 and April 2027.</w:t>
      </w:r>
    </w:p>
    <w:p w14:paraId="7471B45B" w14:textId="77777777" w:rsidR="00992183" w:rsidRPr="00725E0B" w:rsidRDefault="00992183" w:rsidP="00980E95">
      <w:pPr>
        <w:pStyle w:val="xmsonormal"/>
        <w:numPr>
          <w:ilvl w:val="0"/>
          <w:numId w:val="10"/>
        </w:numPr>
        <w:spacing w:line="360" w:lineRule="auto"/>
        <w:ind w:right="-563"/>
        <w:jc w:val="both"/>
        <w:rPr>
          <w:rFonts w:ascii="Bookman Old Style" w:hAnsi="Bookman Old Style"/>
          <w:color w:val="000000" w:themeColor="text1"/>
          <w:sz w:val="22"/>
          <w:szCs w:val="22"/>
        </w:rPr>
      </w:pPr>
      <w:r w:rsidRPr="00725E0B">
        <w:rPr>
          <w:rFonts w:ascii="Bookman Old Style" w:hAnsi="Bookman Old Style"/>
          <w:color w:val="000000" w:themeColor="text1"/>
          <w:sz w:val="22"/>
          <w:szCs w:val="22"/>
        </w:rPr>
        <w:t>Jorhat, Cuttack, and Agartala plants are currently at the tendering stage.</w:t>
      </w:r>
    </w:p>
    <w:p w14:paraId="49210EE7" w14:textId="77777777" w:rsidR="00992183" w:rsidRPr="00725E0B" w:rsidRDefault="00992183" w:rsidP="00980E95">
      <w:pPr>
        <w:pStyle w:val="xmsonormal"/>
        <w:numPr>
          <w:ilvl w:val="0"/>
          <w:numId w:val="10"/>
        </w:numPr>
        <w:spacing w:line="360" w:lineRule="auto"/>
        <w:ind w:right="-563"/>
        <w:jc w:val="both"/>
        <w:rPr>
          <w:rFonts w:ascii="Bookman Old Style" w:hAnsi="Bookman Old Style"/>
          <w:color w:val="000000" w:themeColor="text1"/>
          <w:sz w:val="22"/>
          <w:szCs w:val="22"/>
        </w:rPr>
      </w:pPr>
      <w:r w:rsidRPr="00725E0B">
        <w:rPr>
          <w:rFonts w:ascii="Bookman Old Style" w:hAnsi="Bookman Old Style"/>
          <w:color w:val="000000" w:themeColor="text1"/>
          <w:sz w:val="22"/>
          <w:szCs w:val="22"/>
        </w:rPr>
        <w:t>Remaining projects are at various stages of development.</w:t>
      </w:r>
    </w:p>
    <w:p w14:paraId="144599E6" w14:textId="77777777" w:rsidR="00992183" w:rsidRPr="00725E0B" w:rsidRDefault="00992183" w:rsidP="00980E95">
      <w:pPr>
        <w:pStyle w:val="xmsonormal"/>
        <w:spacing w:line="360" w:lineRule="auto"/>
        <w:ind w:right="-563"/>
        <w:jc w:val="both"/>
        <w:rPr>
          <w:rFonts w:ascii="Bookman Old Style" w:hAnsi="Bookman Old Style"/>
          <w:color w:val="000000" w:themeColor="text1"/>
          <w:sz w:val="22"/>
          <w:szCs w:val="22"/>
        </w:rPr>
      </w:pPr>
      <w:r w:rsidRPr="00725E0B">
        <w:rPr>
          <w:rFonts w:ascii="Bookman Old Style" w:hAnsi="Bookman Old Style"/>
          <w:color w:val="000000" w:themeColor="text1"/>
          <w:sz w:val="22"/>
          <w:szCs w:val="22"/>
        </w:rPr>
        <w:t> </w:t>
      </w:r>
    </w:p>
    <w:p w14:paraId="4D2DC832" w14:textId="77777777" w:rsidR="00992183" w:rsidRPr="00725E0B" w:rsidRDefault="00992183" w:rsidP="00980E95">
      <w:pPr>
        <w:pStyle w:val="xmsonormal"/>
        <w:spacing w:line="360" w:lineRule="auto"/>
        <w:ind w:right="-563"/>
        <w:jc w:val="both"/>
        <w:rPr>
          <w:rFonts w:ascii="Bookman Old Style" w:hAnsi="Bookman Old Style"/>
          <w:color w:val="000000" w:themeColor="text1"/>
          <w:sz w:val="22"/>
          <w:szCs w:val="22"/>
        </w:rPr>
      </w:pPr>
      <w:r w:rsidRPr="00725E0B">
        <w:rPr>
          <w:rFonts w:ascii="Bookman Old Style" w:hAnsi="Bookman Old Style"/>
          <w:b/>
          <w:bCs/>
          <w:color w:val="000000" w:themeColor="text1"/>
          <w:sz w:val="22"/>
          <w:szCs w:val="22"/>
        </w:rPr>
        <w:t>Renewable Energy:</w:t>
      </w:r>
    </w:p>
    <w:p w14:paraId="7066167B" w14:textId="2056E92B" w:rsidR="00992183" w:rsidRPr="00725E0B" w:rsidRDefault="00992183" w:rsidP="00980E95">
      <w:pPr>
        <w:pStyle w:val="xmsonormal"/>
        <w:numPr>
          <w:ilvl w:val="0"/>
          <w:numId w:val="11"/>
        </w:numPr>
        <w:spacing w:line="360" w:lineRule="auto"/>
        <w:ind w:right="-563"/>
        <w:jc w:val="both"/>
        <w:rPr>
          <w:rFonts w:ascii="Bookman Old Style" w:hAnsi="Bookman Old Style"/>
          <w:color w:val="000000" w:themeColor="text1"/>
          <w:sz w:val="22"/>
          <w:szCs w:val="22"/>
        </w:rPr>
      </w:pPr>
      <w:r w:rsidRPr="00725E0B">
        <w:rPr>
          <w:rFonts w:ascii="Bookman Old Style" w:hAnsi="Bookman Old Style"/>
          <w:color w:val="000000" w:themeColor="text1"/>
          <w:sz w:val="22"/>
          <w:szCs w:val="22"/>
        </w:rPr>
        <w:t xml:space="preserve">Total renewable capacity: 188.10 MW (174.10 MW wind + 14 MW solar) </w:t>
      </w:r>
      <w:r w:rsidR="009A26C5" w:rsidRPr="00725E0B">
        <w:rPr>
          <w:rFonts w:ascii="Bookman Old Style" w:hAnsi="Bookman Old Style"/>
          <w:color w:val="000000" w:themeColor="text1"/>
          <w:sz w:val="22"/>
          <w:szCs w:val="22"/>
        </w:rPr>
        <w:t xml:space="preserve">in </w:t>
      </w:r>
      <w:r w:rsidR="00BD3AD7" w:rsidRPr="00725E0B">
        <w:rPr>
          <w:rFonts w:ascii="Bookman Old Style" w:hAnsi="Bookman Old Style"/>
          <w:color w:val="000000" w:themeColor="text1"/>
          <w:sz w:val="22"/>
          <w:szCs w:val="22"/>
        </w:rPr>
        <w:t>the states of Rajasthan, Gujarat &amp; Madhya Prades</w:t>
      </w:r>
      <w:r w:rsidR="002A7023" w:rsidRPr="00725E0B">
        <w:rPr>
          <w:rFonts w:ascii="Bookman Old Style" w:hAnsi="Bookman Old Style"/>
          <w:color w:val="000000" w:themeColor="text1"/>
          <w:sz w:val="22"/>
          <w:szCs w:val="22"/>
        </w:rPr>
        <w:t xml:space="preserve">h </w:t>
      </w:r>
      <w:r w:rsidR="00E32556" w:rsidRPr="00725E0B">
        <w:rPr>
          <w:rFonts w:ascii="Bookman Old Style" w:hAnsi="Bookman Old Style"/>
          <w:color w:val="000000" w:themeColor="text1"/>
          <w:sz w:val="22"/>
          <w:szCs w:val="22"/>
        </w:rPr>
        <w:t xml:space="preserve">along </w:t>
      </w:r>
      <w:r w:rsidRPr="00725E0B">
        <w:rPr>
          <w:rFonts w:ascii="Bookman Old Style" w:hAnsi="Bookman Old Style"/>
          <w:color w:val="000000" w:themeColor="text1"/>
          <w:sz w:val="22"/>
          <w:szCs w:val="22"/>
        </w:rPr>
        <w:t>with 1.657 MW captive solar</w:t>
      </w:r>
      <w:r w:rsidR="009779EA" w:rsidRPr="00725E0B">
        <w:rPr>
          <w:rFonts w:ascii="Bookman Old Style" w:hAnsi="Bookman Old Style"/>
          <w:color w:val="000000" w:themeColor="text1"/>
          <w:sz w:val="22"/>
          <w:szCs w:val="22"/>
        </w:rPr>
        <w:t xml:space="preserve"> in OIL’s operational areas</w:t>
      </w:r>
      <w:r w:rsidRPr="00725E0B">
        <w:rPr>
          <w:rFonts w:ascii="Bookman Old Style" w:hAnsi="Bookman Old Style"/>
          <w:color w:val="000000" w:themeColor="text1"/>
          <w:sz w:val="22"/>
          <w:szCs w:val="22"/>
        </w:rPr>
        <w:t>.</w:t>
      </w:r>
    </w:p>
    <w:p w14:paraId="1779513D" w14:textId="77777777" w:rsidR="00992183" w:rsidRPr="00725E0B" w:rsidRDefault="00992183" w:rsidP="00980E95">
      <w:pPr>
        <w:pStyle w:val="xmsonormal"/>
        <w:numPr>
          <w:ilvl w:val="0"/>
          <w:numId w:val="11"/>
        </w:numPr>
        <w:spacing w:line="360" w:lineRule="auto"/>
        <w:ind w:right="-563"/>
        <w:jc w:val="both"/>
        <w:rPr>
          <w:rFonts w:ascii="Bookman Old Style" w:hAnsi="Bookman Old Style"/>
          <w:color w:val="000000" w:themeColor="text1"/>
          <w:sz w:val="22"/>
          <w:szCs w:val="22"/>
        </w:rPr>
      </w:pPr>
      <w:r w:rsidRPr="00725E0B">
        <w:rPr>
          <w:rFonts w:ascii="Bookman Old Style" w:hAnsi="Bookman Old Style"/>
          <w:color w:val="000000" w:themeColor="text1"/>
          <w:sz w:val="22"/>
          <w:szCs w:val="22"/>
        </w:rPr>
        <w:t>25 MW solar plant at Namrup, Assam under construction with Assam Power Generation Corporation Limited.</w:t>
      </w:r>
    </w:p>
    <w:p w14:paraId="242E6203" w14:textId="77777777" w:rsidR="00992183" w:rsidRPr="00725E0B" w:rsidRDefault="00992183" w:rsidP="00980E95">
      <w:pPr>
        <w:pStyle w:val="xmsonormal"/>
        <w:numPr>
          <w:ilvl w:val="0"/>
          <w:numId w:val="11"/>
        </w:numPr>
        <w:spacing w:line="360" w:lineRule="auto"/>
        <w:ind w:right="-563"/>
        <w:jc w:val="both"/>
        <w:rPr>
          <w:rFonts w:ascii="Bookman Old Style" w:hAnsi="Bookman Old Style"/>
          <w:color w:val="000000" w:themeColor="text1"/>
          <w:sz w:val="22"/>
          <w:szCs w:val="22"/>
        </w:rPr>
      </w:pPr>
      <w:r w:rsidRPr="00725E0B">
        <w:rPr>
          <w:rFonts w:ascii="Bookman Old Style" w:hAnsi="Bookman Old Style"/>
          <w:color w:val="000000" w:themeColor="text1"/>
          <w:sz w:val="22"/>
          <w:szCs w:val="22"/>
        </w:rPr>
        <w:t xml:space="preserve">Joint Venture Agreement signed with Rajasthan Rajya Vidyut </w:t>
      </w:r>
      <w:proofErr w:type="spellStart"/>
      <w:r w:rsidRPr="00725E0B">
        <w:rPr>
          <w:rFonts w:ascii="Bookman Old Style" w:hAnsi="Bookman Old Style"/>
          <w:color w:val="000000" w:themeColor="text1"/>
          <w:sz w:val="22"/>
          <w:szCs w:val="22"/>
        </w:rPr>
        <w:t>Utpadan</w:t>
      </w:r>
      <w:proofErr w:type="spellEnd"/>
      <w:r w:rsidRPr="00725E0B">
        <w:rPr>
          <w:rFonts w:ascii="Bookman Old Style" w:hAnsi="Bookman Old Style"/>
          <w:color w:val="000000" w:themeColor="text1"/>
          <w:sz w:val="22"/>
          <w:szCs w:val="22"/>
        </w:rPr>
        <w:t xml:space="preserve"> Nigam Limited for 1,000 MW solar and 200 MW wind projects in Rajasthan.</w:t>
      </w:r>
    </w:p>
    <w:sectPr w:rsidR="00992183" w:rsidRPr="00725E0B" w:rsidSect="00980E95">
      <w:headerReference w:type="default" r:id="rId8"/>
      <w:pgSz w:w="12240" w:h="15840"/>
      <w:pgMar w:top="1440" w:right="1440"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D84676" w14:textId="77777777" w:rsidR="00AE533C" w:rsidRDefault="00AE533C" w:rsidP="007D431F">
      <w:pPr>
        <w:spacing w:after="0" w:line="240" w:lineRule="auto"/>
      </w:pPr>
      <w:r>
        <w:separator/>
      </w:r>
    </w:p>
  </w:endnote>
  <w:endnote w:type="continuationSeparator" w:id="0">
    <w:p w14:paraId="3A69F030" w14:textId="77777777" w:rsidR="00AE533C" w:rsidRDefault="00AE533C"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457D34" w14:textId="77777777" w:rsidR="00AE533C" w:rsidRDefault="00AE533C" w:rsidP="007D431F">
      <w:pPr>
        <w:spacing w:after="0" w:line="240" w:lineRule="auto"/>
      </w:pPr>
      <w:r>
        <w:separator/>
      </w:r>
    </w:p>
  </w:footnote>
  <w:footnote w:type="continuationSeparator" w:id="0">
    <w:p w14:paraId="3984DD56" w14:textId="77777777" w:rsidR="00AE533C" w:rsidRDefault="00AE533C"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683ED" w14:textId="791E55D3" w:rsidR="00980E95" w:rsidRDefault="00980E95" w:rsidP="00980E95">
    <w:pPr>
      <w:spacing w:after="0"/>
      <w:ind w:right="-392"/>
      <w:jc w:val="center"/>
      <w:rPr>
        <w:rFonts w:ascii="Tahoma" w:hAnsi="Tahoma" w:cs="Tahoma"/>
        <w:b/>
        <w:lang w:val="en-US"/>
      </w:rPr>
    </w:pPr>
  </w:p>
  <w:p w14:paraId="1A300AE5" w14:textId="77777777" w:rsidR="00980E95" w:rsidRDefault="00980E95" w:rsidP="00980E95">
    <w:pPr>
      <w:spacing w:after="0"/>
      <w:ind w:right="-392"/>
      <w:rPr>
        <w:rFonts w:ascii="Tahoma" w:hAnsi="Tahoma" w:cs="Tahoma"/>
        <w:b/>
        <w:lang w:val="en-US"/>
      </w:rPr>
    </w:pPr>
    <w:r>
      <w:rPr>
        <w:rFonts w:ascii="Tahoma" w:hAnsi="Tahoma" w:cs="Tahoma"/>
        <w:b/>
        <w:lang w:val="en-US"/>
      </w:rPr>
      <w:t>OIL/PLNG/54/2/1/2026/64</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11</w:t>
    </w:r>
    <w:r w:rsidRPr="001A6012">
      <w:rPr>
        <w:rFonts w:ascii="Tahoma" w:hAnsi="Tahoma" w:cs="Tahoma"/>
        <w:b/>
        <w:vertAlign w:val="superscript"/>
        <w:lang w:val="en-US"/>
      </w:rPr>
      <w:t>th</w:t>
    </w:r>
    <w:r>
      <w:rPr>
        <w:rFonts w:ascii="Tahoma" w:hAnsi="Tahoma" w:cs="Tahoma"/>
        <w:b/>
        <w:lang w:val="en-US"/>
      </w:rPr>
      <w:t xml:space="preserve"> March, 2026</w:t>
    </w:r>
  </w:p>
  <w:p w14:paraId="7686C96C" w14:textId="38A04FB3" w:rsidR="00980E95" w:rsidRDefault="00980E95">
    <w:pPr>
      <w:pStyle w:val="Header"/>
    </w:pPr>
  </w:p>
  <w:p w14:paraId="283BADF4"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E5051"/>
    <w:multiLevelType w:val="multilevel"/>
    <w:tmpl w:val="CFD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372F38"/>
    <w:multiLevelType w:val="multilevel"/>
    <w:tmpl w:val="5CF6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521F74"/>
    <w:multiLevelType w:val="multilevel"/>
    <w:tmpl w:val="D060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DB687C"/>
    <w:multiLevelType w:val="multilevel"/>
    <w:tmpl w:val="5074C4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3263109"/>
    <w:multiLevelType w:val="multilevel"/>
    <w:tmpl w:val="C304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E07BFF"/>
    <w:multiLevelType w:val="multilevel"/>
    <w:tmpl w:val="4F06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911666"/>
    <w:multiLevelType w:val="multilevel"/>
    <w:tmpl w:val="E65A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025A1F"/>
    <w:multiLevelType w:val="multilevel"/>
    <w:tmpl w:val="3E82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966A4E"/>
    <w:multiLevelType w:val="multilevel"/>
    <w:tmpl w:val="E94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7C3911"/>
    <w:multiLevelType w:val="multilevel"/>
    <w:tmpl w:val="DC9497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687947C2"/>
    <w:multiLevelType w:val="multilevel"/>
    <w:tmpl w:val="4BD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9A749D"/>
    <w:multiLevelType w:val="multilevel"/>
    <w:tmpl w:val="DFF6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3F2ECC"/>
    <w:multiLevelType w:val="multilevel"/>
    <w:tmpl w:val="E7B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71038D"/>
    <w:multiLevelType w:val="multilevel"/>
    <w:tmpl w:val="B0FA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B02ED9"/>
    <w:multiLevelType w:val="multilevel"/>
    <w:tmpl w:val="06CC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9802B6"/>
    <w:multiLevelType w:val="multilevel"/>
    <w:tmpl w:val="6982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1"/>
  </w:num>
  <w:num w:numId="3">
    <w:abstractNumId w:val="8"/>
  </w:num>
  <w:num w:numId="4">
    <w:abstractNumId w:val="15"/>
  </w:num>
  <w:num w:numId="5">
    <w:abstractNumId w:val="2"/>
  </w:num>
  <w:num w:numId="6">
    <w:abstractNumId w:val="13"/>
  </w:num>
  <w:num w:numId="7">
    <w:abstractNumId w:val="3"/>
  </w:num>
  <w:num w:numId="8">
    <w:abstractNumId w:val="4"/>
  </w:num>
  <w:num w:numId="9">
    <w:abstractNumId w:val="7"/>
  </w:num>
  <w:num w:numId="10">
    <w:abstractNumId w:val="6"/>
  </w:num>
  <w:num w:numId="11">
    <w:abstractNumId w:val="0"/>
  </w:num>
  <w:num w:numId="12">
    <w:abstractNumId w:val="12"/>
  </w:num>
  <w:num w:numId="13">
    <w:abstractNumId w:val="14"/>
  </w:num>
  <w:num w:numId="14">
    <w:abstractNumId w:val="5"/>
  </w:num>
  <w:num w:numId="15">
    <w:abstractNumId w:val="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86BFA"/>
    <w:rsid w:val="00091B91"/>
    <w:rsid w:val="000B68BA"/>
    <w:rsid w:val="000D7067"/>
    <w:rsid w:val="000F015C"/>
    <w:rsid w:val="00116DED"/>
    <w:rsid w:val="001A6012"/>
    <w:rsid w:val="001F48AA"/>
    <w:rsid w:val="002000D1"/>
    <w:rsid w:val="002147D1"/>
    <w:rsid w:val="00217010"/>
    <w:rsid w:val="00227D8D"/>
    <w:rsid w:val="00294B93"/>
    <w:rsid w:val="002A7023"/>
    <w:rsid w:val="002D1220"/>
    <w:rsid w:val="002F3A24"/>
    <w:rsid w:val="002F54B1"/>
    <w:rsid w:val="00305E1A"/>
    <w:rsid w:val="00311C60"/>
    <w:rsid w:val="003151E0"/>
    <w:rsid w:val="0033654B"/>
    <w:rsid w:val="00351734"/>
    <w:rsid w:val="003769C9"/>
    <w:rsid w:val="00392AAC"/>
    <w:rsid w:val="003B5D0D"/>
    <w:rsid w:val="003C26E4"/>
    <w:rsid w:val="003C2B04"/>
    <w:rsid w:val="003E3CEB"/>
    <w:rsid w:val="00404725"/>
    <w:rsid w:val="00411A20"/>
    <w:rsid w:val="00434E16"/>
    <w:rsid w:val="004505F3"/>
    <w:rsid w:val="00466CFF"/>
    <w:rsid w:val="004A05A9"/>
    <w:rsid w:val="004E5A4B"/>
    <w:rsid w:val="004F3FE8"/>
    <w:rsid w:val="00527C2C"/>
    <w:rsid w:val="00560BED"/>
    <w:rsid w:val="00565D41"/>
    <w:rsid w:val="005A5551"/>
    <w:rsid w:val="00644279"/>
    <w:rsid w:val="00647C0F"/>
    <w:rsid w:val="0066189F"/>
    <w:rsid w:val="006745EB"/>
    <w:rsid w:val="00675418"/>
    <w:rsid w:val="00693FC6"/>
    <w:rsid w:val="006B35DE"/>
    <w:rsid w:val="00716499"/>
    <w:rsid w:val="00716744"/>
    <w:rsid w:val="00725E0B"/>
    <w:rsid w:val="00746B79"/>
    <w:rsid w:val="00752DB9"/>
    <w:rsid w:val="00786AE2"/>
    <w:rsid w:val="00793E03"/>
    <w:rsid w:val="007B1EE8"/>
    <w:rsid w:val="007D431F"/>
    <w:rsid w:val="008113A4"/>
    <w:rsid w:val="00820146"/>
    <w:rsid w:val="008252F1"/>
    <w:rsid w:val="008565EF"/>
    <w:rsid w:val="008566CA"/>
    <w:rsid w:val="0087061C"/>
    <w:rsid w:val="00892F9E"/>
    <w:rsid w:val="008E46F8"/>
    <w:rsid w:val="008F0C5D"/>
    <w:rsid w:val="00921E5A"/>
    <w:rsid w:val="0093256B"/>
    <w:rsid w:val="00941B22"/>
    <w:rsid w:val="00941F2C"/>
    <w:rsid w:val="00975387"/>
    <w:rsid w:val="009779EA"/>
    <w:rsid w:val="0098028D"/>
    <w:rsid w:val="00980E95"/>
    <w:rsid w:val="00992183"/>
    <w:rsid w:val="009A0260"/>
    <w:rsid w:val="009A26C5"/>
    <w:rsid w:val="009E497F"/>
    <w:rsid w:val="009F781A"/>
    <w:rsid w:val="00A611B9"/>
    <w:rsid w:val="00A61609"/>
    <w:rsid w:val="00A831A4"/>
    <w:rsid w:val="00A92274"/>
    <w:rsid w:val="00AD01B1"/>
    <w:rsid w:val="00AE533C"/>
    <w:rsid w:val="00B00750"/>
    <w:rsid w:val="00B00A85"/>
    <w:rsid w:val="00B30758"/>
    <w:rsid w:val="00B351B8"/>
    <w:rsid w:val="00B576BF"/>
    <w:rsid w:val="00B72656"/>
    <w:rsid w:val="00B925AC"/>
    <w:rsid w:val="00BA37C1"/>
    <w:rsid w:val="00BB181A"/>
    <w:rsid w:val="00BD3AD7"/>
    <w:rsid w:val="00C04201"/>
    <w:rsid w:val="00C175CB"/>
    <w:rsid w:val="00C47CD6"/>
    <w:rsid w:val="00C92B4F"/>
    <w:rsid w:val="00CE21FD"/>
    <w:rsid w:val="00D0096A"/>
    <w:rsid w:val="00D2238F"/>
    <w:rsid w:val="00D32686"/>
    <w:rsid w:val="00E032DC"/>
    <w:rsid w:val="00E32556"/>
    <w:rsid w:val="00E366D0"/>
    <w:rsid w:val="00E54322"/>
    <w:rsid w:val="00E55D03"/>
    <w:rsid w:val="00E93B18"/>
    <w:rsid w:val="00EA405A"/>
    <w:rsid w:val="00EA6862"/>
    <w:rsid w:val="00EC5A8F"/>
    <w:rsid w:val="00F04054"/>
    <w:rsid w:val="00F306FF"/>
    <w:rsid w:val="00F40678"/>
    <w:rsid w:val="00F65185"/>
    <w:rsid w:val="00F65CFB"/>
    <w:rsid w:val="00F85148"/>
    <w:rsid w:val="00FE60C1"/>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FEBB6"/>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styleId="ListParagraph">
    <w:name w:val="List Paragraph"/>
    <w:basedOn w:val="Normal"/>
    <w:uiPriority w:val="34"/>
    <w:qFormat/>
    <w:rsid w:val="002F54B1"/>
    <w:pPr>
      <w:ind w:left="720"/>
      <w:contextualSpacing/>
    </w:pPr>
  </w:style>
  <w:style w:type="paragraph" w:styleId="BalloonText">
    <w:name w:val="Balloon Text"/>
    <w:basedOn w:val="Normal"/>
    <w:link w:val="BalloonTextChar"/>
    <w:uiPriority w:val="99"/>
    <w:semiHidden/>
    <w:unhideWhenUsed/>
    <w:rsid w:val="003C26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26E4"/>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B04B7-0B5C-4089-9E45-CCCDC78C9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2026-03-11T12:24:00Z</cp:lastPrinted>
  <dcterms:created xsi:type="dcterms:W3CDTF">2026-03-11T12:36:00Z</dcterms:created>
  <dcterms:modified xsi:type="dcterms:W3CDTF">2026-03-11T12:36:00Z</dcterms:modified>
</cp:coreProperties>
</file>