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985243" w14:textId="77777777" w:rsidR="000554B0" w:rsidRDefault="000554B0" w:rsidP="001A6012">
      <w:pPr>
        <w:spacing w:after="0"/>
        <w:ind w:right="-392"/>
        <w:rPr>
          <w:rFonts w:ascii="Tahoma" w:hAnsi="Tahoma" w:cs="Tahoma"/>
          <w:b/>
          <w:lang w:val="en-US"/>
        </w:rPr>
      </w:pPr>
    </w:p>
    <w:p w14:paraId="4098D870" w14:textId="77777777" w:rsidR="000554B0" w:rsidRDefault="000554B0" w:rsidP="001A6012">
      <w:pPr>
        <w:spacing w:after="0"/>
        <w:ind w:right="-392"/>
        <w:rPr>
          <w:rFonts w:ascii="Tahoma" w:hAnsi="Tahoma" w:cs="Tahoma"/>
          <w:b/>
          <w:lang w:val="en-US"/>
        </w:rPr>
      </w:pPr>
    </w:p>
    <w:p w14:paraId="4B8DAEC0" w14:textId="77777777" w:rsidR="000554B0" w:rsidRDefault="000554B0" w:rsidP="001A6012">
      <w:pPr>
        <w:spacing w:after="0"/>
        <w:ind w:right="-392"/>
        <w:rPr>
          <w:rFonts w:ascii="Tahoma" w:hAnsi="Tahoma" w:cs="Tahoma"/>
          <w:b/>
          <w:lang w:val="en-US"/>
        </w:rPr>
      </w:pPr>
    </w:p>
    <w:p w14:paraId="48F5C463" w14:textId="77777777" w:rsidR="00DA0E75" w:rsidRPr="00B24AB0" w:rsidRDefault="00DA0E75" w:rsidP="00DA0E75">
      <w:pPr>
        <w:spacing w:after="0"/>
        <w:ind w:right="-392"/>
        <w:rPr>
          <w:rFonts w:ascii="Tahoma" w:hAnsi="Tahoma" w:cs="Tahoma"/>
          <w:b/>
          <w:lang w:val="en-US"/>
        </w:rPr>
      </w:pPr>
      <w:r w:rsidRPr="00B24AB0">
        <w:rPr>
          <w:rFonts w:ascii="Tahoma" w:hAnsi="Tahoma" w:cs="Tahoma"/>
          <w:b/>
          <w:lang w:val="en-US"/>
        </w:rPr>
        <w:t>OIL/PLNG/54/2/1/2026/</w:t>
      </w:r>
      <w:r>
        <w:rPr>
          <w:rFonts w:ascii="Tahoma" w:hAnsi="Tahoma" w:cs="Tahoma"/>
          <w:b/>
          <w:lang w:val="en-US"/>
        </w:rPr>
        <w:t>98</w:t>
      </w:r>
      <w:r w:rsidRPr="00B24AB0">
        <w:rPr>
          <w:rFonts w:ascii="Tahoma" w:hAnsi="Tahoma" w:cs="Tahoma"/>
          <w:b/>
          <w:lang w:val="en-US"/>
        </w:rPr>
        <w:tab/>
      </w:r>
      <w:r w:rsidRPr="00B24AB0">
        <w:rPr>
          <w:rFonts w:ascii="Tahoma" w:hAnsi="Tahoma" w:cs="Tahoma"/>
          <w:b/>
          <w:lang w:val="en-US"/>
        </w:rPr>
        <w:tab/>
      </w:r>
      <w:r w:rsidRPr="00B24AB0">
        <w:rPr>
          <w:rFonts w:ascii="Tahoma" w:hAnsi="Tahoma" w:cs="Tahoma"/>
          <w:b/>
          <w:lang w:val="en-US"/>
        </w:rPr>
        <w:tab/>
      </w:r>
      <w:r w:rsidRPr="00B24AB0">
        <w:rPr>
          <w:rFonts w:ascii="Tahoma" w:hAnsi="Tahoma" w:cs="Tahoma"/>
          <w:b/>
          <w:lang w:val="en-US"/>
        </w:rPr>
        <w:tab/>
      </w:r>
      <w:r w:rsidRPr="00B24AB0">
        <w:rPr>
          <w:rFonts w:ascii="Tahoma" w:hAnsi="Tahoma" w:cs="Tahoma"/>
          <w:b/>
          <w:lang w:val="en-US"/>
        </w:rPr>
        <w:tab/>
        <w:t xml:space="preserve">                 2</w:t>
      </w:r>
      <w:r>
        <w:rPr>
          <w:rFonts w:ascii="Tahoma" w:hAnsi="Tahoma" w:cs="Tahoma"/>
          <w:b/>
          <w:lang w:val="en-US"/>
        </w:rPr>
        <w:t>7</w:t>
      </w:r>
      <w:proofErr w:type="gramStart"/>
      <w:r w:rsidRPr="00DA7653">
        <w:rPr>
          <w:rFonts w:ascii="Tahoma" w:hAnsi="Tahoma" w:cs="Tahoma"/>
          <w:b/>
          <w:vertAlign w:val="superscript"/>
          <w:lang w:val="en-US"/>
        </w:rPr>
        <w:t>th</w:t>
      </w:r>
      <w:r>
        <w:rPr>
          <w:rFonts w:ascii="Tahoma" w:hAnsi="Tahoma" w:cs="Tahoma"/>
          <w:b/>
          <w:lang w:val="en-US"/>
        </w:rPr>
        <w:t xml:space="preserve"> </w:t>
      </w:r>
      <w:r w:rsidRPr="00B24AB0">
        <w:rPr>
          <w:rFonts w:ascii="Tahoma" w:hAnsi="Tahoma" w:cs="Tahoma"/>
          <w:b/>
          <w:lang w:val="en-US"/>
        </w:rPr>
        <w:t xml:space="preserve"> March</w:t>
      </w:r>
      <w:proofErr w:type="gramEnd"/>
      <w:r w:rsidRPr="00B24AB0">
        <w:rPr>
          <w:rFonts w:ascii="Tahoma" w:hAnsi="Tahoma" w:cs="Tahoma"/>
          <w:b/>
          <w:lang w:val="en-US"/>
        </w:rPr>
        <w:t>, 2026</w:t>
      </w:r>
    </w:p>
    <w:p w14:paraId="177BD306" w14:textId="77777777" w:rsidR="00DA0E75" w:rsidRPr="00B24AB0" w:rsidRDefault="00DA0E75" w:rsidP="00DA0E75">
      <w:pPr>
        <w:spacing w:after="0"/>
        <w:ind w:right="-28"/>
        <w:rPr>
          <w:rFonts w:ascii="Tahoma" w:hAnsi="Tahoma" w:cs="Tahoma"/>
          <w:lang w:val="en-US"/>
        </w:rPr>
      </w:pPr>
    </w:p>
    <w:p w14:paraId="045B447B" w14:textId="77777777" w:rsidR="00DA0E75" w:rsidRPr="00B24AB0" w:rsidRDefault="00DA0E75" w:rsidP="00DA0E75">
      <w:pPr>
        <w:spacing w:after="0"/>
        <w:rPr>
          <w:rFonts w:ascii="Tahoma" w:hAnsi="Tahoma" w:cs="Tahoma"/>
          <w:lang w:val="en-US"/>
        </w:rPr>
      </w:pPr>
      <w:r w:rsidRPr="00B24AB0">
        <w:rPr>
          <w:rFonts w:ascii="Tahoma" w:hAnsi="Tahoma" w:cs="Tahoma"/>
          <w:lang w:val="en-US"/>
        </w:rPr>
        <w:t>Ministry of Petroleum and Natural Gas</w:t>
      </w:r>
    </w:p>
    <w:p w14:paraId="3C5ED81C" w14:textId="77777777" w:rsidR="00DA0E75" w:rsidRPr="00B24AB0" w:rsidRDefault="00DA0E75" w:rsidP="00DA0E75">
      <w:pPr>
        <w:spacing w:after="0"/>
        <w:ind w:right="-482"/>
        <w:rPr>
          <w:rFonts w:ascii="Tahoma" w:hAnsi="Tahoma" w:cs="Tahoma"/>
          <w:lang w:val="en-US"/>
        </w:rPr>
      </w:pPr>
      <w:proofErr w:type="spellStart"/>
      <w:r w:rsidRPr="00B24AB0">
        <w:rPr>
          <w:rFonts w:ascii="Tahoma" w:hAnsi="Tahoma" w:cs="Tahoma"/>
          <w:lang w:val="en-US"/>
        </w:rPr>
        <w:t>Kartavya</w:t>
      </w:r>
      <w:proofErr w:type="spellEnd"/>
      <w:r w:rsidRPr="00B24AB0">
        <w:rPr>
          <w:rFonts w:ascii="Tahoma" w:hAnsi="Tahoma" w:cs="Tahoma"/>
          <w:lang w:val="en-US"/>
        </w:rPr>
        <w:t xml:space="preserve"> Bhawan-03, </w:t>
      </w:r>
      <w:proofErr w:type="spellStart"/>
      <w:r w:rsidRPr="00B24AB0">
        <w:rPr>
          <w:rFonts w:ascii="Tahoma" w:hAnsi="Tahoma" w:cs="Tahoma"/>
          <w:lang w:val="en-US"/>
        </w:rPr>
        <w:t>Janpath</w:t>
      </w:r>
      <w:proofErr w:type="spellEnd"/>
    </w:p>
    <w:p w14:paraId="1D957135" w14:textId="77777777" w:rsidR="00DA0E75" w:rsidRPr="00B24AB0" w:rsidRDefault="00DA0E75" w:rsidP="00DA0E75">
      <w:pPr>
        <w:spacing w:after="0" w:line="240" w:lineRule="auto"/>
        <w:ind w:right="-421"/>
        <w:rPr>
          <w:rFonts w:ascii="Tahoma" w:hAnsi="Tahoma" w:cs="Tahoma"/>
        </w:rPr>
      </w:pPr>
      <w:r w:rsidRPr="00B24AB0">
        <w:rPr>
          <w:rFonts w:ascii="Tahoma" w:hAnsi="Tahoma" w:cs="Tahoma"/>
          <w:b/>
          <w:bCs/>
          <w:u w:val="single"/>
          <w:lang w:val="en-US"/>
        </w:rPr>
        <w:t>New Delhi - 110001</w:t>
      </w:r>
      <w:r w:rsidRPr="00B24AB0">
        <w:rPr>
          <w:rFonts w:ascii="Tahoma" w:hAnsi="Tahoma" w:cs="Tahoma"/>
          <w:b/>
          <w:bCs/>
        </w:rPr>
        <w:t xml:space="preserve">   </w:t>
      </w:r>
      <w:r w:rsidRPr="00B24AB0">
        <w:rPr>
          <w:rFonts w:ascii="Tahoma" w:hAnsi="Tahoma" w:cs="Tahoma"/>
          <w:b/>
          <w:bCs/>
        </w:rPr>
        <w:tab/>
      </w:r>
      <w:r w:rsidRPr="00B24AB0">
        <w:rPr>
          <w:rFonts w:ascii="Tahoma" w:hAnsi="Tahoma" w:cs="Tahoma"/>
          <w:b/>
          <w:bCs/>
        </w:rPr>
        <w:tab/>
      </w:r>
      <w:r w:rsidRPr="00B24AB0">
        <w:rPr>
          <w:rFonts w:ascii="Tahoma" w:hAnsi="Tahoma" w:cs="Tahoma"/>
          <w:b/>
          <w:bCs/>
        </w:rPr>
        <w:tab/>
        <w:t xml:space="preserve">                         </w:t>
      </w:r>
      <w:r>
        <w:rPr>
          <w:rFonts w:ascii="Tahoma" w:hAnsi="Tahoma" w:cs="Tahoma"/>
          <w:b/>
          <w:bCs/>
        </w:rPr>
        <w:t xml:space="preserve">                 </w:t>
      </w:r>
      <w:r w:rsidRPr="00B24AB0">
        <w:rPr>
          <w:rFonts w:ascii="Tahoma" w:hAnsi="Tahoma" w:cs="Tahoma"/>
          <w:b/>
          <w:lang w:val="en-US"/>
        </w:rPr>
        <w:t xml:space="preserve">Kind Attn: </w:t>
      </w:r>
      <w:r w:rsidRPr="00B24AB0">
        <w:rPr>
          <w:rFonts w:ascii="Tahoma" w:hAnsi="Tahoma" w:cs="Tahoma"/>
          <w:bCs/>
          <w:lang w:val="en-US"/>
        </w:rPr>
        <w:t>Ms. Sushmita</w:t>
      </w:r>
    </w:p>
    <w:p w14:paraId="60E297AC" w14:textId="0899B717" w:rsidR="00DA0E75" w:rsidRPr="00B24AB0" w:rsidRDefault="00DA0E75" w:rsidP="00222CC5">
      <w:pPr>
        <w:spacing w:after="0"/>
        <w:ind w:right="-279"/>
        <w:jc w:val="right"/>
        <w:rPr>
          <w:rFonts w:ascii="Tahoma" w:hAnsi="Tahoma" w:cs="Tahoma"/>
          <w:bCs/>
          <w:u w:val="single"/>
          <w:lang w:val="en-US"/>
        </w:rPr>
      </w:pPr>
      <w:r>
        <w:rPr>
          <w:rFonts w:ascii="Tahoma" w:hAnsi="Tahoma" w:cs="Tahoma"/>
          <w:lang w:val="en-US"/>
        </w:rPr>
        <w:t xml:space="preserve">      </w:t>
      </w:r>
      <w:r>
        <w:rPr>
          <w:rFonts w:ascii="Tahoma" w:hAnsi="Tahoma" w:cs="Tahoma"/>
          <w:lang w:val="en-US"/>
        </w:rPr>
        <w:tab/>
      </w:r>
      <w:r>
        <w:rPr>
          <w:rFonts w:ascii="Tahoma" w:hAnsi="Tahoma" w:cs="Tahoma"/>
          <w:lang w:val="en-US"/>
        </w:rPr>
        <w:tab/>
      </w:r>
      <w:r w:rsidRPr="006E1F71">
        <w:rPr>
          <w:rFonts w:ascii="Tahoma" w:hAnsi="Tahoma" w:cs="Tahoma"/>
          <w:u w:val="single"/>
          <w:lang w:val="en-US"/>
        </w:rPr>
        <w:t>Assistant Section Officer (ONG-II)</w:t>
      </w:r>
      <w:r>
        <w:rPr>
          <w:rFonts w:ascii="Tahoma" w:hAnsi="Tahoma" w:cs="Tahoma"/>
          <w:u w:val="single"/>
          <w:lang w:val="en-US"/>
        </w:rPr>
        <w:t>-Exploration Division</w:t>
      </w:r>
      <w:r w:rsidRPr="006E1F71">
        <w:rPr>
          <w:rFonts w:ascii="Tahoma" w:hAnsi="Tahoma" w:cs="Tahoma"/>
          <w:u w:val="single"/>
          <w:lang w:val="en-US"/>
        </w:rPr>
        <w:t> </w:t>
      </w:r>
      <w:r w:rsidRPr="00B24AB0">
        <w:rPr>
          <w:rFonts w:ascii="Tahoma" w:hAnsi="Tahoma" w:cs="Tahoma"/>
          <w:b/>
          <w:bCs/>
          <w:lang w:val="en-US"/>
        </w:rPr>
        <w:t xml:space="preserve">                             </w:t>
      </w:r>
      <w:r w:rsidRPr="00B24AB0">
        <w:rPr>
          <w:rFonts w:ascii="Tahoma" w:hAnsi="Tahoma" w:cs="Tahoma"/>
          <w:b/>
          <w:lang w:val="en-US"/>
        </w:rPr>
        <w:t xml:space="preserve">                                       </w:t>
      </w:r>
      <w:r w:rsidRPr="00B24AB0">
        <w:rPr>
          <w:rFonts w:ascii="Tahoma" w:hAnsi="Tahoma" w:cs="Tahoma"/>
          <w:b/>
          <w:bCs/>
          <w:lang w:val="en-US"/>
        </w:rPr>
        <w:t xml:space="preserve">                  </w:t>
      </w:r>
      <w:r w:rsidRPr="00B24AB0">
        <w:rPr>
          <w:rFonts w:ascii="Tahoma" w:hAnsi="Tahoma" w:cs="Tahoma"/>
          <w:b/>
          <w:lang w:val="en-US"/>
        </w:rPr>
        <w:t xml:space="preserve">                                                                                                                               </w:t>
      </w:r>
      <w:r w:rsidRPr="00B24AB0">
        <w:rPr>
          <w:rFonts w:ascii="Tahoma" w:hAnsi="Tahoma" w:cs="Tahoma"/>
          <w:b/>
          <w:bCs/>
          <w:u w:val="single"/>
          <w:lang w:val="en-US"/>
        </w:rPr>
        <w:t xml:space="preserve">                                                                                   </w:t>
      </w:r>
      <w:r w:rsidRPr="00B24AB0">
        <w:rPr>
          <w:rFonts w:ascii="Tahoma" w:hAnsi="Tahoma" w:cs="Tahoma"/>
          <w:b/>
          <w:lang w:val="en-US"/>
        </w:rPr>
        <w:t xml:space="preserve">                                                                                               </w:t>
      </w:r>
    </w:p>
    <w:p w14:paraId="6FE184C3" w14:textId="77777777" w:rsidR="00DA0E75" w:rsidRPr="00B24AB0" w:rsidRDefault="00DA0E75" w:rsidP="00DA0E75">
      <w:pPr>
        <w:tabs>
          <w:tab w:val="left" w:pos="1440"/>
        </w:tabs>
        <w:spacing w:after="0" w:line="360" w:lineRule="auto"/>
        <w:ind w:right="-563"/>
        <w:rPr>
          <w:rFonts w:ascii="Tahoma" w:hAnsi="Tahoma" w:cs="Tahoma"/>
          <w:lang w:val="en-US"/>
        </w:rPr>
      </w:pPr>
      <w:r w:rsidRPr="00B24AB0">
        <w:rPr>
          <w:rFonts w:ascii="Tahoma" w:hAnsi="Tahoma" w:cs="Tahoma"/>
          <w:b/>
          <w:lang w:val="en-US"/>
        </w:rPr>
        <w:t>Sub</w:t>
      </w:r>
      <w:r w:rsidRPr="00B24AB0">
        <w:rPr>
          <w:rFonts w:ascii="Tahoma" w:hAnsi="Tahoma" w:cs="Tahoma"/>
          <w:lang w:val="en-US"/>
        </w:rPr>
        <w:t xml:space="preserve">: </w:t>
      </w:r>
      <w:bookmarkStart w:id="0" w:name="_GoBack"/>
      <w:r w:rsidRPr="00B24AB0">
        <w:rPr>
          <w:rFonts w:ascii="Tahoma" w:hAnsi="Tahoma" w:cs="Tahoma"/>
          <w:lang w:val="en-US"/>
        </w:rPr>
        <w:t xml:space="preserve">Rajya Sabha Provisionally Admitted Starred/Unstarred Question D. No. </w:t>
      </w:r>
      <w:r w:rsidRPr="00B24AB0">
        <w:rPr>
          <w:rFonts w:ascii="Tahoma" w:hAnsi="Tahoma" w:cs="Tahoma"/>
          <w:b/>
          <w:bCs/>
        </w:rPr>
        <w:t xml:space="preserve">S801 </w:t>
      </w:r>
      <w:r w:rsidRPr="00B24AB0">
        <w:rPr>
          <w:rFonts w:ascii="Tahoma" w:hAnsi="Tahoma" w:cs="Tahoma"/>
          <w:lang w:val="en-US"/>
        </w:rPr>
        <w:t xml:space="preserve">for 30.03.2026 </w:t>
      </w:r>
    </w:p>
    <w:p w14:paraId="39AF2088" w14:textId="77777777" w:rsidR="00DA0E75" w:rsidRPr="00B24AB0" w:rsidRDefault="00DA0E75" w:rsidP="00DA0E75">
      <w:pPr>
        <w:autoSpaceDE w:val="0"/>
        <w:autoSpaceDN w:val="0"/>
        <w:adjustRightInd w:val="0"/>
        <w:spacing w:after="0" w:line="240" w:lineRule="auto"/>
        <w:ind w:left="552"/>
        <w:rPr>
          <w:rFonts w:ascii="Tahoma" w:hAnsi="Tahoma" w:cs="Tahoma"/>
          <w:b/>
          <w:bCs/>
        </w:rPr>
      </w:pPr>
      <w:r w:rsidRPr="00B24AB0">
        <w:rPr>
          <w:rFonts w:ascii="Tahoma" w:hAnsi="Tahoma" w:cs="Tahoma"/>
          <w:lang w:val="en-US"/>
        </w:rPr>
        <w:t xml:space="preserve">Regarding </w:t>
      </w:r>
      <w:r w:rsidRPr="00B24AB0">
        <w:rPr>
          <w:rFonts w:ascii="Tahoma" w:hAnsi="Tahoma" w:cs="Tahoma"/>
          <w:b/>
          <w:lang w:val="en-US"/>
        </w:rPr>
        <w:t>“</w:t>
      </w:r>
      <w:r w:rsidRPr="00B24AB0">
        <w:rPr>
          <w:rStyle w:val="font"/>
          <w:rFonts w:ascii="Tahoma" w:hAnsi="Tahoma" w:cs="Tahoma"/>
          <w:b/>
          <w:bCs/>
          <w:color w:val="000000"/>
        </w:rPr>
        <w:t>Safety Measures in Petroleum Transportation</w:t>
      </w:r>
      <w:r w:rsidRPr="00B24AB0">
        <w:rPr>
          <w:rFonts w:ascii="Tahoma" w:hAnsi="Tahoma" w:cs="Tahoma"/>
          <w:b/>
          <w:bCs/>
        </w:rPr>
        <w:t>”</w:t>
      </w:r>
    </w:p>
    <w:bookmarkEnd w:id="0"/>
    <w:p w14:paraId="0E7FC645" w14:textId="77777777" w:rsidR="00DA0E75" w:rsidRPr="00B24AB0" w:rsidRDefault="00DA0E75" w:rsidP="00DA0E75">
      <w:pPr>
        <w:autoSpaceDE w:val="0"/>
        <w:autoSpaceDN w:val="0"/>
        <w:adjustRightInd w:val="0"/>
        <w:spacing w:after="0" w:line="240" w:lineRule="auto"/>
        <w:ind w:left="552"/>
        <w:rPr>
          <w:rFonts w:ascii="Tahoma" w:hAnsi="Tahoma" w:cs="Tahoma"/>
          <w:b/>
        </w:rPr>
      </w:pPr>
    </w:p>
    <w:p w14:paraId="56E5F5C5" w14:textId="77777777" w:rsidR="00DA0E75" w:rsidRPr="00B24AB0" w:rsidRDefault="00DA0E75" w:rsidP="00DA0E75">
      <w:pPr>
        <w:tabs>
          <w:tab w:val="left" w:pos="709"/>
          <w:tab w:val="center" w:pos="4817"/>
        </w:tabs>
        <w:spacing w:after="0" w:line="360" w:lineRule="auto"/>
        <w:ind w:right="-306"/>
        <w:rPr>
          <w:rFonts w:ascii="Tahoma" w:hAnsi="Tahoma" w:cs="Tahoma"/>
          <w:lang w:val="en-US"/>
        </w:rPr>
      </w:pPr>
      <w:r w:rsidRPr="00B24AB0">
        <w:rPr>
          <w:rFonts w:ascii="Tahoma" w:hAnsi="Tahoma" w:cs="Tahoma"/>
          <w:b/>
          <w:lang w:val="en-US"/>
        </w:rPr>
        <w:t>Ref.</w:t>
      </w:r>
      <w:r w:rsidRPr="00B24AB0">
        <w:rPr>
          <w:rFonts w:ascii="Tahoma" w:hAnsi="Tahoma" w:cs="Tahoma"/>
          <w:lang w:val="en-US"/>
        </w:rPr>
        <w:t xml:space="preserve">  Your email dated</w:t>
      </w:r>
      <w:r>
        <w:rPr>
          <w:rFonts w:ascii="Tahoma" w:hAnsi="Tahoma" w:cs="Tahoma"/>
          <w:lang w:val="en-US"/>
        </w:rPr>
        <w:t xml:space="preserve"> 17.03.2026     </w:t>
      </w:r>
    </w:p>
    <w:p w14:paraId="0A8EC6BB"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226AB1D4"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7234C6D6"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12E44">
        <w:rPr>
          <w:rFonts w:ascii="Tahoma" w:hAnsi="Tahoma" w:cs="Tahoma"/>
          <w:lang w:val="en-US"/>
        </w:rPr>
        <w:t>Rajya</w:t>
      </w:r>
      <w:r>
        <w:rPr>
          <w:rFonts w:ascii="Tahoma" w:hAnsi="Tahoma" w:cs="Tahoma"/>
          <w:lang w:val="en-US"/>
        </w:rPr>
        <w:t xml:space="preserve"> Sabha Question is as follows:</w:t>
      </w:r>
    </w:p>
    <w:tbl>
      <w:tblPr>
        <w:tblStyle w:val="TableGrid"/>
        <w:tblW w:w="9918" w:type="dxa"/>
        <w:tblInd w:w="0" w:type="dxa"/>
        <w:tblLayout w:type="fixed"/>
        <w:tblLook w:val="04A0" w:firstRow="1" w:lastRow="0" w:firstColumn="1" w:lastColumn="0" w:noHBand="0" w:noVBand="1"/>
      </w:tblPr>
      <w:tblGrid>
        <w:gridCol w:w="1838"/>
        <w:gridCol w:w="8080"/>
      </w:tblGrid>
      <w:tr w:rsidR="003E3CEB" w14:paraId="60A88488" w14:textId="77777777" w:rsidTr="00222CC5">
        <w:trPr>
          <w:trHeight w:val="1475"/>
        </w:trPr>
        <w:tc>
          <w:tcPr>
            <w:tcW w:w="1838" w:type="dxa"/>
            <w:tcBorders>
              <w:top w:val="single" w:sz="4" w:space="0" w:color="auto"/>
              <w:left w:val="single" w:sz="4" w:space="0" w:color="auto"/>
              <w:bottom w:val="single" w:sz="4" w:space="0" w:color="auto"/>
              <w:right w:val="single" w:sz="4" w:space="0" w:color="auto"/>
            </w:tcBorders>
          </w:tcPr>
          <w:p w14:paraId="6DBD021D"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sidR="00BB181A">
              <w:rPr>
                <w:rFonts w:ascii="Tahoma" w:hAnsi="Tahoma" w:cs="Tahoma"/>
                <w:b/>
                <w:bCs/>
                <w:i/>
                <w:iCs/>
              </w:rPr>
              <w:t>Gas:</w:t>
            </w:r>
            <w:proofErr w:type="gramEnd"/>
          </w:p>
          <w:p w14:paraId="070714D7" w14:textId="77777777" w:rsidR="00E54322" w:rsidRPr="001A6012" w:rsidRDefault="003E3CEB" w:rsidP="001A6012">
            <w:pPr>
              <w:shd w:val="clear" w:color="auto" w:fill="FFFFFF"/>
              <w:jc w:val="both"/>
              <w:rPr>
                <w:rFonts w:ascii="Times New Roman" w:eastAsia="Times New Roman" w:hAnsi="Times New Roman" w:cs="Times New Roman"/>
                <w:i/>
                <w:iCs/>
                <w:color w:val="000000"/>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B8174D">
              <w:rPr>
                <w:rFonts w:ascii="Tahoma" w:hAnsi="Tahoma" w:cs="Tahoma"/>
                <w:i/>
                <w:iCs/>
              </w:rPr>
              <w:t>T</w:t>
            </w:r>
            <w:r w:rsidR="00B8174D" w:rsidRPr="00B8174D">
              <w:rPr>
                <w:rFonts w:ascii="Tahoma" w:hAnsi="Tahoma" w:cs="Tahoma"/>
                <w:i/>
                <w:iCs/>
              </w:rPr>
              <w:t>he number of accidents reported during transportation of petroleum products during the last three years;</w:t>
            </w:r>
          </w:p>
        </w:tc>
        <w:tc>
          <w:tcPr>
            <w:tcW w:w="8080" w:type="dxa"/>
            <w:tcBorders>
              <w:top w:val="single" w:sz="4" w:space="0" w:color="auto"/>
              <w:left w:val="single" w:sz="4" w:space="0" w:color="auto"/>
              <w:bottom w:val="single" w:sz="4" w:space="0" w:color="auto"/>
              <w:right w:val="single" w:sz="4" w:space="0" w:color="auto"/>
            </w:tcBorders>
            <w:hideMark/>
          </w:tcPr>
          <w:p w14:paraId="35B72AC9"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MoPNG may reply suitably.</w:t>
            </w:r>
          </w:p>
          <w:p w14:paraId="04C31D36" w14:textId="77777777" w:rsidR="001A7F42" w:rsidRDefault="001A7F42" w:rsidP="001A7F42">
            <w:pPr>
              <w:spacing w:after="0" w:line="240" w:lineRule="auto"/>
              <w:jc w:val="both"/>
              <w:rPr>
                <w:rFonts w:ascii="Tahoma" w:eastAsia="Times New Roman" w:hAnsi="Tahoma" w:cs="Tahoma"/>
                <w:kern w:val="2"/>
                <w14:ligatures w14:val="standardContextual"/>
              </w:rPr>
            </w:pPr>
          </w:p>
          <w:p w14:paraId="029F7BA1" w14:textId="1ECBBC4B" w:rsidR="001A7F42" w:rsidRPr="001A7F42" w:rsidRDefault="008113A4" w:rsidP="001A7F42">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As far as Oil India Limited (OIL) is concerned,</w:t>
            </w:r>
            <w:r w:rsidR="003E3CEB">
              <w:rPr>
                <w:rFonts w:ascii="Tahoma" w:eastAsia="Times New Roman" w:hAnsi="Tahoma" w:cs="Tahoma"/>
                <w:b/>
                <w:bCs/>
                <w:kern w:val="2"/>
                <w14:ligatures w14:val="standardContextual"/>
              </w:rPr>
              <w:t xml:space="preserve"> </w:t>
            </w:r>
            <w:r w:rsidR="00B31D89" w:rsidRPr="00B31D89">
              <w:rPr>
                <w:rFonts w:ascii="Tahoma" w:eastAsia="Times New Roman" w:hAnsi="Tahoma" w:cs="Tahoma"/>
                <w:kern w:val="2"/>
                <w14:ligatures w14:val="standardContextual"/>
              </w:rPr>
              <w:t xml:space="preserve">the number </w:t>
            </w:r>
            <w:r w:rsidR="003B3EC3">
              <w:rPr>
                <w:rFonts w:ascii="Tahoma" w:eastAsia="Times New Roman" w:hAnsi="Tahoma" w:cs="Tahoma"/>
                <w:kern w:val="2"/>
                <w14:ligatures w14:val="standardContextual"/>
              </w:rPr>
              <w:t xml:space="preserve">of accidents reported during transportation of petroleum products </w:t>
            </w:r>
            <w:r w:rsidR="006B51C9">
              <w:rPr>
                <w:rFonts w:ascii="Tahoma" w:eastAsia="Times New Roman" w:hAnsi="Tahoma" w:cs="Tahoma"/>
                <w:kern w:val="2"/>
                <w14:ligatures w14:val="standardContextual"/>
              </w:rPr>
              <w:t>from 2022-23 are appended below</w:t>
            </w:r>
          </w:p>
          <w:p w14:paraId="4DE601D7" w14:textId="44DE6246" w:rsidR="00A219F6" w:rsidRPr="006B51C9" w:rsidRDefault="001A7F42" w:rsidP="00A219F6">
            <w:pPr>
              <w:spacing w:after="0" w:line="240" w:lineRule="auto"/>
              <w:jc w:val="both"/>
              <w:rPr>
                <w:rFonts w:ascii="Tahoma" w:eastAsia="Times New Roman" w:hAnsi="Tahoma" w:cs="Tahoma"/>
                <w:b/>
                <w:bCs/>
                <w:kern w:val="2"/>
                <w14:ligatures w14:val="standardContextual"/>
              </w:rPr>
            </w:pPr>
            <w:r w:rsidRPr="001A7F42">
              <w:rPr>
                <w:rFonts w:ascii="Tahoma" w:eastAsia="Times New Roman" w:hAnsi="Tahoma" w:cs="Tahoma"/>
                <w:b/>
                <w:bCs/>
                <w:kern w:val="2"/>
                <w:lang w:val="en-US"/>
                <w14:ligatures w14:val="standardContextual"/>
              </w:rPr>
              <w:t> </w:t>
            </w:r>
          </w:p>
          <w:tbl>
            <w:tblPr>
              <w:tblW w:w="6544" w:type="dxa"/>
              <w:tblLayout w:type="fixed"/>
              <w:tblLook w:val="04A0" w:firstRow="1" w:lastRow="0" w:firstColumn="1" w:lastColumn="0" w:noHBand="0" w:noVBand="1"/>
            </w:tblPr>
            <w:tblGrid>
              <w:gridCol w:w="1441"/>
              <w:gridCol w:w="1418"/>
              <w:gridCol w:w="1276"/>
              <w:gridCol w:w="1275"/>
              <w:gridCol w:w="1134"/>
            </w:tblGrid>
            <w:tr w:rsidR="00A219F6" w:rsidRPr="008A5C88" w14:paraId="704AE364" w14:textId="77777777" w:rsidTr="00B31D89">
              <w:trPr>
                <w:trHeight w:val="276"/>
              </w:trPr>
              <w:tc>
                <w:tcPr>
                  <w:tcW w:w="1441" w:type="dxa"/>
                  <w:tcBorders>
                    <w:top w:val="single" w:sz="4" w:space="0" w:color="auto"/>
                    <w:left w:val="single" w:sz="4" w:space="0" w:color="auto"/>
                    <w:bottom w:val="single" w:sz="4" w:space="0" w:color="auto"/>
                    <w:right w:val="single" w:sz="4" w:space="0" w:color="auto"/>
                  </w:tcBorders>
                  <w:noWrap/>
                  <w:vAlign w:val="bottom"/>
                  <w:hideMark/>
                </w:tcPr>
                <w:p w14:paraId="0BE1650F" w14:textId="77777777" w:rsidR="00A219F6" w:rsidRPr="00B31D89" w:rsidRDefault="00A219F6" w:rsidP="00A219F6">
                  <w:pPr>
                    <w:spacing w:after="0" w:line="240" w:lineRule="auto"/>
                    <w:rPr>
                      <w:rFonts w:ascii="Tahoma" w:eastAsia="Times New Roman" w:hAnsi="Tahoma" w:cs="Tahoma"/>
                      <w:color w:val="000000"/>
                      <w:sz w:val="20"/>
                      <w:szCs w:val="20"/>
                      <w:lang w:eastAsia="en-IN"/>
                    </w:rPr>
                  </w:pPr>
                  <w:r w:rsidRPr="00B31D89">
                    <w:rPr>
                      <w:rFonts w:ascii="Tahoma" w:eastAsia="Times New Roman" w:hAnsi="Tahoma" w:cs="Tahoma"/>
                      <w:color w:val="000000"/>
                      <w:sz w:val="20"/>
                      <w:szCs w:val="20"/>
                      <w:lang w:eastAsia="en-IN"/>
                    </w:rPr>
                    <w:t> </w:t>
                  </w:r>
                </w:p>
              </w:tc>
              <w:tc>
                <w:tcPr>
                  <w:tcW w:w="1418" w:type="dxa"/>
                  <w:tcBorders>
                    <w:top w:val="single" w:sz="4" w:space="0" w:color="auto"/>
                    <w:left w:val="nil"/>
                    <w:bottom w:val="single" w:sz="4" w:space="0" w:color="auto"/>
                    <w:right w:val="single" w:sz="4" w:space="0" w:color="auto"/>
                  </w:tcBorders>
                  <w:noWrap/>
                  <w:vAlign w:val="center"/>
                  <w:hideMark/>
                </w:tcPr>
                <w:p w14:paraId="60EE9CA8" w14:textId="77777777" w:rsidR="00A219F6" w:rsidRPr="00B31D89" w:rsidRDefault="00A219F6" w:rsidP="00A219F6">
                  <w:pPr>
                    <w:spacing w:after="0" w:line="240" w:lineRule="auto"/>
                    <w:jc w:val="center"/>
                    <w:rPr>
                      <w:rFonts w:ascii="Tahoma" w:eastAsia="Times New Roman" w:hAnsi="Tahoma" w:cs="Tahoma"/>
                      <w:b/>
                      <w:bCs/>
                      <w:color w:val="000000"/>
                      <w:sz w:val="20"/>
                      <w:szCs w:val="20"/>
                      <w:lang w:eastAsia="en-IN"/>
                    </w:rPr>
                  </w:pPr>
                  <w:r w:rsidRPr="00B31D89">
                    <w:rPr>
                      <w:rFonts w:ascii="Tahoma" w:eastAsia="Times New Roman" w:hAnsi="Tahoma" w:cs="Tahoma"/>
                      <w:b/>
                      <w:bCs/>
                      <w:color w:val="000000"/>
                      <w:sz w:val="20"/>
                      <w:szCs w:val="20"/>
                      <w:lang w:eastAsia="en-IN"/>
                    </w:rPr>
                    <w:t>2022-23</w:t>
                  </w:r>
                </w:p>
              </w:tc>
              <w:tc>
                <w:tcPr>
                  <w:tcW w:w="1276" w:type="dxa"/>
                  <w:tcBorders>
                    <w:top w:val="single" w:sz="4" w:space="0" w:color="auto"/>
                    <w:left w:val="nil"/>
                    <w:bottom w:val="single" w:sz="4" w:space="0" w:color="auto"/>
                    <w:right w:val="single" w:sz="4" w:space="0" w:color="auto"/>
                  </w:tcBorders>
                  <w:noWrap/>
                  <w:vAlign w:val="center"/>
                  <w:hideMark/>
                </w:tcPr>
                <w:p w14:paraId="3CFCB951" w14:textId="77777777" w:rsidR="00A219F6" w:rsidRPr="00B31D89" w:rsidRDefault="00A219F6" w:rsidP="00A219F6">
                  <w:pPr>
                    <w:spacing w:after="0" w:line="240" w:lineRule="auto"/>
                    <w:jc w:val="center"/>
                    <w:rPr>
                      <w:rFonts w:ascii="Tahoma" w:eastAsia="Times New Roman" w:hAnsi="Tahoma" w:cs="Tahoma"/>
                      <w:b/>
                      <w:bCs/>
                      <w:color w:val="000000"/>
                      <w:sz w:val="20"/>
                      <w:szCs w:val="20"/>
                      <w:lang w:eastAsia="en-IN"/>
                    </w:rPr>
                  </w:pPr>
                  <w:r w:rsidRPr="00B31D89">
                    <w:rPr>
                      <w:rFonts w:ascii="Tahoma" w:eastAsia="Times New Roman" w:hAnsi="Tahoma" w:cs="Tahoma"/>
                      <w:b/>
                      <w:bCs/>
                      <w:color w:val="000000"/>
                      <w:sz w:val="20"/>
                      <w:szCs w:val="20"/>
                      <w:lang w:eastAsia="en-IN"/>
                    </w:rPr>
                    <w:t>2023-24</w:t>
                  </w:r>
                </w:p>
              </w:tc>
              <w:tc>
                <w:tcPr>
                  <w:tcW w:w="1275" w:type="dxa"/>
                  <w:tcBorders>
                    <w:top w:val="single" w:sz="4" w:space="0" w:color="auto"/>
                    <w:left w:val="nil"/>
                    <w:bottom w:val="single" w:sz="4" w:space="0" w:color="auto"/>
                    <w:right w:val="single" w:sz="4" w:space="0" w:color="auto"/>
                  </w:tcBorders>
                  <w:noWrap/>
                  <w:vAlign w:val="center"/>
                  <w:hideMark/>
                </w:tcPr>
                <w:p w14:paraId="465E1B90" w14:textId="77777777" w:rsidR="00A219F6" w:rsidRPr="00B31D89" w:rsidRDefault="00A219F6" w:rsidP="00A219F6">
                  <w:pPr>
                    <w:spacing w:after="0" w:line="240" w:lineRule="auto"/>
                    <w:jc w:val="center"/>
                    <w:rPr>
                      <w:rFonts w:ascii="Tahoma" w:eastAsia="Times New Roman" w:hAnsi="Tahoma" w:cs="Tahoma"/>
                      <w:b/>
                      <w:bCs/>
                      <w:color w:val="000000"/>
                      <w:sz w:val="20"/>
                      <w:szCs w:val="20"/>
                      <w:lang w:eastAsia="en-IN"/>
                    </w:rPr>
                  </w:pPr>
                  <w:r w:rsidRPr="00B31D89">
                    <w:rPr>
                      <w:rFonts w:ascii="Tahoma" w:eastAsia="Times New Roman" w:hAnsi="Tahoma" w:cs="Tahoma"/>
                      <w:b/>
                      <w:bCs/>
                      <w:color w:val="000000"/>
                      <w:sz w:val="20"/>
                      <w:szCs w:val="20"/>
                      <w:lang w:eastAsia="en-IN"/>
                    </w:rPr>
                    <w:t>2024-25</w:t>
                  </w:r>
                </w:p>
              </w:tc>
              <w:tc>
                <w:tcPr>
                  <w:tcW w:w="1134" w:type="dxa"/>
                  <w:tcBorders>
                    <w:top w:val="single" w:sz="4" w:space="0" w:color="auto"/>
                    <w:left w:val="nil"/>
                    <w:bottom w:val="single" w:sz="4" w:space="0" w:color="auto"/>
                    <w:right w:val="single" w:sz="4" w:space="0" w:color="auto"/>
                  </w:tcBorders>
                  <w:vAlign w:val="center"/>
                  <w:hideMark/>
                </w:tcPr>
                <w:p w14:paraId="23543390" w14:textId="77777777" w:rsidR="00A219F6" w:rsidRPr="00B31D89" w:rsidRDefault="00A219F6" w:rsidP="00A219F6">
                  <w:pPr>
                    <w:spacing w:after="0" w:line="240" w:lineRule="auto"/>
                    <w:jc w:val="center"/>
                    <w:rPr>
                      <w:rFonts w:ascii="Tahoma" w:eastAsia="Times New Roman" w:hAnsi="Tahoma" w:cs="Tahoma"/>
                      <w:b/>
                      <w:bCs/>
                      <w:color w:val="000000"/>
                      <w:sz w:val="20"/>
                      <w:szCs w:val="20"/>
                      <w:lang w:eastAsia="en-IN"/>
                    </w:rPr>
                  </w:pPr>
                  <w:r w:rsidRPr="00B31D89">
                    <w:rPr>
                      <w:rFonts w:ascii="Tahoma" w:eastAsia="Times New Roman" w:hAnsi="Tahoma" w:cs="Tahoma"/>
                      <w:b/>
                      <w:bCs/>
                      <w:color w:val="000000"/>
                      <w:sz w:val="20"/>
                      <w:szCs w:val="20"/>
                      <w:lang w:eastAsia="en-IN"/>
                    </w:rPr>
                    <w:t>2025-26</w:t>
                  </w:r>
                </w:p>
              </w:tc>
            </w:tr>
            <w:tr w:rsidR="00B31D89" w:rsidRPr="008A5C88" w14:paraId="10057BB1" w14:textId="77777777" w:rsidTr="00B31D89">
              <w:trPr>
                <w:trHeight w:val="276"/>
              </w:trPr>
              <w:tc>
                <w:tcPr>
                  <w:tcW w:w="144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02697E" w14:textId="77777777" w:rsidR="00A219F6" w:rsidRPr="00B31D89" w:rsidRDefault="00A219F6" w:rsidP="00A219F6">
                  <w:pPr>
                    <w:spacing w:after="0" w:line="240" w:lineRule="auto"/>
                    <w:rPr>
                      <w:rFonts w:ascii="Tahoma" w:eastAsia="Times New Roman" w:hAnsi="Tahoma" w:cs="Tahoma"/>
                      <w:color w:val="000000"/>
                      <w:lang w:eastAsia="en-IN"/>
                    </w:rPr>
                  </w:pPr>
                  <w:r w:rsidRPr="00B31D89">
                    <w:rPr>
                      <w:rFonts w:ascii="Tahoma" w:eastAsia="Times New Roman" w:hAnsi="Tahoma" w:cs="Tahoma"/>
                      <w:color w:val="000000"/>
                      <w:lang w:eastAsia="en-IN"/>
                    </w:rPr>
                    <w:t>Fatal</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6B95CB7B"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276" w:type="dxa"/>
                  <w:tcBorders>
                    <w:top w:val="nil"/>
                    <w:left w:val="nil"/>
                    <w:bottom w:val="single" w:sz="4" w:space="0" w:color="auto"/>
                    <w:right w:val="single" w:sz="4" w:space="0" w:color="auto"/>
                  </w:tcBorders>
                  <w:shd w:val="clear" w:color="auto" w:fill="FFFFFF" w:themeFill="background1"/>
                  <w:noWrap/>
                  <w:vAlign w:val="center"/>
                  <w:hideMark/>
                </w:tcPr>
                <w:p w14:paraId="6CAC1D2D"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275" w:type="dxa"/>
                  <w:tcBorders>
                    <w:top w:val="nil"/>
                    <w:left w:val="nil"/>
                    <w:bottom w:val="single" w:sz="4" w:space="0" w:color="auto"/>
                    <w:right w:val="single" w:sz="4" w:space="0" w:color="auto"/>
                  </w:tcBorders>
                  <w:shd w:val="clear" w:color="auto" w:fill="FFFFFF" w:themeFill="background1"/>
                  <w:noWrap/>
                  <w:vAlign w:val="center"/>
                  <w:hideMark/>
                </w:tcPr>
                <w:p w14:paraId="21E82BFB"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134" w:type="dxa"/>
                  <w:tcBorders>
                    <w:top w:val="nil"/>
                    <w:left w:val="nil"/>
                    <w:bottom w:val="single" w:sz="4" w:space="0" w:color="auto"/>
                    <w:right w:val="single" w:sz="4" w:space="0" w:color="auto"/>
                  </w:tcBorders>
                  <w:shd w:val="clear" w:color="auto" w:fill="FFFFFF" w:themeFill="background1"/>
                  <w:noWrap/>
                  <w:vAlign w:val="center"/>
                  <w:hideMark/>
                </w:tcPr>
                <w:p w14:paraId="62EBED8F"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r>
            <w:tr w:rsidR="00B31D89" w:rsidRPr="008A5C88" w14:paraId="7609136B" w14:textId="77777777" w:rsidTr="00B31D89">
              <w:trPr>
                <w:trHeight w:val="276"/>
              </w:trPr>
              <w:tc>
                <w:tcPr>
                  <w:tcW w:w="144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D66E8A1" w14:textId="77777777" w:rsidR="00A219F6" w:rsidRPr="00B31D89" w:rsidRDefault="00A219F6" w:rsidP="00A219F6">
                  <w:pPr>
                    <w:spacing w:after="0" w:line="240" w:lineRule="auto"/>
                    <w:rPr>
                      <w:rFonts w:ascii="Tahoma" w:eastAsia="Times New Roman" w:hAnsi="Tahoma" w:cs="Tahoma"/>
                      <w:color w:val="000000"/>
                      <w:lang w:eastAsia="en-IN"/>
                    </w:rPr>
                  </w:pPr>
                  <w:r w:rsidRPr="00B31D89">
                    <w:rPr>
                      <w:rFonts w:ascii="Tahoma" w:eastAsia="Times New Roman" w:hAnsi="Tahoma" w:cs="Tahoma"/>
                      <w:color w:val="000000"/>
                      <w:lang w:eastAsia="en-IN"/>
                    </w:rPr>
                    <w:t>Serious</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2FF72C3A"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276" w:type="dxa"/>
                  <w:tcBorders>
                    <w:top w:val="nil"/>
                    <w:left w:val="nil"/>
                    <w:bottom w:val="single" w:sz="4" w:space="0" w:color="auto"/>
                    <w:right w:val="single" w:sz="4" w:space="0" w:color="auto"/>
                  </w:tcBorders>
                  <w:shd w:val="clear" w:color="auto" w:fill="FFFFFF" w:themeFill="background1"/>
                  <w:noWrap/>
                  <w:vAlign w:val="center"/>
                  <w:hideMark/>
                </w:tcPr>
                <w:p w14:paraId="38686857"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275" w:type="dxa"/>
                  <w:tcBorders>
                    <w:top w:val="nil"/>
                    <w:left w:val="nil"/>
                    <w:bottom w:val="single" w:sz="4" w:space="0" w:color="auto"/>
                    <w:right w:val="single" w:sz="4" w:space="0" w:color="auto"/>
                  </w:tcBorders>
                  <w:shd w:val="clear" w:color="auto" w:fill="FFFFFF" w:themeFill="background1"/>
                  <w:noWrap/>
                  <w:vAlign w:val="center"/>
                  <w:hideMark/>
                </w:tcPr>
                <w:p w14:paraId="18779F16"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134" w:type="dxa"/>
                  <w:tcBorders>
                    <w:top w:val="nil"/>
                    <w:left w:val="nil"/>
                    <w:bottom w:val="single" w:sz="4" w:space="0" w:color="auto"/>
                    <w:right w:val="single" w:sz="4" w:space="0" w:color="auto"/>
                  </w:tcBorders>
                  <w:shd w:val="clear" w:color="auto" w:fill="FFFFFF" w:themeFill="background1"/>
                  <w:noWrap/>
                  <w:vAlign w:val="center"/>
                  <w:hideMark/>
                </w:tcPr>
                <w:p w14:paraId="401EBB6D"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r>
            <w:tr w:rsidR="00B31D89" w:rsidRPr="008A5C88" w14:paraId="055881DA" w14:textId="77777777" w:rsidTr="00B31D89">
              <w:trPr>
                <w:trHeight w:val="276"/>
              </w:trPr>
              <w:tc>
                <w:tcPr>
                  <w:tcW w:w="144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53AF35F" w14:textId="77777777" w:rsidR="00A219F6" w:rsidRPr="00B31D89" w:rsidRDefault="00A219F6" w:rsidP="00A219F6">
                  <w:pPr>
                    <w:spacing w:after="0" w:line="240" w:lineRule="auto"/>
                    <w:rPr>
                      <w:rFonts w:ascii="Tahoma" w:eastAsia="Times New Roman" w:hAnsi="Tahoma" w:cs="Tahoma"/>
                      <w:color w:val="000000"/>
                      <w:lang w:eastAsia="en-IN"/>
                    </w:rPr>
                  </w:pPr>
                  <w:r w:rsidRPr="00B31D89">
                    <w:rPr>
                      <w:rFonts w:ascii="Tahoma" w:eastAsia="Times New Roman" w:hAnsi="Tahoma" w:cs="Tahoma"/>
                      <w:color w:val="000000"/>
                      <w:lang w:eastAsia="en-IN"/>
                    </w:rPr>
                    <w:t>Minor Reportable</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519754F5"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276" w:type="dxa"/>
                  <w:tcBorders>
                    <w:top w:val="nil"/>
                    <w:left w:val="nil"/>
                    <w:bottom w:val="single" w:sz="4" w:space="0" w:color="auto"/>
                    <w:right w:val="single" w:sz="4" w:space="0" w:color="auto"/>
                  </w:tcBorders>
                  <w:shd w:val="clear" w:color="auto" w:fill="FFFFFF" w:themeFill="background1"/>
                  <w:noWrap/>
                  <w:vAlign w:val="center"/>
                  <w:hideMark/>
                </w:tcPr>
                <w:p w14:paraId="35A325DA"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275" w:type="dxa"/>
                  <w:tcBorders>
                    <w:top w:val="nil"/>
                    <w:left w:val="nil"/>
                    <w:bottom w:val="single" w:sz="4" w:space="0" w:color="auto"/>
                    <w:right w:val="single" w:sz="4" w:space="0" w:color="auto"/>
                  </w:tcBorders>
                  <w:shd w:val="clear" w:color="auto" w:fill="FFFFFF" w:themeFill="background1"/>
                  <w:noWrap/>
                  <w:vAlign w:val="center"/>
                  <w:hideMark/>
                </w:tcPr>
                <w:p w14:paraId="4EEFF6C8"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134" w:type="dxa"/>
                  <w:tcBorders>
                    <w:top w:val="nil"/>
                    <w:left w:val="nil"/>
                    <w:bottom w:val="single" w:sz="4" w:space="0" w:color="auto"/>
                    <w:right w:val="single" w:sz="4" w:space="0" w:color="auto"/>
                  </w:tcBorders>
                  <w:shd w:val="clear" w:color="auto" w:fill="FFFFFF" w:themeFill="background1"/>
                  <w:noWrap/>
                  <w:vAlign w:val="center"/>
                  <w:hideMark/>
                </w:tcPr>
                <w:p w14:paraId="66DB47A5"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r>
            <w:tr w:rsidR="00B31D89" w:rsidRPr="008A5C88" w14:paraId="1E4E1D91" w14:textId="77777777" w:rsidTr="00B31D89">
              <w:trPr>
                <w:trHeight w:val="276"/>
              </w:trPr>
              <w:tc>
                <w:tcPr>
                  <w:tcW w:w="144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F7A33CE" w14:textId="77777777" w:rsidR="00A219F6" w:rsidRPr="00B31D89" w:rsidRDefault="00A219F6" w:rsidP="00A219F6">
                  <w:pPr>
                    <w:spacing w:after="0" w:line="240" w:lineRule="auto"/>
                    <w:rPr>
                      <w:rFonts w:ascii="Tahoma" w:eastAsia="Times New Roman" w:hAnsi="Tahoma" w:cs="Tahoma"/>
                      <w:color w:val="000000"/>
                      <w:lang w:eastAsia="en-IN"/>
                    </w:rPr>
                  </w:pPr>
                  <w:r w:rsidRPr="00B31D89">
                    <w:rPr>
                      <w:rFonts w:ascii="Tahoma" w:eastAsia="Times New Roman" w:hAnsi="Tahoma" w:cs="Tahoma"/>
                      <w:color w:val="000000"/>
                      <w:lang w:eastAsia="en-IN"/>
                    </w:rPr>
                    <w:t>M&amp;D</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7E2234BB"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276" w:type="dxa"/>
                  <w:tcBorders>
                    <w:top w:val="nil"/>
                    <w:left w:val="nil"/>
                    <w:bottom w:val="single" w:sz="4" w:space="0" w:color="auto"/>
                    <w:right w:val="single" w:sz="4" w:space="0" w:color="auto"/>
                  </w:tcBorders>
                  <w:shd w:val="clear" w:color="auto" w:fill="FFFFFF" w:themeFill="background1"/>
                  <w:noWrap/>
                  <w:vAlign w:val="center"/>
                  <w:hideMark/>
                </w:tcPr>
                <w:p w14:paraId="014DF468"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275" w:type="dxa"/>
                  <w:tcBorders>
                    <w:top w:val="nil"/>
                    <w:left w:val="nil"/>
                    <w:bottom w:val="single" w:sz="4" w:space="0" w:color="auto"/>
                    <w:right w:val="single" w:sz="4" w:space="0" w:color="auto"/>
                  </w:tcBorders>
                  <w:shd w:val="clear" w:color="auto" w:fill="FFFFFF" w:themeFill="background1"/>
                  <w:noWrap/>
                  <w:vAlign w:val="center"/>
                  <w:hideMark/>
                </w:tcPr>
                <w:p w14:paraId="26A5E0AC"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c>
                <w:tcPr>
                  <w:tcW w:w="1134" w:type="dxa"/>
                  <w:tcBorders>
                    <w:top w:val="nil"/>
                    <w:left w:val="nil"/>
                    <w:bottom w:val="single" w:sz="4" w:space="0" w:color="auto"/>
                    <w:right w:val="single" w:sz="4" w:space="0" w:color="auto"/>
                  </w:tcBorders>
                  <w:shd w:val="clear" w:color="auto" w:fill="FFFFFF" w:themeFill="background1"/>
                  <w:noWrap/>
                  <w:vAlign w:val="center"/>
                  <w:hideMark/>
                </w:tcPr>
                <w:p w14:paraId="44A8E460" w14:textId="77777777" w:rsidR="00A219F6" w:rsidRPr="00B31D89" w:rsidRDefault="00A219F6" w:rsidP="00A219F6">
                  <w:pPr>
                    <w:spacing w:after="0" w:line="240" w:lineRule="auto"/>
                    <w:jc w:val="center"/>
                    <w:rPr>
                      <w:rFonts w:ascii="Tahoma" w:eastAsia="Times New Roman" w:hAnsi="Tahoma" w:cs="Tahoma"/>
                      <w:color w:val="000000"/>
                      <w:lang w:eastAsia="en-IN"/>
                    </w:rPr>
                  </w:pPr>
                  <w:r w:rsidRPr="00B31D89">
                    <w:rPr>
                      <w:rFonts w:ascii="Tahoma" w:eastAsia="Times New Roman" w:hAnsi="Tahoma" w:cs="Tahoma"/>
                      <w:color w:val="000000"/>
                      <w:lang w:eastAsia="en-IN"/>
                    </w:rPr>
                    <w:t>0</w:t>
                  </w:r>
                </w:p>
              </w:tc>
            </w:tr>
            <w:tr w:rsidR="00B31D89" w:rsidRPr="004C79AF" w14:paraId="2AB715EE" w14:textId="77777777" w:rsidTr="00B31D89">
              <w:trPr>
                <w:trHeight w:val="276"/>
              </w:trPr>
              <w:tc>
                <w:tcPr>
                  <w:tcW w:w="144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5D10803" w14:textId="77777777" w:rsidR="00A219F6" w:rsidRPr="004C79AF" w:rsidRDefault="00A219F6" w:rsidP="00A219F6">
                  <w:pPr>
                    <w:spacing w:after="0" w:line="240" w:lineRule="auto"/>
                    <w:rPr>
                      <w:rFonts w:ascii="Tahoma" w:eastAsia="Times New Roman" w:hAnsi="Tahoma" w:cs="Tahoma"/>
                      <w:color w:val="000000"/>
                      <w:lang w:eastAsia="en-IN"/>
                    </w:rPr>
                  </w:pPr>
                  <w:r w:rsidRPr="004C79AF">
                    <w:rPr>
                      <w:rFonts w:ascii="Tahoma" w:eastAsia="Times New Roman" w:hAnsi="Tahoma" w:cs="Tahoma"/>
                      <w:color w:val="000000"/>
                      <w:lang w:eastAsia="en-IN"/>
                    </w:rPr>
                    <w:t>Minor Fire</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2F2D27BE" w14:textId="77777777" w:rsidR="00A219F6" w:rsidRPr="004C79AF" w:rsidRDefault="00A219F6" w:rsidP="00A219F6">
                  <w:pPr>
                    <w:spacing w:after="0" w:line="240" w:lineRule="auto"/>
                    <w:jc w:val="center"/>
                    <w:rPr>
                      <w:rFonts w:ascii="Tahoma" w:eastAsia="Times New Roman" w:hAnsi="Tahoma" w:cs="Tahoma"/>
                      <w:color w:val="000000"/>
                      <w:lang w:eastAsia="en-IN"/>
                    </w:rPr>
                  </w:pPr>
                  <w:r w:rsidRPr="004C79AF">
                    <w:rPr>
                      <w:rFonts w:ascii="Tahoma" w:eastAsia="Times New Roman" w:hAnsi="Tahoma" w:cs="Tahoma"/>
                      <w:color w:val="000000"/>
                      <w:lang w:eastAsia="en-IN"/>
                    </w:rPr>
                    <w:t>0</w:t>
                  </w:r>
                </w:p>
              </w:tc>
              <w:tc>
                <w:tcPr>
                  <w:tcW w:w="1276" w:type="dxa"/>
                  <w:tcBorders>
                    <w:top w:val="nil"/>
                    <w:left w:val="nil"/>
                    <w:bottom w:val="single" w:sz="4" w:space="0" w:color="auto"/>
                    <w:right w:val="single" w:sz="4" w:space="0" w:color="auto"/>
                  </w:tcBorders>
                  <w:shd w:val="clear" w:color="auto" w:fill="FFFFFF" w:themeFill="background1"/>
                  <w:noWrap/>
                  <w:vAlign w:val="center"/>
                  <w:hideMark/>
                </w:tcPr>
                <w:p w14:paraId="725A76E4" w14:textId="77777777" w:rsidR="00A219F6" w:rsidRPr="004C79AF" w:rsidRDefault="00A219F6" w:rsidP="00A219F6">
                  <w:pPr>
                    <w:spacing w:after="0" w:line="240" w:lineRule="auto"/>
                    <w:jc w:val="center"/>
                    <w:rPr>
                      <w:rFonts w:ascii="Tahoma" w:eastAsia="Times New Roman" w:hAnsi="Tahoma" w:cs="Tahoma"/>
                      <w:color w:val="000000"/>
                      <w:lang w:eastAsia="en-IN"/>
                    </w:rPr>
                  </w:pPr>
                  <w:r w:rsidRPr="004C79AF">
                    <w:rPr>
                      <w:rFonts w:ascii="Tahoma" w:eastAsia="Times New Roman" w:hAnsi="Tahoma" w:cs="Tahoma"/>
                      <w:color w:val="000000"/>
                      <w:lang w:eastAsia="en-IN"/>
                    </w:rPr>
                    <w:t>0</w:t>
                  </w:r>
                </w:p>
              </w:tc>
              <w:tc>
                <w:tcPr>
                  <w:tcW w:w="1275" w:type="dxa"/>
                  <w:tcBorders>
                    <w:top w:val="nil"/>
                    <w:left w:val="nil"/>
                    <w:bottom w:val="single" w:sz="4" w:space="0" w:color="auto"/>
                    <w:right w:val="single" w:sz="4" w:space="0" w:color="auto"/>
                  </w:tcBorders>
                  <w:shd w:val="clear" w:color="auto" w:fill="FFFFFF" w:themeFill="background1"/>
                  <w:noWrap/>
                  <w:vAlign w:val="center"/>
                  <w:hideMark/>
                </w:tcPr>
                <w:p w14:paraId="139004FD" w14:textId="77777777" w:rsidR="00A219F6" w:rsidRPr="004C79AF" w:rsidRDefault="00A219F6" w:rsidP="00A219F6">
                  <w:pPr>
                    <w:spacing w:after="0" w:line="240" w:lineRule="auto"/>
                    <w:jc w:val="center"/>
                    <w:rPr>
                      <w:rFonts w:ascii="Tahoma" w:eastAsia="Times New Roman" w:hAnsi="Tahoma" w:cs="Tahoma"/>
                      <w:color w:val="000000"/>
                      <w:lang w:eastAsia="en-IN"/>
                    </w:rPr>
                  </w:pPr>
                  <w:r w:rsidRPr="004C79AF">
                    <w:rPr>
                      <w:rFonts w:ascii="Tahoma" w:eastAsia="Times New Roman" w:hAnsi="Tahoma" w:cs="Tahoma"/>
                      <w:color w:val="000000"/>
                      <w:lang w:eastAsia="en-IN"/>
                    </w:rPr>
                    <w:t>0</w:t>
                  </w:r>
                </w:p>
              </w:tc>
              <w:tc>
                <w:tcPr>
                  <w:tcW w:w="1134" w:type="dxa"/>
                  <w:tcBorders>
                    <w:top w:val="nil"/>
                    <w:left w:val="nil"/>
                    <w:bottom w:val="single" w:sz="4" w:space="0" w:color="auto"/>
                    <w:right w:val="single" w:sz="4" w:space="0" w:color="auto"/>
                  </w:tcBorders>
                  <w:shd w:val="clear" w:color="auto" w:fill="FFFFFF" w:themeFill="background1"/>
                  <w:noWrap/>
                  <w:vAlign w:val="center"/>
                  <w:hideMark/>
                </w:tcPr>
                <w:p w14:paraId="171C10A4" w14:textId="77777777" w:rsidR="00A219F6" w:rsidRPr="004C79AF" w:rsidRDefault="00A219F6" w:rsidP="00A219F6">
                  <w:pPr>
                    <w:spacing w:after="0" w:line="240" w:lineRule="auto"/>
                    <w:jc w:val="center"/>
                    <w:rPr>
                      <w:rFonts w:ascii="Tahoma" w:eastAsia="Times New Roman" w:hAnsi="Tahoma" w:cs="Tahoma"/>
                      <w:color w:val="000000"/>
                      <w:lang w:eastAsia="en-IN"/>
                    </w:rPr>
                  </w:pPr>
                  <w:r w:rsidRPr="004C79AF">
                    <w:rPr>
                      <w:rFonts w:ascii="Tahoma" w:eastAsia="Times New Roman" w:hAnsi="Tahoma" w:cs="Tahoma"/>
                      <w:color w:val="000000"/>
                      <w:lang w:eastAsia="en-IN"/>
                    </w:rPr>
                    <w:t>0</w:t>
                  </w:r>
                </w:p>
              </w:tc>
            </w:tr>
            <w:tr w:rsidR="00B31D89" w:rsidRPr="004C79AF" w14:paraId="067E6660" w14:textId="77777777" w:rsidTr="00B31D89">
              <w:trPr>
                <w:trHeight w:val="276"/>
              </w:trPr>
              <w:tc>
                <w:tcPr>
                  <w:tcW w:w="1441"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D127B2" w14:textId="77777777" w:rsidR="00A219F6" w:rsidRPr="004C79AF" w:rsidRDefault="00A219F6" w:rsidP="00A219F6">
                  <w:pPr>
                    <w:spacing w:after="0" w:line="240" w:lineRule="auto"/>
                    <w:rPr>
                      <w:rFonts w:ascii="Tahoma" w:eastAsia="Times New Roman" w:hAnsi="Tahoma" w:cs="Tahoma"/>
                      <w:color w:val="000000"/>
                      <w:lang w:eastAsia="en-IN"/>
                    </w:rPr>
                  </w:pPr>
                  <w:r w:rsidRPr="004C79AF">
                    <w:rPr>
                      <w:rFonts w:ascii="Tahoma" w:eastAsia="Times New Roman" w:hAnsi="Tahoma" w:cs="Tahoma"/>
                      <w:color w:val="000000"/>
                      <w:lang w:eastAsia="en-IN"/>
                    </w:rPr>
                    <w:t>Major Fire</w:t>
                  </w:r>
                </w:p>
              </w:tc>
              <w:tc>
                <w:tcPr>
                  <w:tcW w:w="1418" w:type="dxa"/>
                  <w:tcBorders>
                    <w:top w:val="nil"/>
                    <w:left w:val="nil"/>
                    <w:bottom w:val="single" w:sz="4" w:space="0" w:color="auto"/>
                    <w:right w:val="single" w:sz="4" w:space="0" w:color="auto"/>
                  </w:tcBorders>
                  <w:shd w:val="clear" w:color="auto" w:fill="FFFFFF" w:themeFill="background1"/>
                  <w:noWrap/>
                  <w:vAlign w:val="center"/>
                  <w:hideMark/>
                </w:tcPr>
                <w:p w14:paraId="0EECC882" w14:textId="77777777" w:rsidR="00A219F6" w:rsidRPr="004C79AF" w:rsidRDefault="00A219F6" w:rsidP="00A219F6">
                  <w:pPr>
                    <w:spacing w:after="0" w:line="240" w:lineRule="auto"/>
                    <w:jc w:val="center"/>
                    <w:rPr>
                      <w:rFonts w:ascii="Tahoma" w:eastAsia="Times New Roman" w:hAnsi="Tahoma" w:cs="Tahoma"/>
                      <w:color w:val="000000"/>
                      <w:lang w:eastAsia="en-IN"/>
                    </w:rPr>
                  </w:pPr>
                  <w:r w:rsidRPr="004C79AF">
                    <w:rPr>
                      <w:rFonts w:ascii="Tahoma" w:eastAsia="Times New Roman" w:hAnsi="Tahoma" w:cs="Tahoma"/>
                      <w:color w:val="000000"/>
                      <w:lang w:eastAsia="en-IN"/>
                    </w:rPr>
                    <w:t>0</w:t>
                  </w:r>
                </w:p>
              </w:tc>
              <w:tc>
                <w:tcPr>
                  <w:tcW w:w="1276" w:type="dxa"/>
                  <w:tcBorders>
                    <w:top w:val="nil"/>
                    <w:left w:val="nil"/>
                    <w:bottom w:val="single" w:sz="4" w:space="0" w:color="auto"/>
                    <w:right w:val="single" w:sz="4" w:space="0" w:color="auto"/>
                  </w:tcBorders>
                  <w:shd w:val="clear" w:color="auto" w:fill="FFFFFF" w:themeFill="background1"/>
                  <w:noWrap/>
                  <w:vAlign w:val="center"/>
                  <w:hideMark/>
                </w:tcPr>
                <w:p w14:paraId="2CD4EBD5" w14:textId="77777777" w:rsidR="00A219F6" w:rsidRPr="004C79AF" w:rsidRDefault="00A219F6" w:rsidP="00A219F6">
                  <w:pPr>
                    <w:spacing w:after="0" w:line="240" w:lineRule="auto"/>
                    <w:jc w:val="center"/>
                    <w:rPr>
                      <w:rFonts w:ascii="Tahoma" w:eastAsia="Times New Roman" w:hAnsi="Tahoma" w:cs="Tahoma"/>
                      <w:color w:val="000000"/>
                      <w:lang w:eastAsia="en-IN"/>
                    </w:rPr>
                  </w:pPr>
                  <w:r w:rsidRPr="004C79AF">
                    <w:rPr>
                      <w:rFonts w:ascii="Tahoma" w:eastAsia="Times New Roman" w:hAnsi="Tahoma" w:cs="Tahoma"/>
                      <w:color w:val="000000"/>
                      <w:lang w:eastAsia="en-IN"/>
                    </w:rPr>
                    <w:t>0</w:t>
                  </w:r>
                </w:p>
              </w:tc>
              <w:tc>
                <w:tcPr>
                  <w:tcW w:w="1275" w:type="dxa"/>
                  <w:tcBorders>
                    <w:top w:val="nil"/>
                    <w:left w:val="nil"/>
                    <w:bottom w:val="single" w:sz="4" w:space="0" w:color="auto"/>
                    <w:right w:val="single" w:sz="4" w:space="0" w:color="auto"/>
                  </w:tcBorders>
                  <w:shd w:val="clear" w:color="auto" w:fill="FFFFFF" w:themeFill="background1"/>
                  <w:noWrap/>
                  <w:vAlign w:val="center"/>
                  <w:hideMark/>
                </w:tcPr>
                <w:p w14:paraId="7F682497" w14:textId="77777777" w:rsidR="00A219F6" w:rsidRPr="004C79AF" w:rsidRDefault="00A219F6" w:rsidP="00A219F6">
                  <w:pPr>
                    <w:spacing w:after="0" w:line="240" w:lineRule="auto"/>
                    <w:jc w:val="center"/>
                    <w:rPr>
                      <w:rFonts w:ascii="Tahoma" w:eastAsia="Times New Roman" w:hAnsi="Tahoma" w:cs="Tahoma"/>
                      <w:color w:val="000000"/>
                      <w:lang w:eastAsia="en-IN"/>
                    </w:rPr>
                  </w:pPr>
                  <w:r w:rsidRPr="004C79AF">
                    <w:rPr>
                      <w:rFonts w:ascii="Tahoma" w:eastAsia="Times New Roman" w:hAnsi="Tahoma" w:cs="Tahoma"/>
                      <w:color w:val="000000"/>
                      <w:lang w:eastAsia="en-IN"/>
                    </w:rPr>
                    <w:t>0</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5950A95E" w14:textId="77777777" w:rsidR="00A219F6" w:rsidRPr="004C79AF" w:rsidRDefault="00A219F6" w:rsidP="00A219F6">
                  <w:pPr>
                    <w:spacing w:after="0" w:line="240" w:lineRule="auto"/>
                    <w:jc w:val="center"/>
                    <w:rPr>
                      <w:rFonts w:ascii="Tahoma" w:eastAsia="Times New Roman" w:hAnsi="Tahoma" w:cs="Tahoma"/>
                      <w:color w:val="000000"/>
                      <w:lang w:eastAsia="en-IN"/>
                    </w:rPr>
                  </w:pPr>
                  <w:r w:rsidRPr="004C79AF">
                    <w:rPr>
                      <w:rFonts w:ascii="Tahoma" w:eastAsia="Times New Roman" w:hAnsi="Tahoma" w:cs="Tahoma"/>
                      <w:color w:val="000000"/>
                      <w:lang w:eastAsia="en-IN"/>
                    </w:rPr>
                    <w:t>1*</w:t>
                  </w:r>
                </w:p>
              </w:tc>
            </w:tr>
          </w:tbl>
          <w:p w14:paraId="185A70DD" w14:textId="19AA7032" w:rsidR="003E3CEB" w:rsidRDefault="001A7F42" w:rsidP="00222CC5">
            <w:pPr>
              <w:spacing w:after="0" w:line="240" w:lineRule="auto"/>
              <w:jc w:val="both"/>
              <w:rPr>
                <w:rFonts w:ascii="Tahoma" w:eastAsia="Times New Roman" w:hAnsi="Tahoma" w:cs="Tahoma"/>
                <w:kern w:val="2"/>
                <w14:ligatures w14:val="standardContextual"/>
              </w:rPr>
            </w:pPr>
            <w:r w:rsidRPr="004C79AF">
              <w:rPr>
                <w:rFonts w:ascii="Tahoma" w:eastAsia="Times New Roman" w:hAnsi="Tahoma" w:cs="Tahoma"/>
                <w:b/>
                <w:bCs/>
                <w:kern w:val="2"/>
                <w:lang w:val="en-US"/>
                <w14:ligatures w14:val="standardContextual"/>
              </w:rPr>
              <w:t> </w:t>
            </w:r>
            <w:r w:rsidR="00CE00B8" w:rsidRPr="004C79AF">
              <w:rPr>
                <w:rFonts w:ascii="Tahoma" w:hAnsi="Tahoma" w:cs="Tahoma"/>
                <w:b/>
                <w:lang w:val="en-US"/>
              </w:rPr>
              <w:t>*</w:t>
            </w:r>
            <w:r w:rsidR="00CE00B8" w:rsidRPr="004C79AF">
              <w:rPr>
                <w:rFonts w:ascii="Tahoma" w:hAnsi="Tahoma" w:cs="Tahoma"/>
                <w:bCs/>
              </w:rPr>
              <w:t xml:space="preserve">01.06.2025 – </w:t>
            </w:r>
            <w:proofErr w:type="spellStart"/>
            <w:r w:rsidR="00CE00B8" w:rsidRPr="004C79AF">
              <w:rPr>
                <w:rFonts w:ascii="Tahoma" w:hAnsi="Tahoma" w:cs="Tahoma"/>
                <w:bCs/>
              </w:rPr>
              <w:t>Numaligarh</w:t>
            </w:r>
            <w:proofErr w:type="spellEnd"/>
            <w:r w:rsidR="00CE00B8" w:rsidRPr="004C79AF">
              <w:rPr>
                <w:rFonts w:ascii="Tahoma" w:hAnsi="Tahoma" w:cs="Tahoma"/>
                <w:bCs/>
              </w:rPr>
              <w:t xml:space="preserve"> Siliguri Pipel</w:t>
            </w:r>
            <w:r w:rsidR="00F50E01" w:rsidRPr="004C79AF">
              <w:rPr>
                <w:rFonts w:ascii="Tahoma" w:hAnsi="Tahoma" w:cs="Tahoma"/>
                <w:bCs/>
              </w:rPr>
              <w:t>ine (NSPL)</w:t>
            </w:r>
            <w:r w:rsidR="00CE00B8" w:rsidRPr="004C79AF">
              <w:rPr>
                <w:rFonts w:ascii="Tahoma" w:hAnsi="Tahoma" w:cs="Tahoma"/>
                <w:bCs/>
              </w:rPr>
              <w:t xml:space="preserve"> line at ROW Km 437.6 at </w:t>
            </w:r>
            <w:proofErr w:type="spellStart"/>
            <w:r w:rsidR="00CE00B8" w:rsidRPr="004C79AF">
              <w:rPr>
                <w:rFonts w:ascii="Tahoma" w:hAnsi="Tahoma" w:cs="Tahoma"/>
                <w:bCs/>
              </w:rPr>
              <w:t>Babubil</w:t>
            </w:r>
            <w:proofErr w:type="spellEnd"/>
            <w:r w:rsidR="00CE00B8" w:rsidRPr="004C79AF">
              <w:rPr>
                <w:rFonts w:ascii="Tahoma" w:hAnsi="Tahoma" w:cs="Tahoma"/>
                <w:bCs/>
              </w:rPr>
              <w:t xml:space="preserve"> area of </w:t>
            </w:r>
            <w:proofErr w:type="spellStart"/>
            <w:r w:rsidR="00CE00B8" w:rsidRPr="004C79AF">
              <w:rPr>
                <w:rFonts w:ascii="Tahoma" w:hAnsi="Tahoma" w:cs="Tahoma"/>
                <w:bCs/>
              </w:rPr>
              <w:t>Gossaigaon</w:t>
            </w:r>
            <w:proofErr w:type="spellEnd"/>
            <w:r w:rsidR="00CE00B8" w:rsidRPr="004C79AF">
              <w:rPr>
                <w:rFonts w:ascii="Tahoma" w:hAnsi="Tahoma" w:cs="Tahoma"/>
                <w:bCs/>
              </w:rPr>
              <w:t>, Assam</w:t>
            </w:r>
            <w:r w:rsidR="00CE00B8">
              <w:rPr>
                <w:rFonts w:ascii="Bookman Old Style" w:hAnsi="Bookman Old Style" w:cs="Tahoma"/>
                <w:bCs/>
              </w:rPr>
              <w:t>.</w:t>
            </w:r>
          </w:p>
        </w:tc>
      </w:tr>
      <w:tr w:rsidR="00B57DA7" w14:paraId="2D3AD48D" w14:textId="77777777" w:rsidTr="00222CC5">
        <w:trPr>
          <w:trHeight w:val="908"/>
        </w:trPr>
        <w:tc>
          <w:tcPr>
            <w:tcW w:w="1838" w:type="dxa"/>
            <w:tcBorders>
              <w:top w:val="single" w:sz="4" w:space="0" w:color="auto"/>
              <w:left w:val="single" w:sz="4" w:space="0" w:color="auto"/>
              <w:bottom w:val="single" w:sz="4" w:space="0" w:color="auto"/>
              <w:right w:val="single" w:sz="4" w:space="0" w:color="auto"/>
            </w:tcBorders>
          </w:tcPr>
          <w:p w14:paraId="3BF142BA" w14:textId="77777777" w:rsidR="00B57DA7" w:rsidRPr="00A1193E" w:rsidRDefault="00B57DA7" w:rsidP="00B57DA7">
            <w:pPr>
              <w:jc w:val="both"/>
              <w:rPr>
                <w:rFonts w:ascii="Verdana" w:eastAsia="Times New Roman" w:hAnsi="Verdana"/>
                <w:sz w:val="20"/>
                <w:szCs w:val="20"/>
              </w:rPr>
            </w:pPr>
            <w:r w:rsidRPr="008113A4">
              <w:rPr>
                <w:rFonts w:ascii="Tahoma" w:hAnsi="Tahoma" w:cs="Tahoma"/>
                <w:i/>
                <w:iCs/>
              </w:rPr>
              <w:t xml:space="preserve">Q.(b) </w:t>
            </w:r>
            <w:r>
              <w:rPr>
                <w:rFonts w:ascii="Tahoma" w:hAnsi="Tahoma" w:cs="Tahoma"/>
                <w:i/>
                <w:iCs/>
              </w:rPr>
              <w:t>W</w:t>
            </w:r>
            <w:r w:rsidRPr="00B8174D">
              <w:rPr>
                <w:rFonts w:ascii="Tahoma" w:hAnsi="Tahoma" w:cs="Tahoma"/>
                <w:i/>
                <w:iCs/>
              </w:rPr>
              <w:t>hether the Government has conducted any safety audits of petroleum storage depots and refineries; and</w:t>
            </w:r>
          </w:p>
        </w:tc>
        <w:tc>
          <w:tcPr>
            <w:tcW w:w="8080" w:type="dxa"/>
            <w:tcBorders>
              <w:top w:val="single" w:sz="4" w:space="0" w:color="auto"/>
              <w:left w:val="single" w:sz="4" w:space="0" w:color="auto"/>
              <w:bottom w:val="single" w:sz="4" w:space="0" w:color="auto"/>
              <w:right w:val="single" w:sz="4" w:space="0" w:color="auto"/>
            </w:tcBorders>
            <w:hideMark/>
          </w:tcPr>
          <w:p w14:paraId="6A94B476" w14:textId="1EB8D484" w:rsidR="00B57DA7" w:rsidRPr="00B57DA7" w:rsidRDefault="00B57DA7" w:rsidP="00B57DA7">
            <w:pPr>
              <w:spacing w:after="0" w:line="240" w:lineRule="auto"/>
              <w:jc w:val="both"/>
              <w:rPr>
                <w:rFonts w:ascii="Tahoma" w:hAnsi="Tahoma" w:cs="Tahoma"/>
                <w:b/>
                <w:lang w:val="en-US"/>
              </w:rPr>
            </w:pPr>
            <w:r w:rsidRPr="00B57DA7">
              <w:rPr>
                <w:rFonts w:ascii="Tahoma" w:hAnsi="Tahoma" w:cs="Tahoma"/>
                <w:b/>
                <w:lang w:val="en-US"/>
              </w:rPr>
              <w:t xml:space="preserve">Answer to Q(b):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65DBF728" w14:textId="77777777" w:rsidR="00B57DA7" w:rsidRPr="00B57DA7" w:rsidRDefault="00B57DA7" w:rsidP="00B57DA7">
            <w:pPr>
              <w:spacing w:after="0" w:line="240" w:lineRule="auto"/>
              <w:jc w:val="both"/>
              <w:rPr>
                <w:rFonts w:ascii="Tahoma" w:hAnsi="Tahoma" w:cs="Tahoma"/>
                <w:b/>
                <w:lang w:val="en-US"/>
              </w:rPr>
            </w:pPr>
          </w:p>
          <w:p w14:paraId="42A5AB6C" w14:textId="58BB45EC" w:rsidR="00B57DA7" w:rsidRPr="00B57DA7" w:rsidRDefault="00B57DA7" w:rsidP="00B57DA7">
            <w:pPr>
              <w:spacing w:after="0" w:line="240" w:lineRule="auto"/>
              <w:jc w:val="both"/>
              <w:rPr>
                <w:rFonts w:ascii="Tahoma" w:hAnsi="Tahoma" w:cs="Tahoma"/>
                <w:lang w:val="en-US"/>
              </w:rPr>
            </w:pPr>
            <w:r>
              <w:rPr>
                <w:rFonts w:ascii="Tahoma" w:eastAsia="Times New Roman" w:hAnsi="Tahoma" w:cs="Tahoma"/>
                <w:kern w:val="2"/>
                <w14:ligatures w14:val="standardContextual"/>
              </w:rPr>
              <w:t xml:space="preserve">As far as Oil India Limited (OIL) is </w:t>
            </w:r>
            <w:r w:rsidR="00664F05">
              <w:rPr>
                <w:rFonts w:ascii="Tahoma" w:eastAsia="Times New Roman" w:hAnsi="Tahoma" w:cs="Tahoma"/>
                <w:kern w:val="2"/>
                <w14:ligatures w14:val="standardContextual"/>
              </w:rPr>
              <w:t>concerned</w:t>
            </w:r>
            <w:r w:rsidR="00664F05" w:rsidRPr="00B57DA7">
              <w:rPr>
                <w:rFonts w:ascii="Tahoma" w:hAnsi="Tahoma" w:cs="Tahoma"/>
              </w:rPr>
              <w:t>,</w:t>
            </w:r>
            <w:r w:rsidR="00664F05">
              <w:rPr>
                <w:rFonts w:ascii="Tahoma" w:hAnsi="Tahoma" w:cs="Tahoma"/>
              </w:rPr>
              <w:t xml:space="preserve"> </w:t>
            </w:r>
            <w:r w:rsidRPr="00B57DA7">
              <w:rPr>
                <w:rFonts w:ascii="Tahoma" w:hAnsi="Tahoma" w:cs="Tahoma"/>
              </w:rPr>
              <w:t>OIL is a</w:t>
            </w:r>
            <w:r w:rsidR="00664F05">
              <w:rPr>
                <w:rFonts w:ascii="Tahoma" w:hAnsi="Tahoma" w:cs="Tahoma"/>
              </w:rPr>
              <w:t>n</w:t>
            </w:r>
            <w:r w:rsidRPr="00B57DA7">
              <w:rPr>
                <w:rFonts w:ascii="Tahoma" w:hAnsi="Tahoma" w:cs="Tahoma"/>
              </w:rPr>
              <w:t xml:space="preserve"> E&amp;P organisation and doesn’t have any Petroleum storage depots and refineries. However, </w:t>
            </w:r>
            <w:r w:rsidR="00974F96">
              <w:rPr>
                <w:rFonts w:ascii="Tahoma" w:hAnsi="Tahoma" w:cs="Tahoma"/>
              </w:rPr>
              <w:t xml:space="preserve">the relevant data pertaining </w:t>
            </w:r>
            <w:r w:rsidR="004F26D6">
              <w:rPr>
                <w:rFonts w:ascii="Tahoma" w:hAnsi="Tahoma" w:cs="Tahoma"/>
              </w:rPr>
              <w:t xml:space="preserve">various </w:t>
            </w:r>
            <w:r w:rsidR="002D6444">
              <w:rPr>
                <w:rFonts w:ascii="Tahoma" w:hAnsi="Tahoma" w:cs="Tahoma"/>
              </w:rPr>
              <w:t>safety audits</w:t>
            </w:r>
            <w:r w:rsidR="00F01985">
              <w:rPr>
                <w:rFonts w:ascii="Tahoma" w:hAnsi="Tahoma" w:cs="Tahoma"/>
              </w:rPr>
              <w:t xml:space="preserve"> caried out by Govt Agencies</w:t>
            </w:r>
            <w:r w:rsidR="002D6444">
              <w:rPr>
                <w:rFonts w:ascii="Tahoma" w:hAnsi="Tahoma" w:cs="Tahoma"/>
              </w:rPr>
              <w:t xml:space="preserve"> of </w:t>
            </w:r>
            <w:r w:rsidRPr="00B57DA7">
              <w:rPr>
                <w:rFonts w:ascii="Tahoma" w:hAnsi="Tahoma" w:cs="Tahoma"/>
              </w:rPr>
              <w:t>tank farms</w:t>
            </w:r>
            <w:r w:rsidR="0052504D">
              <w:rPr>
                <w:rFonts w:ascii="Tahoma" w:hAnsi="Tahoma" w:cs="Tahoma"/>
              </w:rPr>
              <w:t xml:space="preserve"> and </w:t>
            </w:r>
            <w:r w:rsidR="004C79AF">
              <w:rPr>
                <w:rFonts w:ascii="Tahoma" w:hAnsi="Tahoma" w:cs="Tahoma"/>
              </w:rPr>
              <w:t>cross-country</w:t>
            </w:r>
            <w:r w:rsidR="0052504D">
              <w:rPr>
                <w:rFonts w:ascii="Tahoma" w:hAnsi="Tahoma" w:cs="Tahoma"/>
              </w:rPr>
              <w:t xml:space="preserve"> </w:t>
            </w:r>
            <w:proofErr w:type="gramStart"/>
            <w:r w:rsidR="0052504D">
              <w:rPr>
                <w:rFonts w:ascii="Tahoma" w:hAnsi="Tahoma" w:cs="Tahoma"/>
              </w:rPr>
              <w:t xml:space="preserve">pipelines </w:t>
            </w:r>
            <w:r w:rsidRPr="00B57DA7">
              <w:rPr>
                <w:rFonts w:ascii="Tahoma" w:hAnsi="Tahoma" w:cs="Tahoma"/>
              </w:rPr>
              <w:t xml:space="preserve"> of</w:t>
            </w:r>
            <w:proofErr w:type="gramEnd"/>
            <w:r w:rsidRPr="00B57DA7">
              <w:rPr>
                <w:rFonts w:ascii="Tahoma" w:hAnsi="Tahoma" w:cs="Tahoma"/>
              </w:rPr>
              <w:t xml:space="preserve"> OIL</w:t>
            </w:r>
            <w:r w:rsidR="00974F96">
              <w:rPr>
                <w:rFonts w:ascii="Tahoma" w:hAnsi="Tahoma" w:cs="Tahoma"/>
              </w:rPr>
              <w:t xml:space="preserve"> are provided below</w:t>
            </w:r>
            <w:r w:rsidRPr="00B57DA7">
              <w:rPr>
                <w:rFonts w:ascii="Tahoma" w:hAnsi="Tahoma" w:cs="Tahoma"/>
              </w:rPr>
              <w:t>.</w:t>
            </w:r>
          </w:p>
          <w:p w14:paraId="68AE2BAB" w14:textId="77777777" w:rsidR="00B57DA7" w:rsidRPr="00B57DA7" w:rsidRDefault="00B57DA7" w:rsidP="00B57DA7">
            <w:pPr>
              <w:spacing w:after="0" w:line="240" w:lineRule="auto"/>
              <w:jc w:val="both"/>
              <w:rPr>
                <w:rFonts w:ascii="Tahoma" w:eastAsia="Times New Roman" w:hAnsi="Tahoma" w:cs="Tahoma"/>
                <w:kern w:val="2"/>
                <w14:ligatures w14:val="standardContextual"/>
              </w:rPr>
            </w:pPr>
          </w:p>
          <w:p w14:paraId="7CCE2C5D" w14:textId="75F3822D" w:rsidR="00B57DA7" w:rsidRPr="009519E3" w:rsidRDefault="00B57DA7" w:rsidP="001336AB">
            <w:pPr>
              <w:pStyle w:val="ListParagraph"/>
              <w:numPr>
                <w:ilvl w:val="0"/>
                <w:numId w:val="2"/>
              </w:numPr>
              <w:spacing w:after="0" w:line="240" w:lineRule="auto"/>
              <w:ind w:left="455" w:hanging="513"/>
              <w:jc w:val="both"/>
              <w:rPr>
                <w:rFonts w:ascii="Tahoma" w:eastAsia="Times New Roman" w:hAnsi="Tahoma" w:cs="Tahoma"/>
                <w:b/>
                <w:bCs/>
                <w:color w:val="000000"/>
                <w:lang w:eastAsia="en-IN"/>
              </w:rPr>
            </w:pPr>
            <w:r w:rsidRPr="009519E3">
              <w:rPr>
                <w:rFonts w:ascii="Tahoma" w:hAnsi="Tahoma" w:cs="Tahoma"/>
                <w:b/>
                <w:bCs/>
                <w:lang w:val="en-US"/>
              </w:rPr>
              <w:t>Oil Industry Safety Directorate</w:t>
            </w:r>
            <w:r w:rsidRPr="009519E3">
              <w:rPr>
                <w:rFonts w:ascii="Tahoma" w:hAnsi="Tahoma" w:cs="Tahoma"/>
                <w:lang w:val="en-US"/>
              </w:rPr>
              <w:t xml:space="preserve"> </w:t>
            </w:r>
            <w:r w:rsidRPr="009519E3">
              <w:rPr>
                <w:rFonts w:ascii="Tahoma" w:eastAsia="Times New Roman" w:hAnsi="Tahoma" w:cs="Tahoma"/>
                <w:b/>
                <w:bCs/>
                <w:color w:val="000000"/>
                <w:lang w:eastAsia="en-IN"/>
              </w:rPr>
              <w:t>External Safety Audit:</w:t>
            </w:r>
          </w:p>
          <w:p w14:paraId="0C88E58C" w14:textId="77777777" w:rsidR="00B57DA7" w:rsidRPr="00B57DA7" w:rsidRDefault="00B57DA7" w:rsidP="00B57DA7">
            <w:pPr>
              <w:spacing w:after="0" w:line="240" w:lineRule="auto"/>
              <w:jc w:val="both"/>
              <w:rPr>
                <w:rFonts w:ascii="Tahoma" w:hAnsi="Tahoma" w:cs="Tahoma"/>
                <w:lang w:val="en-US"/>
              </w:rPr>
            </w:pPr>
          </w:p>
          <w:tbl>
            <w:tblPr>
              <w:tblW w:w="6686" w:type="dxa"/>
              <w:tblLayout w:type="fixed"/>
              <w:tblLook w:val="04A0" w:firstRow="1" w:lastRow="0" w:firstColumn="1" w:lastColumn="0" w:noHBand="0" w:noVBand="1"/>
            </w:tblPr>
            <w:tblGrid>
              <w:gridCol w:w="1869"/>
              <w:gridCol w:w="1132"/>
              <w:gridCol w:w="1134"/>
              <w:gridCol w:w="1275"/>
              <w:gridCol w:w="1276"/>
            </w:tblGrid>
            <w:tr w:rsidR="00B57DA7" w:rsidRPr="00B57DA7" w14:paraId="4ACE59A6" w14:textId="77777777" w:rsidTr="002D6444">
              <w:trPr>
                <w:trHeight w:val="276"/>
              </w:trPr>
              <w:tc>
                <w:tcPr>
                  <w:tcW w:w="1869" w:type="dxa"/>
                  <w:tcBorders>
                    <w:top w:val="single" w:sz="4" w:space="0" w:color="auto"/>
                    <w:left w:val="single" w:sz="4" w:space="0" w:color="auto"/>
                    <w:bottom w:val="single" w:sz="4" w:space="0" w:color="auto"/>
                    <w:right w:val="single" w:sz="4" w:space="0" w:color="auto"/>
                  </w:tcBorders>
                  <w:noWrap/>
                  <w:vAlign w:val="center"/>
                  <w:hideMark/>
                </w:tcPr>
                <w:p w14:paraId="7ADAE5C7"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p>
              </w:tc>
              <w:tc>
                <w:tcPr>
                  <w:tcW w:w="1132" w:type="dxa"/>
                  <w:tcBorders>
                    <w:top w:val="single" w:sz="4" w:space="0" w:color="auto"/>
                    <w:left w:val="nil"/>
                    <w:bottom w:val="single" w:sz="4" w:space="0" w:color="auto"/>
                    <w:right w:val="single" w:sz="4" w:space="0" w:color="auto"/>
                  </w:tcBorders>
                  <w:noWrap/>
                  <w:vAlign w:val="center"/>
                  <w:hideMark/>
                </w:tcPr>
                <w:p w14:paraId="3AADECCB"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2022-23</w:t>
                  </w:r>
                </w:p>
              </w:tc>
              <w:tc>
                <w:tcPr>
                  <w:tcW w:w="1134" w:type="dxa"/>
                  <w:tcBorders>
                    <w:top w:val="single" w:sz="4" w:space="0" w:color="auto"/>
                    <w:left w:val="nil"/>
                    <w:bottom w:val="single" w:sz="4" w:space="0" w:color="auto"/>
                    <w:right w:val="single" w:sz="4" w:space="0" w:color="auto"/>
                  </w:tcBorders>
                  <w:noWrap/>
                  <w:vAlign w:val="center"/>
                  <w:hideMark/>
                </w:tcPr>
                <w:p w14:paraId="3D61F7FF"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2023-24</w:t>
                  </w:r>
                </w:p>
              </w:tc>
              <w:tc>
                <w:tcPr>
                  <w:tcW w:w="1275" w:type="dxa"/>
                  <w:tcBorders>
                    <w:top w:val="single" w:sz="4" w:space="0" w:color="auto"/>
                    <w:left w:val="nil"/>
                    <w:bottom w:val="single" w:sz="4" w:space="0" w:color="auto"/>
                    <w:right w:val="single" w:sz="4" w:space="0" w:color="auto"/>
                  </w:tcBorders>
                  <w:shd w:val="clear" w:color="000000" w:fill="FFFFFF"/>
                  <w:vAlign w:val="center"/>
                  <w:hideMark/>
                </w:tcPr>
                <w:p w14:paraId="7273B9B7"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2024-25</w:t>
                  </w:r>
                </w:p>
              </w:tc>
              <w:tc>
                <w:tcPr>
                  <w:tcW w:w="1276" w:type="dxa"/>
                  <w:tcBorders>
                    <w:top w:val="single" w:sz="4" w:space="0" w:color="auto"/>
                    <w:left w:val="nil"/>
                    <w:bottom w:val="single" w:sz="4" w:space="0" w:color="auto"/>
                    <w:right w:val="single" w:sz="4" w:space="0" w:color="auto"/>
                  </w:tcBorders>
                  <w:shd w:val="clear" w:color="000000" w:fill="FFFFFF"/>
                  <w:noWrap/>
                  <w:vAlign w:val="center"/>
                  <w:hideMark/>
                </w:tcPr>
                <w:p w14:paraId="5CA897A4"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2025-26</w:t>
                  </w:r>
                </w:p>
              </w:tc>
            </w:tr>
            <w:tr w:rsidR="00B57DA7" w:rsidRPr="00B57DA7" w14:paraId="0D0AAE39" w14:textId="77777777" w:rsidTr="002D6444">
              <w:trPr>
                <w:trHeight w:val="276"/>
              </w:trPr>
              <w:tc>
                <w:tcPr>
                  <w:tcW w:w="1869" w:type="dxa"/>
                  <w:tcBorders>
                    <w:top w:val="nil"/>
                    <w:left w:val="single" w:sz="4" w:space="0" w:color="auto"/>
                    <w:bottom w:val="single" w:sz="4" w:space="0" w:color="auto"/>
                    <w:right w:val="single" w:sz="4" w:space="0" w:color="auto"/>
                  </w:tcBorders>
                  <w:vAlign w:val="center"/>
                  <w:hideMark/>
                </w:tcPr>
                <w:p w14:paraId="695224CC"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rPr>
                    <w:t>CTF-Duliajan</w:t>
                  </w:r>
                </w:p>
              </w:tc>
              <w:tc>
                <w:tcPr>
                  <w:tcW w:w="1132" w:type="dxa"/>
                  <w:tcBorders>
                    <w:top w:val="nil"/>
                    <w:left w:val="nil"/>
                    <w:bottom w:val="single" w:sz="4" w:space="0" w:color="auto"/>
                    <w:right w:val="single" w:sz="4" w:space="0" w:color="auto"/>
                  </w:tcBorders>
                  <w:vAlign w:val="center"/>
                  <w:hideMark/>
                </w:tcPr>
                <w:p w14:paraId="0F5A8ABE"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c>
                <w:tcPr>
                  <w:tcW w:w="1134" w:type="dxa"/>
                  <w:tcBorders>
                    <w:top w:val="nil"/>
                    <w:left w:val="nil"/>
                    <w:bottom w:val="single" w:sz="4" w:space="0" w:color="auto"/>
                    <w:right w:val="single" w:sz="4" w:space="0" w:color="auto"/>
                  </w:tcBorders>
                  <w:vAlign w:val="center"/>
                  <w:hideMark/>
                </w:tcPr>
                <w:p w14:paraId="1F894C54"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5" w:type="dxa"/>
                  <w:tcBorders>
                    <w:top w:val="nil"/>
                    <w:left w:val="nil"/>
                    <w:bottom w:val="single" w:sz="4" w:space="0" w:color="auto"/>
                    <w:right w:val="single" w:sz="4" w:space="0" w:color="auto"/>
                  </w:tcBorders>
                  <w:vAlign w:val="center"/>
                  <w:hideMark/>
                </w:tcPr>
                <w:p w14:paraId="7141F9EB"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6" w:type="dxa"/>
                  <w:tcBorders>
                    <w:top w:val="nil"/>
                    <w:left w:val="nil"/>
                    <w:bottom w:val="single" w:sz="4" w:space="0" w:color="auto"/>
                    <w:right w:val="single" w:sz="4" w:space="0" w:color="auto"/>
                  </w:tcBorders>
                  <w:vAlign w:val="center"/>
                  <w:hideMark/>
                </w:tcPr>
                <w:p w14:paraId="0B1DB08C"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r>
            <w:tr w:rsidR="00B57DA7" w:rsidRPr="00B57DA7" w14:paraId="4DABCF97" w14:textId="77777777" w:rsidTr="002D6444">
              <w:trPr>
                <w:trHeight w:val="276"/>
              </w:trPr>
              <w:tc>
                <w:tcPr>
                  <w:tcW w:w="1869" w:type="dxa"/>
                  <w:tcBorders>
                    <w:top w:val="nil"/>
                    <w:left w:val="single" w:sz="4" w:space="0" w:color="auto"/>
                    <w:bottom w:val="single" w:sz="4" w:space="0" w:color="auto"/>
                    <w:right w:val="single" w:sz="4" w:space="0" w:color="auto"/>
                  </w:tcBorders>
                  <w:vAlign w:val="center"/>
                  <w:hideMark/>
                </w:tcPr>
                <w:p w14:paraId="6DCA7F7F"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rPr>
                    <w:t>CTF-Moran</w:t>
                  </w:r>
                </w:p>
              </w:tc>
              <w:tc>
                <w:tcPr>
                  <w:tcW w:w="1132" w:type="dxa"/>
                  <w:tcBorders>
                    <w:top w:val="nil"/>
                    <w:left w:val="nil"/>
                    <w:bottom w:val="single" w:sz="4" w:space="0" w:color="auto"/>
                    <w:right w:val="single" w:sz="4" w:space="0" w:color="auto"/>
                  </w:tcBorders>
                  <w:vAlign w:val="center"/>
                  <w:hideMark/>
                </w:tcPr>
                <w:p w14:paraId="0C8A0D39"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c>
                <w:tcPr>
                  <w:tcW w:w="1134" w:type="dxa"/>
                  <w:tcBorders>
                    <w:top w:val="nil"/>
                    <w:left w:val="nil"/>
                    <w:bottom w:val="single" w:sz="4" w:space="0" w:color="auto"/>
                    <w:right w:val="single" w:sz="4" w:space="0" w:color="auto"/>
                  </w:tcBorders>
                  <w:vAlign w:val="center"/>
                  <w:hideMark/>
                </w:tcPr>
                <w:p w14:paraId="2729EE58"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5" w:type="dxa"/>
                  <w:tcBorders>
                    <w:top w:val="nil"/>
                    <w:left w:val="nil"/>
                    <w:bottom w:val="single" w:sz="4" w:space="0" w:color="auto"/>
                    <w:right w:val="single" w:sz="4" w:space="0" w:color="auto"/>
                  </w:tcBorders>
                  <w:vAlign w:val="center"/>
                  <w:hideMark/>
                </w:tcPr>
                <w:p w14:paraId="0EA96703"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6" w:type="dxa"/>
                  <w:tcBorders>
                    <w:top w:val="nil"/>
                    <w:left w:val="nil"/>
                    <w:bottom w:val="single" w:sz="4" w:space="0" w:color="auto"/>
                    <w:right w:val="single" w:sz="4" w:space="0" w:color="auto"/>
                  </w:tcBorders>
                  <w:vAlign w:val="center"/>
                  <w:hideMark/>
                </w:tcPr>
                <w:p w14:paraId="13E184AE"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r>
            <w:tr w:rsidR="00B57DA7" w:rsidRPr="00B57DA7" w14:paraId="2DC726D3" w14:textId="77777777" w:rsidTr="002D6444">
              <w:trPr>
                <w:trHeight w:val="276"/>
              </w:trPr>
              <w:tc>
                <w:tcPr>
                  <w:tcW w:w="1869" w:type="dxa"/>
                  <w:tcBorders>
                    <w:top w:val="nil"/>
                    <w:left w:val="single" w:sz="4" w:space="0" w:color="auto"/>
                    <w:bottom w:val="single" w:sz="4" w:space="0" w:color="auto"/>
                    <w:right w:val="single" w:sz="4" w:space="0" w:color="auto"/>
                  </w:tcBorders>
                  <w:vAlign w:val="center"/>
                  <w:hideMark/>
                </w:tcPr>
                <w:p w14:paraId="5347BF87"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rPr>
                    <w:t>STF-Madhuban</w:t>
                  </w:r>
                </w:p>
              </w:tc>
              <w:tc>
                <w:tcPr>
                  <w:tcW w:w="1132" w:type="dxa"/>
                  <w:tcBorders>
                    <w:top w:val="nil"/>
                    <w:left w:val="nil"/>
                    <w:bottom w:val="single" w:sz="4" w:space="0" w:color="auto"/>
                    <w:right w:val="single" w:sz="4" w:space="0" w:color="auto"/>
                  </w:tcBorders>
                  <w:vAlign w:val="center"/>
                  <w:hideMark/>
                </w:tcPr>
                <w:p w14:paraId="028B788F"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c>
                <w:tcPr>
                  <w:tcW w:w="1134" w:type="dxa"/>
                  <w:tcBorders>
                    <w:top w:val="nil"/>
                    <w:left w:val="nil"/>
                    <w:bottom w:val="single" w:sz="4" w:space="0" w:color="auto"/>
                    <w:right w:val="single" w:sz="4" w:space="0" w:color="auto"/>
                  </w:tcBorders>
                  <w:vAlign w:val="center"/>
                  <w:hideMark/>
                </w:tcPr>
                <w:p w14:paraId="3B9CC99C"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5" w:type="dxa"/>
                  <w:tcBorders>
                    <w:top w:val="nil"/>
                    <w:left w:val="nil"/>
                    <w:bottom w:val="single" w:sz="4" w:space="0" w:color="auto"/>
                    <w:right w:val="single" w:sz="4" w:space="0" w:color="auto"/>
                  </w:tcBorders>
                  <w:vAlign w:val="center"/>
                  <w:hideMark/>
                </w:tcPr>
                <w:p w14:paraId="08EF4057"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6" w:type="dxa"/>
                  <w:tcBorders>
                    <w:top w:val="nil"/>
                    <w:left w:val="nil"/>
                    <w:bottom w:val="single" w:sz="4" w:space="0" w:color="auto"/>
                    <w:right w:val="single" w:sz="4" w:space="0" w:color="auto"/>
                  </w:tcBorders>
                  <w:vAlign w:val="center"/>
                  <w:hideMark/>
                </w:tcPr>
                <w:p w14:paraId="5D840BD7"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r>
            <w:tr w:rsidR="00B57DA7" w:rsidRPr="00B57DA7" w14:paraId="6B6D7D21" w14:textId="77777777" w:rsidTr="002D6444">
              <w:trPr>
                <w:trHeight w:val="276"/>
              </w:trPr>
              <w:tc>
                <w:tcPr>
                  <w:tcW w:w="1869" w:type="dxa"/>
                  <w:tcBorders>
                    <w:top w:val="nil"/>
                    <w:left w:val="single" w:sz="4" w:space="0" w:color="auto"/>
                    <w:bottom w:val="single" w:sz="4" w:space="0" w:color="auto"/>
                    <w:right w:val="single" w:sz="4" w:space="0" w:color="auto"/>
                  </w:tcBorders>
                  <w:vAlign w:val="center"/>
                  <w:hideMark/>
                </w:tcPr>
                <w:p w14:paraId="4C293FD3"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rPr>
                    <w:t>ITF-</w:t>
                  </w:r>
                  <w:proofErr w:type="spellStart"/>
                  <w:r w:rsidRPr="00B57DA7">
                    <w:rPr>
                      <w:rFonts w:ascii="Tahoma" w:eastAsia="Times New Roman" w:hAnsi="Tahoma" w:cs="Tahoma"/>
                      <w:color w:val="000000"/>
                    </w:rPr>
                    <w:t>Tengakhat</w:t>
                  </w:r>
                  <w:proofErr w:type="spellEnd"/>
                </w:p>
              </w:tc>
              <w:tc>
                <w:tcPr>
                  <w:tcW w:w="1132" w:type="dxa"/>
                  <w:tcBorders>
                    <w:top w:val="nil"/>
                    <w:left w:val="nil"/>
                    <w:bottom w:val="single" w:sz="4" w:space="0" w:color="auto"/>
                    <w:right w:val="single" w:sz="4" w:space="0" w:color="auto"/>
                  </w:tcBorders>
                  <w:vAlign w:val="center"/>
                  <w:hideMark/>
                </w:tcPr>
                <w:p w14:paraId="65824CF4"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c>
                <w:tcPr>
                  <w:tcW w:w="1134" w:type="dxa"/>
                  <w:tcBorders>
                    <w:top w:val="nil"/>
                    <w:left w:val="nil"/>
                    <w:bottom w:val="single" w:sz="4" w:space="0" w:color="auto"/>
                    <w:right w:val="single" w:sz="4" w:space="0" w:color="auto"/>
                  </w:tcBorders>
                  <w:vAlign w:val="center"/>
                  <w:hideMark/>
                </w:tcPr>
                <w:p w14:paraId="52CF1B89"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5" w:type="dxa"/>
                  <w:tcBorders>
                    <w:top w:val="nil"/>
                    <w:left w:val="nil"/>
                    <w:bottom w:val="single" w:sz="4" w:space="0" w:color="auto"/>
                    <w:right w:val="single" w:sz="4" w:space="0" w:color="auto"/>
                  </w:tcBorders>
                  <w:vAlign w:val="center"/>
                  <w:hideMark/>
                </w:tcPr>
                <w:p w14:paraId="6E602A03"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6" w:type="dxa"/>
                  <w:tcBorders>
                    <w:top w:val="nil"/>
                    <w:left w:val="nil"/>
                    <w:bottom w:val="single" w:sz="4" w:space="0" w:color="auto"/>
                    <w:right w:val="single" w:sz="4" w:space="0" w:color="auto"/>
                  </w:tcBorders>
                  <w:vAlign w:val="center"/>
                  <w:hideMark/>
                </w:tcPr>
                <w:p w14:paraId="7A38ADB9"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r>
            <w:tr w:rsidR="00B57DA7" w:rsidRPr="00B57DA7" w14:paraId="310A92E9" w14:textId="77777777" w:rsidTr="002D6444">
              <w:trPr>
                <w:trHeight w:val="276"/>
              </w:trPr>
              <w:tc>
                <w:tcPr>
                  <w:tcW w:w="186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663C9E"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lang w:eastAsia="en-IN"/>
                    </w:rPr>
                    <w:t>Jorhat TF</w:t>
                  </w:r>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07306D51"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NIL</w:t>
                  </w:r>
                </w:p>
              </w:tc>
              <w:tc>
                <w:tcPr>
                  <w:tcW w:w="1134" w:type="dxa"/>
                  <w:tcBorders>
                    <w:top w:val="nil"/>
                    <w:left w:val="nil"/>
                    <w:bottom w:val="single" w:sz="4" w:space="0" w:color="auto"/>
                    <w:right w:val="single" w:sz="4" w:space="0" w:color="auto"/>
                  </w:tcBorders>
                  <w:shd w:val="clear" w:color="auto" w:fill="FFFFFF" w:themeFill="background1"/>
                  <w:noWrap/>
                  <w:vAlign w:val="center"/>
                  <w:hideMark/>
                </w:tcPr>
                <w:p w14:paraId="67DE6FD3"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01</w:t>
                  </w:r>
                </w:p>
              </w:tc>
              <w:tc>
                <w:tcPr>
                  <w:tcW w:w="1275" w:type="dxa"/>
                  <w:tcBorders>
                    <w:top w:val="nil"/>
                    <w:left w:val="nil"/>
                    <w:bottom w:val="single" w:sz="4" w:space="0" w:color="auto"/>
                    <w:right w:val="single" w:sz="4" w:space="0" w:color="auto"/>
                  </w:tcBorders>
                  <w:shd w:val="clear" w:color="auto" w:fill="FFFFFF" w:themeFill="background1"/>
                  <w:vAlign w:val="center"/>
                  <w:hideMark/>
                </w:tcPr>
                <w:p w14:paraId="5B74E2B8"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NIL</w:t>
                  </w:r>
                </w:p>
              </w:tc>
              <w:tc>
                <w:tcPr>
                  <w:tcW w:w="1276" w:type="dxa"/>
                  <w:tcBorders>
                    <w:top w:val="nil"/>
                    <w:left w:val="nil"/>
                    <w:bottom w:val="single" w:sz="4" w:space="0" w:color="auto"/>
                    <w:right w:val="single" w:sz="4" w:space="0" w:color="auto"/>
                  </w:tcBorders>
                  <w:shd w:val="clear" w:color="auto" w:fill="FFFFFF" w:themeFill="background1"/>
                  <w:noWrap/>
                  <w:vAlign w:val="center"/>
                  <w:hideMark/>
                </w:tcPr>
                <w:p w14:paraId="2E2A8A5B"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NIL</w:t>
                  </w:r>
                </w:p>
              </w:tc>
            </w:tr>
          </w:tbl>
          <w:p w14:paraId="7DB2C3EA" w14:textId="77777777" w:rsidR="00B57DA7" w:rsidRPr="00B57DA7" w:rsidRDefault="00B57DA7" w:rsidP="00B57DA7">
            <w:pPr>
              <w:spacing w:after="0" w:line="240" w:lineRule="auto"/>
              <w:jc w:val="both"/>
              <w:rPr>
                <w:rFonts w:ascii="Tahoma" w:hAnsi="Tahoma" w:cs="Tahoma"/>
                <w:lang w:val="en-US"/>
              </w:rPr>
            </w:pPr>
          </w:p>
          <w:p w14:paraId="63FD5F4F" w14:textId="5C833A81" w:rsidR="004C53FF" w:rsidRPr="009519E3" w:rsidRDefault="004C53FF" w:rsidP="00B57DA7">
            <w:pPr>
              <w:spacing w:after="0" w:line="240" w:lineRule="auto"/>
              <w:jc w:val="both"/>
              <w:rPr>
                <w:rFonts w:ascii="Tahoma" w:eastAsia="Times New Roman" w:hAnsi="Tahoma" w:cs="Tahoma"/>
                <w:i/>
                <w:iCs/>
                <w:color w:val="000000"/>
                <w:lang w:eastAsia="en-IN"/>
              </w:rPr>
            </w:pPr>
            <w:r w:rsidRPr="009519E3">
              <w:rPr>
                <w:rFonts w:ascii="Tahoma" w:eastAsia="Times New Roman" w:hAnsi="Tahoma" w:cs="Tahoma"/>
                <w:i/>
                <w:iCs/>
                <w:color w:val="000000"/>
                <w:lang w:eastAsia="en-IN"/>
              </w:rPr>
              <w:t>CTF-Central Tank Farm; ITF-Intermediate Tank farm</w:t>
            </w:r>
            <w:r w:rsidR="009519E3" w:rsidRPr="009519E3">
              <w:rPr>
                <w:rFonts w:ascii="Tahoma" w:eastAsia="Times New Roman" w:hAnsi="Tahoma" w:cs="Tahoma"/>
                <w:i/>
                <w:iCs/>
                <w:color w:val="000000"/>
                <w:lang w:eastAsia="en-IN"/>
              </w:rPr>
              <w:t>; STF-Secondary Tank Farm</w:t>
            </w:r>
          </w:p>
          <w:p w14:paraId="11F54828" w14:textId="77777777" w:rsidR="004C53FF" w:rsidRDefault="004C53FF" w:rsidP="00B57DA7">
            <w:pPr>
              <w:spacing w:after="0" w:line="240" w:lineRule="auto"/>
              <w:jc w:val="both"/>
              <w:rPr>
                <w:rFonts w:ascii="Tahoma" w:eastAsia="Times New Roman" w:hAnsi="Tahoma" w:cs="Tahoma"/>
                <w:b/>
                <w:bCs/>
                <w:color w:val="000000"/>
                <w:lang w:eastAsia="en-IN"/>
              </w:rPr>
            </w:pPr>
          </w:p>
          <w:p w14:paraId="220C4D5A" w14:textId="77777777" w:rsidR="004C53FF" w:rsidRDefault="004C53FF" w:rsidP="00B57DA7">
            <w:pPr>
              <w:spacing w:after="0" w:line="240" w:lineRule="auto"/>
              <w:jc w:val="both"/>
              <w:rPr>
                <w:rFonts w:ascii="Tahoma" w:eastAsia="Times New Roman" w:hAnsi="Tahoma" w:cs="Tahoma"/>
                <w:b/>
                <w:bCs/>
                <w:color w:val="000000"/>
                <w:lang w:eastAsia="en-IN"/>
              </w:rPr>
            </w:pPr>
          </w:p>
          <w:p w14:paraId="4E12EEF4" w14:textId="58CA8C44" w:rsidR="00B57DA7" w:rsidRPr="004F26D6" w:rsidRDefault="00B57DA7" w:rsidP="004F26D6">
            <w:pPr>
              <w:pStyle w:val="ListParagraph"/>
              <w:numPr>
                <w:ilvl w:val="0"/>
                <w:numId w:val="2"/>
              </w:numPr>
              <w:spacing w:after="0" w:line="240" w:lineRule="auto"/>
              <w:ind w:left="880" w:hanging="880"/>
              <w:jc w:val="both"/>
              <w:rPr>
                <w:rFonts w:ascii="Tahoma" w:hAnsi="Tahoma" w:cs="Tahoma"/>
                <w:lang w:val="en-US"/>
              </w:rPr>
            </w:pPr>
            <w:r w:rsidRPr="004F26D6">
              <w:rPr>
                <w:rFonts w:ascii="Tahoma" w:eastAsia="Times New Roman" w:hAnsi="Tahoma" w:cs="Tahoma"/>
                <w:b/>
                <w:bCs/>
                <w:color w:val="000000"/>
                <w:lang w:eastAsia="en-IN"/>
              </w:rPr>
              <w:lastRenderedPageBreak/>
              <w:t>Petroleum and Natural Gas Regulatory Board (PNGRB) Safety Audit</w:t>
            </w:r>
          </w:p>
          <w:p w14:paraId="4765E5B9" w14:textId="77777777" w:rsidR="00B57DA7" w:rsidRPr="00B57DA7" w:rsidRDefault="00B57DA7" w:rsidP="00B57DA7">
            <w:pPr>
              <w:spacing w:after="0" w:line="240" w:lineRule="auto"/>
              <w:jc w:val="both"/>
              <w:rPr>
                <w:rFonts w:ascii="Tahoma" w:hAnsi="Tahoma" w:cs="Tahoma"/>
              </w:rPr>
            </w:pPr>
          </w:p>
          <w:tbl>
            <w:tblPr>
              <w:tblW w:w="6544" w:type="dxa"/>
              <w:tblLayout w:type="fixed"/>
              <w:tblLook w:val="04A0" w:firstRow="1" w:lastRow="0" w:firstColumn="1" w:lastColumn="0" w:noHBand="0" w:noVBand="1"/>
            </w:tblPr>
            <w:tblGrid>
              <w:gridCol w:w="1300"/>
              <w:gridCol w:w="1134"/>
              <w:gridCol w:w="1559"/>
              <w:gridCol w:w="1276"/>
              <w:gridCol w:w="1275"/>
            </w:tblGrid>
            <w:tr w:rsidR="00B57DA7" w:rsidRPr="00B57DA7" w14:paraId="36BD8610" w14:textId="77777777" w:rsidTr="001336AB">
              <w:trPr>
                <w:trHeight w:val="276"/>
              </w:trPr>
              <w:tc>
                <w:tcPr>
                  <w:tcW w:w="1300" w:type="dxa"/>
                  <w:tcBorders>
                    <w:top w:val="single" w:sz="4" w:space="0" w:color="auto"/>
                    <w:left w:val="single" w:sz="4" w:space="0" w:color="auto"/>
                    <w:bottom w:val="single" w:sz="4" w:space="0" w:color="auto"/>
                    <w:right w:val="single" w:sz="4" w:space="0" w:color="auto"/>
                  </w:tcBorders>
                  <w:noWrap/>
                  <w:vAlign w:val="center"/>
                  <w:hideMark/>
                </w:tcPr>
                <w:p w14:paraId="2B2AD74E"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 </w:t>
                  </w:r>
                </w:p>
              </w:tc>
              <w:tc>
                <w:tcPr>
                  <w:tcW w:w="1134" w:type="dxa"/>
                  <w:tcBorders>
                    <w:top w:val="single" w:sz="4" w:space="0" w:color="auto"/>
                    <w:left w:val="nil"/>
                    <w:bottom w:val="single" w:sz="4" w:space="0" w:color="auto"/>
                    <w:right w:val="single" w:sz="4" w:space="0" w:color="auto"/>
                  </w:tcBorders>
                  <w:noWrap/>
                  <w:vAlign w:val="center"/>
                  <w:hideMark/>
                </w:tcPr>
                <w:p w14:paraId="259290CC"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2022-23</w:t>
                  </w:r>
                </w:p>
              </w:tc>
              <w:tc>
                <w:tcPr>
                  <w:tcW w:w="1559" w:type="dxa"/>
                  <w:tcBorders>
                    <w:top w:val="single" w:sz="4" w:space="0" w:color="auto"/>
                    <w:left w:val="nil"/>
                    <w:bottom w:val="single" w:sz="4" w:space="0" w:color="auto"/>
                    <w:right w:val="single" w:sz="4" w:space="0" w:color="auto"/>
                  </w:tcBorders>
                  <w:noWrap/>
                  <w:vAlign w:val="center"/>
                  <w:hideMark/>
                </w:tcPr>
                <w:p w14:paraId="02C9A433"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2023-24</w:t>
                  </w:r>
                </w:p>
              </w:tc>
              <w:tc>
                <w:tcPr>
                  <w:tcW w:w="1276" w:type="dxa"/>
                  <w:tcBorders>
                    <w:top w:val="single" w:sz="4" w:space="0" w:color="auto"/>
                    <w:left w:val="nil"/>
                    <w:bottom w:val="single" w:sz="4" w:space="0" w:color="auto"/>
                    <w:right w:val="single" w:sz="4" w:space="0" w:color="auto"/>
                  </w:tcBorders>
                  <w:shd w:val="clear" w:color="000000" w:fill="FFFFFF"/>
                  <w:vAlign w:val="center"/>
                  <w:hideMark/>
                </w:tcPr>
                <w:p w14:paraId="0CACF3F3"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2024-25</w:t>
                  </w:r>
                </w:p>
              </w:tc>
              <w:tc>
                <w:tcPr>
                  <w:tcW w:w="1275" w:type="dxa"/>
                  <w:tcBorders>
                    <w:top w:val="single" w:sz="4" w:space="0" w:color="auto"/>
                    <w:left w:val="nil"/>
                    <w:bottom w:val="single" w:sz="4" w:space="0" w:color="auto"/>
                    <w:right w:val="single" w:sz="4" w:space="0" w:color="auto"/>
                  </w:tcBorders>
                  <w:shd w:val="clear" w:color="000000" w:fill="FFFFFF"/>
                  <w:noWrap/>
                  <w:vAlign w:val="center"/>
                  <w:hideMark/>
                </w:tcPr>
                <w:p w14:paraId="62176654"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2025-26</w:t>
                  </w:r>
                </w:p>
              </w:tc>
            </w:tr>
            <w:tr w:rsidR="00B57DA7" w:rsidRPr="00B57DA7" w14:paraId="5F15ADEE" w14:textId="77777777" w:rsidTr="001336AB">
              <w:trPr>
                <w:trHeight w:val="1148"/>
              </w:trPr>
              <w:tc>
                <w:tcPr>
                  <w:tcW w:w="1300" w:type="dxa"/>
                  <w:tcBorders>
                    <w:top w:val="nil"/>
                    <w:left w:val="single" w:sz="4" w:space="0" w:color="auto"/>
                    <w:bottom w:val="single" w:sz="4" w:space="0" w:color="auto"/>
                    <w:right w:val="single" w:sz="4" w:space="0" w:color="auto"/>
                  </w:tcBorders>
                  <w:shd w:val="clear" w:color="000000" w:fill="FFFFFF"/>
                  <w:noWrap/>
                  <w:vAlign w:val="center"/>
                  <w:hideMark/>
                </w:tcPr>
                <w:p w14:paraId="1FCCF166"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Pipeline Sphere</w:t>
                  </w:r>
                </w:p>
              </w:tc>
              <w:tc>
                <w:tcPr>
                  <w:tcW w:w="1134" w:type="dxa"/>
                  <w:tcBorders>
                    <w:top w:val="nil"/>
                    <w:left w:val="nil"/>
                    <w:bottom w:val="single" w:sz="4" w:space="0" w:color="auto"/>
                    <w:right w:val="single" w:sz="4" w:space="0" w:color="auto"/>
                  </w:tcBorders>
                  <w:shd w:val="clear" w:color="000000" w:fill="FFFFFF"/>
                  <w:vAlign w:val="center"/>
                  <w:hideMark/>
                </w:tcPr>
                <w:p w14:paraId="1455AAE0"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val="en-US" w:eastAsia="en-IN"/>
                    </w:rPr>
                    <w:t>T4S Audit in September 2022</w:t>
                  </w:r>
                </w:p>
              </w:tc>
              <w:tc>
                <w:tcPr>
                  <w:tcW w:w="1559" w:type="dxa"/>
                  <w:tcBorders>
                    <w:top w:val="nil"/>
                    <w:left w:val="nil"/>
                    <w:bottom w:val="single" w:sz="4" w:space="0" w:color="auto"/>
                    <w:right w:val="single" w:sz="4" w:space="0" w:color="auto"/>
                  </w:tcBorders>
                  <w:shd w:val="clear" w:color="000000" w:fill="FFFFFF"/>
                  <w:vAlign w:val="center"/>
                  <w:hideMark/>
                </w:tcPr>
                <w:p w14:paraId="35891E87"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val="en-US" w:eastAsia="en-IN"/>
                    </w:rPr>
                    <w:t>PIMS Audit in September 2023</w:t>
                  </w:r>
                </w:p>
              </w:tc>
              <w:tc>
                <w:tcPr>
                  <w:tcW w:w="1276" w:type="dxa"/>
                  <w:tcBorders>
                    <w:top w:val="nil"/>
                    <w:left w:val="nil"/>
                    <w:bottom w:val="single" w:sz="4" w:space="0" w:color="auto"/>
                    <w:right w:val="single" w:sz="4" w:space="0" w:color="auto"/>
                  </w:tcBorders>
                  <w:shd w:val="clear" w:color="000000" w:fill="FFFFFF"/>
                  <w:vAlign w:val="center"/>
                  <w:hideMark/>
                </w:tcPr>
                <w:p w14:paraId="686501FF"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NIL</w:t>
                  </w:r>
                </w:p>
              </w:tc>
              <w:tc>
                <w:tcPr>
                  <w:tcW w:w="1275" w:type="dxa"/>
                  <w:tcBorders>
                    <w:top w:val="nil"/>
                    <w:left w:val="nil"/>
                    <w:bottom w:val="single" w:sz="4" w:space="0" w:color="auto"/>
                    <w:right w:val="single" w:sz="4" w:space="0" w:color="auto"/>
                  </w:tcBorders>
                  <w:shd w:val="clear" w:color="000000" w:fill="FFFFFF"/>
                  <w:noWrap/>
                  <w:vAlign w:val="center"/>
                  <w:hideMark/>
                </w:tcPr>
                <w:p w14:paraId="060A957E"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NIL</w:t>
                  </w:r>
                </w:p>
              </w:tc>
            </w:tr>
            <w:tr w:rsidR="00B57DA7" w:rsidRPr="00B57DA7" w14:paraId="588FCD1C" w14:textId="77777777" w:rsidTr="001336AB">
              <w:trPr>
                <w:trHeight w:val="697"/>
              </w:trPr>
              <w:tc>
                <w:tcPr>
                  <w:tcW w:w="1300" w:type="dxa"/>
                  <w:tcBorders>
                    <w:top w:val="nil"/>
                    <w:left w:val="single" w:sz="4" w:space="0" w:color="auto"/>
                    <w:bottom w:val="single" w:sz="4" w:space="0" w:color="auto"/>
                    <w:right w:val="single" w:sz="4" w:space="0" w:color="auto"/>
                  </w:tcBorders>
                  <w:shd w:val="clear" w:color="000000" w:fill="FFFFFF"/>
                  <w:noWrap/>
                  <w:vAlign w:val="center"/>
                  <w:hideMark/>
                </w:tcPr>
                <w:p w14:paraId="5DBE7547"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Jorhat TF</w:t>
                  </w:r>
                </w:p>
              </w:tc>
              <w:tc>
                <w:tcPr>
                  <w:tcW w:w="1134" w:type="dxa"/>
                  <w:tcBorders>
                    <w:top w:val="nil"/>
                    <w:left w:val="nil"/>
                    <w:bottom w:val="single" w:sz="4" w:space="0" w:color="auto"/>
                    <w:right w:val="single" w:sz="4" w:space="0" w:color="auto"/>
                  </w:tcBorders>
                  <w:shd w:val="clear" w:color="000000" w:fill="FFFFFF"/>
                  <w:noWrap/>
                  <w:vAlign w:val="center"/>
                  <w:hideMark/>
                </w:tcPr>
                <w:p w14:paraId="6EA5FB42"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NIL</w:t>
                  </w:r>
                </w:p>
              </w:tc>
              <w:tc>
                <w:tcPr>
                  <w:tcW w:w="1559" w:type="dxa"/>
                  <w:tcBorders>
                    <w:top w:val="nil"/>
                    <w:left w:val="nil"/>
                    <w:bottom w:val="single" w:sz="4" w:space="0" w:color="auto"/>
                    <w:right w:val="single" w:sz="4" w:space="0" w:color="auto"/>
                  </w:tcBorders>
                  <w:shd w:val="clear" w:color="000000" w:fill="FFFFFF"/>
                  <w:vAlign w:val="center"/>
                  <w:hideMark/>
                </w:tcPr>
                <w:p w14:paraId="70A50457"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val="en-US" w:eastAsia="en-IN"/>
                    </w:rPr>
                    <w:t>ERDMP audit in May 2023</w:t>
                  </w:r>
                </w:p>
              </w:tc>
              <w:tc>
                <w:tcPr>
                  <w:tcW w:w="1276" w:type="dxa"/>
                  <w:tcBorders>
                    <w:top w:val="nil"/>
                    <w:left w:val="nil"/>
                    <w:bottom w:val="single" w:sz="4" w:space="0" w:color="auto"/>
                    <w:right w:val="single" w:sz="4" w:space="0" w:color="auto"/>
                  </w:tcBorders>
                  <w:shd w:val="clear" w:color="000000" w:fill="FFFFFF"/>
                  <w:noWrap/>
                  <w:vAlign w:val="center"/>
                  <w:hideMark/>
                </w:tcPr>
                <w:p w14:paraId="05A47711"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NIL</w:t>
                  </w:r>
                </w:p>
              </w:tc>
              <w:tc>
                <w:tcPr>
                  <w:tcW w:w="1275" w:type="dxa"/>
                  <w:tcBorders>
                    <w:top w:val="nil"/>
                    <w:left w:val="nil"/>
                    <w:bottom w:val="single" w:sz="4" w:space="0" w:color="auto"/>
                    <w:right w:val="single" w:sz="4" w:space="0" w:color="auto"/>
                  </w:tcBorders>
                  <w:shd w:val="clear" w:color="000000" w:fill="FFFFFF"/>
                  <w:noWrap/>
                  <w:vAlign w:val="center"/>
                  <w:hideMark/>
                </w:tcPr>
                <w:p w14:paraId="11788B97"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lang w:eastAsia="en-IN"/>
                    </w:rPr>
                    <w:t> NIL</w:t>
                  </w:r>
                </w:p>
              </w:tc>
            </w:tr>
          </w:tbl>
          <w:p w14:paraId="1FBCA049" w14:textId="77777777" w:rsidR="00B57DA7" w:rsidRPr="00B57DA7" w:rsidRDefault="00B57DA7" w:rsidP="00B57DA7">
            <w:pPr>
              <w:spacing w:after="0" w:line="240" w:lineRule="auto"/>
              <w:jc w:val="both"/>
              <w:rPr>
                <w:rFonts w:ascii="Tahoma" w:hAnsi="Tahoma" w:cs="Tahoma"/>
                <w:lang w:val="en-US"/>
              </w:rPr>
            </w:pPr>
          </w:p>
          <w:p w14:paraId="225DE6B0" w14:textId="55AB8011" w:rsidR="00B57DA7" w:rsidRPr="002B117D" w:rsidRDefault="00B57DA7" w:rsidP="002B117D">
            <w:pPr>
              <w:pStyle w:val="ListParagraph"/>
              <w:numPr>
                <w:ilvl w:val="0"/>
                <w:numId w:val="2"/>
              </w:numPr>
              <w:spacing w:after="0" w:line="240" w:lineRule="auto"/>
              <w:ind w:left="880" w:hanging="850"/>
              <w:jc w:val="both"/>
              <w:rPr>
                <w:rFonts w:ascii="Tahoma" w:eastAsia="Times New Roman" w:hAnsi="Tahoma" w:cs="Tahoma"/>
                <w:b/>
                <w:bCs/>
                <w:color w:val="000000"/>
                <w:lang w:eastAsia="en-IN"/>
              </w:rPr>
            </w:pPr>
            <w:r w:rsidRPr="002B117D">
              <w:rPr>
                <w:rFonts w:ascii="Tahoma" w:eastAsia="Times New Roman" w:hAnsi="Tahoma" w:cs="Tahoma"/>
                <w:b/>
                <w:bCs/>
                <w:color w:val="000000"/>
                <w:lang w:eastAsia="en-IN"/>
              </w:rPr>
              <w:t>Safety Inspection by DGMS:</w:t>
            </w:r>
          </w:p>
          <w:p w14:paraId="0767C36F" w14:textId="77777777" w:rsidR="00B57DA7" w:rsidRPr="00B57DA7" w:rsidRDefault="00B57DA7" w:rsidP="00B57DA7">
            <w:pPr>
              <w:spacing w:after="0" w:line="240" w:lineRule="auto"/>
              <w:jc w:val="both"/>
              <w:rPr>
                <w:rFonts w:ascii="Tahoma" w:hAnsi="Tahoma" w:cs="Tahoma"/>
                <w:lang w:val="en-US"/>
              </w:rPr>
            </w:pPr>
          </w:p>
          <w:tbl>
            <w:tblPr>
              <w:tblW w:w="6403" w:type="dxa"/>
              <w:tblLayout w:type="fixed"/>
              <w:tblLook w:val="04A0" w:firstRow="1" w:lastRow="0" w:firstColumn="1" w:lastColumn="0" w:noHBand="0" w:noVBand="1"/>
            </w:tblPr>
            <w:tblGrid>
              <w:gridCol w:w="1586"/>
              <w:gridCol w:w="1273"/>
              <w:gridCol w:w="1134"/>
              <w:gridCol w:w="1134"/>
              <w:gridCol w:w="1276"/>
            </w:tblGrid>
            <w:tr w:rsidR="00B57DA7" w:rsidRPr="00B57DA7" w14:paraId="32F6B1B9" w14:textId="77777777" w:rsidTr="002D6444">
              <w:trPr>
                <w:trHeight w:val="276"/>
              </w:trPr>
              <w:tc>
                <w:tcPr>
                  <w:tcW w:w="1586" w:type="dxa"/>
                  <w:tcBorders>
                    <w:top w:val="single" w:sz="4" w:space="0" w:color="auto"/>
                    <w:left w:val="single" w:sz="4" w:space="0" w:color="auto"/>
                    <w:bottom w:val="single" w:sz="4" w:space="0" w:color="auto"/>
                    <w:right w:val="single" w:sz="4" w:space="0" w:color="auto"/>
                  </w:tcBorders>
                  <w:noWrap/>
                  <w:vAlign w:val="center"/>
                  <w:hideMark/>
                </w:tcPr>
                <w:p w14:paraId="32C13678"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p>
              </w:tc>
              <w:tc>
                <w:tcPr>
                  <w:tcW w:w="1273" w:type="dxa"/>
                  <w:tcBorders>
                    <w:top w:val="single" w:sz="4" w:space="0" w:color="auto"/>
                    <w:left w:val="nil"/>
                    <w:bottom w:val="single" w:sz="4" w:space="0" w:color="auto"/>
                    <w:right w:val="single" w:sz="4" w:space="0" w:color="auto"/>
                  </w:tcBorders>
                  <w:noWrap/>
                  <w:vAlign w:val="center"/>
                  <w:hideMark/>
                </w:tcPr>
                <w:p w14:paraId="39535576"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2022-23</w:t>
                  </w:r>
                </w:p>
              </w:tc>
              <w:tc>
                <w:tcPr>
                  <w:tcW w:w="1134" w:type="dxa"/>
                  <w:tcBorders>
                    <w:top w:val="single" w:sz="4" w:space="0" w:color="auto"/>
                    <w:left w:val="nil"/>
                    <w:bottom w:val="single" w:sz="4" w:space="0" w:color="auto"/>
                    <w:right w:val="single" w:sz="4" w:space="0" w:color="auto"/>
                  </w:tcBorders>
                  <w:noWrap/>
                  <w:vAlign w:val="center"/>
                  <w:hideMark/>
                </w:tcPr>
                <w:p w14:paraId="4D026EBA"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2023-24</w:t>
                  </w:r>
                </w:p>
              </w:tc>
              <w:tc>
                <w:tcPr>
                  <w:tcW w:w="1134" w:type="dxa"/>
                  <w:tcBorders>
                    <w:top w:val="single" w:sz="4" w:space="0" w:color="auto"/>
                    <w:left w:val="nil"/>
                    <w:bottom w:val="single" w:sz="4" w:space="0" w:color="auto"/>
                    <w:right w:val="single" w:sz="4" w:space="0" w:color="auto"/>
                  </w:tcBorders>
                  <w:shd w:val="clear" w:color="000000" w:fill="FFFFFF"/>
                  <w:vAlign w:val="center"/>
                  <w:hideMark/>
                </w:tcPr>
                <w:p w14:paraId="715EADC2"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2024-25</w:t>
                  </w:r>
                </w:p>
              </w:tc>
              <w:tc>
                <w:tcPr>
                  <w:tcW w:w="1276" w:type="dxa"/>
                  <w:tcBorders>
                    <w:top w:val="single" w:sz="4" w:space="0" w:color="auto"/>
                    <w:left w:val="nil"/>
                    <w:bottom w:val="single" w:sz="4" w:space="0" w:color="auto"/>
                    <w:right w:val="single" w:sz="4" w:space="0" w:color="auto"/>
                  </w:tcBorders>
                  <w:shd w:val="clear" w:color="000000" w:fill="FFFFFF"/>
                  <w:noWrap/>
                  <w:vAlign w:val="center"/>
                  <w:hideMark/>
                </w:tcPr>
                <w:p w14:paraId="583CE3A9" w14:textId="77777777" w:rsidR="00B57DA7" w:rsidRPr="002D6444" w:rsidRDefault="00B57DA7" w:rsidP="00B57DA7">
                  <w:pPr>
                    <w:spacing w:after="0" w:line="240" w:lineRule="auto"/>
                    <w:rPr>
                      <w:rFonts w:ascii="Tahoma" w:eastAsia="Times New Roman" w:hAnsi="Tahoma" w:cs="Tahoma"/>
                      <w:b/>
                      <w:bCs/>
                      <w:color w:val="000000"/>
                      <w:sz w:val="20"/>
                      <w:szCs w:val="20"/>
                      <w:lang w:eastAsia="en-IN"/>
                    </w:rPr>
                  </w:pPr>
                  <w:r w:rsidRPr="002D6444">
                    <w:rPr>
                      <w:rFonts w:ascii="Tahoma" w:eastAsia="Times New Roman" w:hAnsi="Tahoma" w:cs="Tahoma"/>
                      <w:b/>
                      <w:bCs/>
                      <w:color w:val="000000"/>
                      <w:sz w:val="20"/>
                      <w:szCs w:val="20"/>
                      <w:lang w:eastAsia="en-IN"/>
                    </w:rPr>
                    <w:t>2025-26</w:t>
                  </w:r>
                </w:p>
              </w:tc>
            </w:tr>
            <w:tr w:rsidR="00B57DA7" w:rsidRPr="00B57DA7" w14:paraId="391CEDE8" w14:textId="77777777" w:rsidTr="002D6444">
              <w:trPr>
                <w:trHeight w:val="276"/>
              </w:trPr>
              <w:tc>
                <w:tcPr>
                  <w:tcW w:w="1586" w:type="dxa"/>
                  <w:tcBorders>
                    <w:top w:val="nil"/>
                    <w:left w:val="single" w:sz="4" w:space="0" w:color="auto"/>
                    <w:bottom w:val="single" w:sz="4" w:space="0" w:color="auto"/>
                    <w:right w:val="single" w:sz="4" w:space="0" w:color="auto"/>
                  </w:tcBorders>
                  <w:vAlign w:val="center"/>
                  <w:hideMark/>
                </w:tcPr>
                <w:p w14:paraId="3D0CCC31"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rPr>
                    <w:t>CTF-Duliajan</w:t>
                  </w:r>
                </w:p>
              </w:tc>
              <w:tc>
                <w:tcPr>
                  <w:tcW w:w="1273" w:type="dxa"/>
                  <w:tcBorders>
                    <w:top w:val="nil"/>
                    <w:left w:val="nil"/>
                    <w:bottom w:val="single" w:sz="4" w:space="0" w:color="auto"/>
                    <w:right w:val="single" w:sz="4" w:space="0" w:color="auto"/>
                  </w:tcBorders>
                  <w:shd w:val="clear" w:color="auto" w:fill="FFFFFF" w:themeFill="background1"/>
                  <w:vAlign w:val="center"/>
                  <w:hideMark/>
                </w:tcPr>
                <w:p w14:paraId="2F02404E"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0469B546"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665BF619"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6" w:type="dxa"/>
                  <w:tcBorders>
                    <w:top w:val="nil"/>
                    <w:left w:val="nil"/>
                    <w:bottom w:val="single" w:sz="4" w:space="0" w:color="auto"/>
                    <w:right w:val="single" w:sz="4" w:space="0" w:color="auto"/>
                  </w:tcBorders>
                  <w:shd w:val="clear" w:color="auto" w:fill="FFFFFF" w:themeFill="background1"/>
                  <w:vAlign w:val="center"/>
                  <w:hideMark/>
                </w:tcPr>
                <w:p w14:paraId="70FD1BB5"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r>
            <w:tr w:rsidR="00B57DA7" w:rsidRPr="00B57DA7" w14:paraId="305A2EEB" w14:textId="77777777" w:rsidTr="002D6444">
              <w:trPr>
                <w:trHeight w:val="276"/>
              </w:trPr>
              <w:tc>
                <w:tcPr>
                  <w:tcW w:w="1586" w:type="dxa"/>
                  <w:tcBorders>
                    <w:top w:val="nil"/>
                    <w:left w:val="single" w:sz="4" w:space="0" w:color="auto"/>
                    <w:bottom w:val="single" w:sz="4" w:space="0" w:color="auto"/>
                    <w:right w:val="single" w:sz="4" w:space="0" w:color="auto"/>
                  </w:tcBorders>
                  <w:vAlign w:val="center"/>
                  <w:hideMark/>
                </w:tcPr>
                <w:p w14:paraId="25DFC090"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rPr>
                    <w:t>CTF-Moran</w:t>
                  </w:r>
                </w:p>
              </w:tc>
              <w:tc>
                <w:tcPr>
                  <w:tcW w:w="1273" w:type="dxa"/>
                  <w:tcBorders>
                    <w:top w:val="nil"/>
                    <w:left w:val="nil"/>
                    <w:bottom w:val="single" w:sz="4" w:space="0" w:color="auto"/>
                    <w:right w:val="single" w:sz="4" w:space="0" w:color="auto"/>
                  </w:tcBorders>
                  <w:shd w:val="clear" w:color="auto" w:fill="FFFFFF" w:themeFill="background1"/>
                  <w:vAlign w:val="center"/>
                  <w:hideMark/>
                </w:tcPr>
                <w:p w14:paraId="13EB21A4"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3E765570"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5CB880C1"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276" w:type="dxa"/>
                  <w:tcBorders>
                    <w:top w:val="nil"/>
                    <w:left w:val="nil"/>
                    <w:bottom w:val="single" w:sz="4" w:space="0" w:color="auto"/>
                    <w:right w:val="single" w:sz="4" w:space="0" w:color="auto"/>
                  </w:tcBorders>
                  <w:shd w:val="clear" w:color="auto" w:fill="FFFFFF" w:themeFill="background1"/>
                  <w:vAlign w:val="center"/>
                  <w:hideMark/>
                </w:tcPr>
                <w:p w14:paraId="2D304880"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r>
            <w:tr w:rsidR="00B57DA7" w:rsidRPr="00B57DA7" w14:paraId="68D797B2" w14:textId="77777777" w:rsidTr="002D6444">
              <w:trPr>
                <w:trHeight w:val="276"/>
              </w:trPr>
              <w:tc>
                <w:tcPr>
                  <w:tcW w:w="1586" w:type="dxa"/>
                  <w:tcBorders>
                    <w:top w:val="nil"/>
                    <w:left w:val="single" w:sz="4" w:space="0" w:color="auto"/>
                    <w:bottom w:val="single" w:sz="4" w:space="0" w:color="auto"/>
                    <w:right w:val="single" w:sz="4" w:space="0" w:color="auto"/>
                  </w:tcBorders>
                  <w:vAlign w:val="center"/>
                  <w:hideMark/>
                </w:tcPr>
                <w:p w14:paraId="0EC6ADBD"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rPr>
                    <w:t>STF-Madhuban</w:t>
                  </w:r>
                </w:p>
              </w:tc>
              <w:tc>
                <w:tcPr>
                  <w:tcW w:w="1273" w:type="dxa"/>
                  <w:tcBorders>
                    <w:top w:val="nil"/>
                    <w:left w:val="nil"/>
                    <w:bottom w:val="single" w:sz="4" w:space="0" w:color="auto"/>
                    <w:right w:val="single" w:sz="4" w:space="0" w:color="auto"/>
                  </w:tcBorders>
                  <w:shd w:val="clear" w:color="auto" w:fill="FFFFFF" w:themeFill="background1"/>
                  <w:vAlign w:val="center"/>
                  <w:hideMark/>
                </w:tcPr>
                <w:p w14:paraId="7703E042"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6ABF3172"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2</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43D8CACA"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c>
                <w:tcPr>
                  <w:tcW w:w="1276" w:type="dxa"/>
                  <w:tcBorders>
                    <w:top w:val="nil"/>
                    <w:left w:val="nil"/>
                    <w:bottom w:val="single" w:sz="4" w:space="0" w:color="auto"/>
                    <w:right w:val="single" w:sz="4" w:space="0" w:color="auto"/>
                  </w:tcBorders>
                  <w:shd w:val="clear" w:color="auto" w:fill="FFFFFF" w:themeFill="background1"/>
                  <w:vAlign w:val="center"/>
                  <w:hideMark/>
                </w:tcPr>
                <w:p w14:paraId="6EE88232"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r>
            <w:tr w:rsidR="00B57DA7" w:rsidRPr="00B57DA7" w14:paraId="76DBD2E0" w14:textId="77777777" w:rsidTr="002D6444">
              <w:trPr>
                <w:trHeight w:val="276"/>
              </w:trPr>
              <w:tc>
                <w:tcPr>
                  <w:tcW w:w="1586" w:type="dxa"/>
                  <w:tcBorders>
                    <w:top w:val="nil"/>
                    <w:left w:val="single" w:sz="4" w:space="0" w:color="auto"/>
                    <w:bottom w:val="single" w:sz="4" w:space="0" w:color="auto"/>
                    <w:right w:val="single" w:sz="4" w:space="0" w:color="auto"/>
                  </w:tcBorders>
                  <w:vAlign w:val="center"/>
                  <w:hideMark/>
                </w:tcPr>
                <w:p w14:paraId="31E37848" w14:textId="77777777" w:rsidR="00B57DA7" w:rsidRPr="00B57DA7" w:rsidRDefault="00B57DA7" w:rsidP="00B57DA7">
                  <w:pPr>
                    <w:spacing w:after="0" w:line="240" w:lineRule="auto"/>
                    <w:rPr>
                      <w:rFonts w:ascii="Tahoma" w:eastAsia="Times New Roman" w:hAnsi="Tahoma" w:cs="Tahoma"/>
                      <w:color w:val="000000"/>
                      <w:lang w:eastAsia="en-IN"/>
                    </w:rPr>
                  </w:pPr>
                  <w:r w:rsidRPr="00B57DA7">
                    <w:rPr>
                      <w:rFonts w:ascii="Tahoma" w:eastAsia="Times New Roman" w:hAnsi="Tahoma" w:cs="Tahoma"/>
                      <w:color w:val="000000"/>
                    </w:rPr>
                    <w:t>ITF-</w:t>
                  </w:r>
                  <w:proofErr w:type="spellStart"/>
                  <w:r w:rsidRPr="00B57DA7">
                    <w:rPr>
                      <w:rFonts w:ascii="Tahoma" w:eastAsia="Times New Roman" w:hAnsi="Tahoma" w:cs="Tahoma"/>
                      <w:color w:val="000000"/>
                    </w:rPr>
                    <w:t>Tengakhat</w:t>
                  </w:r>
                  <w:proofErr w:type="spellEnd"/>
                </w:p>
              </w:tc>
              <w:tc>
                <w:tcPr>
                  <w:tcW w:w="1273" w:type="dxa"/>
                  <w:tcBorders>
                    <w:top w:val="nil"/>
                    <w:left w:val="nil"/>
                    <w:bottom w:val="single" w:sz="4" w:space="0" w:color="auto"/>
                    <w:right w:val="single" w:sz="4" w:space="0" w:color="auto"/>
                  </w:tcBorders>
                  <w:shd w:val="clear" w:color="auto" w:fill="FFFFFF" w:themeFill="background1"/>
                  <w:vAlign w:val="center"/>
                  <w:hideMark/>
                </w:tcPr>
                <w:p w14:paraId="7E8A3C37"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183516EC"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NIL</w:t>
                  </w:r>
                </w:p>
              </w:tc>
              <w:tc>
                <w:tcPr>
                  <w:tcW w:w="1134" w:type="dxa"/>
                  <w:tcBorders>
                    <w:top w:val="nil"/>
                    <w:left w:val="nil"/>
                    <w:bottom w:val="single" w:sz="4" w:space="0" w:color="auto"/>
                    <w:right w:val="single" w:sz="4" w:space="0" w:color="auto"/>
                  </w:tcBorders>
                  <w:shd w:val="clear" w:color="auto" w:fill="FFFFFF" w:themeFill="background1"/>
                  <w:vAlign w:val="center"/>
                  <w:hideMark/>
                </w:tcPr>
                <w:p w14:paraId="47BD28D6"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2</w:t>
                  </w:r>
                </w:p>
              </w:tc>
              <w:tc>
                <w:tcPr>
                  <w:tcW w:w="1276" w:type="dxa"/>
                  <w:tcBorders>
                    <w:top w:val="nil"/>
                    <w:left w:val="nil"/>
                    <w:bottom w:val="single" w:sz="4" w:space="0" w:color="auto"/>
                    <w:right w:val="single" w:sz="4" w:space="0" w:color="auto"/>
                  </w:tcBorders>
                  <w:shd w:val="clear" w:color="auto" w:fill="FFFFFF" w:themeFill="background1"/>
                  <w:vAlign w:val="center"/>
                  <w:hideMark/>
                </w:tcPr>
                <w:p w14:paraId="3ED4700F" w14:textId="77777777" w:rsidR="00B57DA7" w:rsidRPr="00B57DA7" w:rsidRDefault="00B57DA7" w:rsidP="00B57DA7">
                  <w:pPr>
                    <w:spacing w:after="0" w:line="240" w:lineRule="auto"/>
                    <w:jc w:val="center"/>
                    <w:rPr>
                      <w:rFonts w:ascii="Tahoma" w:eastAsia="Times New Roman" w:hAnsi="Tahoma" w:cs="Tahoma"/>
                      <w:color w:val="000000"/>
                      <w:lang w:eastAsia="en-IN"/>
                    </w:rPr>
                  </w:pPr>
                  <w:r w:rsidRPr="00B57DA7">
                    <w:rPr>
                      <w:rFonts w:ascii="Tahoma" w:eastAsia="Times New Roman" w:hAnsi="Tahoma" w:cs="Tahoma"/>
                      <w:color w:val="000000"/>
                    </w:rPr>
                    <w:t>1</w:t>
                  </w:r>
                </w:p>
              </w:tc>
            </w:tr>
          </w:tbl>
          <w:p w14:paraId="6A35DD00" w14:textId="77777777" w:rsidR="00B57DA7" w:rsidRPr="00B57DA7" w:rsidRDefault="00B57DA7" w:rsidP="00B57DA7">
            <w:pPr>
              <w:spacing w:after="0" w:line="240" w:lineRule="auto"/>
              <w:jc w:val="both"/>
              <w:rPr>
                <w:rFonts w:ascii="Tahoma" w:hAnsi="Tahoma" w:cs="Tahoma"/>
                <w:lang w:val="en-US"/>
              </w:rPr>
            </w:pPr>
          </w:p>
          <w:p w14:paraId="7098B3E9" w14:textId="240EE5DA" w:rsidR="00B57DA7" w:rsidRPr="00B57DA7" w:rsidRDefault="00B57DA7" w:rsidP="00B57DA7">
            <w:pPr>
              <w:spacing w:after="0" w:line="240" w:lineRule="auto"/>
              <w:jc w:val="both"/>
              <w:rPr>
                <w:rFonts w:ascii="Tahoma" w:eastAsia="Times New Roman" w:hAnsi="Tahoma" w:cs="Tahoma"/>
                <w:kern w:val="2"/>
                <w14:ligatures w14:val="standardContextual"/>
              </w:rPr>
            </w:pPr>
          </w:p>
        </w:tc>
      </w:tr>
      <w:tr w:rsidR="00B57DA7" w14:paraId="24B91E95" w14:textId="77777777" w:rsidTr="00222CC5">
        <w:trPr>
          <w:trHeight w:val="629"/>
        </w:trPr>
        <w:tc>
          <w:tcPr>
            <w:tcW w:w="1838" w:type="dxa"/>
            <w:tcBorders>
              <w:top w:val="single" w:sz="4" w:space="0" w:color="auto"/>
              <w:left w:val="single" w:sz="4" w:space="0" w:color="auto"/>
              <w:bottom w:val="single" w:sz="4" w:space="0" w:color="auto"/>
              <w:right w:val="single" w:sz="4" w:space="0" w:color="auto"/>
            </w:tcBorders>
          </w:tcPr>
          <w:p w14:paraId="44F8F612" w14:textId="77777777" w:rsidR="00B57DA7" w:rsidRPr="006C5005" w:rsidRDefault="00B57DA7" w:rsidP="00B57DA7">
            <w:pPr>
              <w:jc w:val="both"/>
              <w:rPr>
                <w:rFonts w:ascii="Verdana" w:eastAsia="Times New Roman" w:hAnsi="Verdana"/>
                <w:sz w:val="20"/>
                <w:szCs w:val="20"/>
              </w:rPr>
            </w:pPr>
            <w:r w:rsidRPr="008113A4">
              <w:rPr>
                <w:rFonts w:ascii="Tahoma" w:hAnsi="Tahoma" w:cs="Tahoma"/>
                <w:i/>
                <w:iCs/>
              </w:rPr>
              <w:lastRenderedPageBreak/>
              <w:t>Q.(</w:t>
            </w:r>
            <w:r>
              <w:rPr>
                <w:rFonts w:ascii="Tahoma" w:hAnsi="Tahoma" w:cs="Tahoma"/>
                <w:i/>
                <w:iCs/>
              </w:rPr>
              <w:t>c</w:t>
            </w:r>
            <w:r w:rsidRPr="008113A4">
              <w:rPr>
                <w:rFonts w:ascii="Tahoma" w:hAnsi="Tahoma" w:cs="Tahoma"/>
                <w:i/>
                <w:iCs/>
              </w:rPr>
              <w:t>)</w:t>
            </w:r>
            <w:r>
              <w:rPr>
                <w:rFonts w:ascii="Tahoma" w:hAnsi="Tahoma" w:cs="Tahoma"/>
                <w:i/>
                <w:iCs/>
              </w:rPr>
              <w:t xml:space="preserve"> T</w:t>
            </w:r>
            <w:r w:rsidRPr="00B8174D">
              <w:rPr>
                <w:rFonts w:ascii="Tahoma" w:hAnsi="Tahoma" w:cs="Tahoma"/>
                <w:i/>
                <w:iCs/>
              </w:rPr>
              <w:t>he measures being taken to enhance safety standards in transportation and storage of petroleum products?</w:t>
            </w:r>
          </w:p>
        </w:tc>
        <w:tc>
          <w:tcPr>
            <w:tcW w:w="8080" w:type="dxa"/>
            <w:tcBorders>
              <w:top w:val="single" w:sz="4" w:space="0" w:color="auto"/>
              <w:left w:val="single" w:sz="4" w:space="0" w:color="auto"/>
              <w:bottom w:val="single" w:sz="4" w:space="0" w:color="auto"/>
              <w:right w:val="single" w:sz="4" w:space="0" w:color="auto"/>
            </w:tcBorders>
          </w:tcPr>
          <w:p w14:paraId="1E04EA01" w14:textId="77777777" w:rsidR="00B57DA7" w:rsidRPr="00507C41" w:rsidRDefault="00B57DA7" w:rsidP="002E1158">
            <w:pPr>
              <w:spacing w:after="0"/>
              <w:jc w:val="both"/>
              <w:rPr>
                <w:rFonts w:ascii="Tahoma" w:eastAsia="Times New Roman" w:hAnsi="Tahoma" w:cs="Tahoma"/>
                <w:b/>
                <w:bCs/>
                <w:kern w:val="2"/>
                <w14:ligatures w14:val="standardContextual"/>
              </w:rPr>
            </w:pPr>
            <w:r w:rsidRPr="00507C41">
              <w:rPr>
                <w:rFonts w:ascii="Tahoma" w:hAnsi="Tahoma" w:cs="Tahoma"/>
                <w:b/>
                <w:lang w:val="en-US"/>
              </w:rPr>
              <w:t>Answer to Q(c):</w:t>
            </w:r>
            <w:r w:rsidRPr="00507C41">
              <w:rPr>
                <w:rFonts w:ascii="Tahoma" w:hAnsi="Tahoma" w:cs="Tahoma"/>
                <w:lang w:val="en-US"/>
              </w:rPr>
              <w:t xml:space="preserve"> </w:t>
            </w:r>
            <w:r w:rsidRPr="00507C41">
              <w:rPr>
                <w:rFonts w:ascii="Tahoma" w:eastAsia="Times New Roman" w:hAnsi="Tahoma" w:cs="Tahoma"/>
                <w:b/>
                <w:bCs/>
                <w:kern w:val="2"/>
                <w14:ligatures w14:val="standardContextual"/>
              </w:rPr>
              <w:t xml:space="preserve">MoPNG may reply suitably. </w:t>
            </w:r>
          </w:p>
          <w:p w14:paraId="5FDEB73F" w14:textId="77777777" w:rsidR="0024533E" w:rsidRPr="00507C41" w:rsidRDefault="0024533E" w:rsidP="002E1158">
            <w:pPr>
              <w:spacing w:after="0"/>
              <w:jc w:val="both"/>
              <w:rPr>
                <w:rFonts w:ascii="Tahoma" w:eastAsia="Times New Roman" w:hAnsi="Tahoma" w:cs="Tahoma"/>
                <w:b/>
                <w:bCs/>
                <w:kern w:val="2"/>
                <w14:ligatures w14:val="standardContextual"/>
              </w:rPr>
            </w:pPr>
          </w:p>
          <w:p w14:paraId="01740674" w14:textId="19F738D5" w:rsidR="00DC7FB8" w:rsidRPr="00507C41" w:rsidRDefault="00B57DA7" w:rsidP="002E1158">
            <w:pPr>
              <w:spacing w:after="0"/>
              <w:jc w:val="both"/>
              <w:rPr>
                <w:rFonts w:ascii="Tahoma" w:hAnsi="Tahoma" w:cs="Tahoma"/>
                <w:bCs/>
              </w:rPr>
            </w:pPr>
            <w:r w:rsidRPr="00507C41">
              <w:rPr>
                <w:rFonts w:ascii="Tahoma" w:eastAsia="Times New Roman" w:hAnsi="Tahoma" w:cs="Tahoma"/>
                <w:kern w:val="2"/>
                <w14:ligatures w14:val="standardContextual"/>
              </w:rPr>
              <w:t>As far as Oil India Limited (OIL) is concerned,</w:t>
            </w:r>
            <w:r w:rsidR="00DC7FB8" w:rsidRPr="00507C41">
              <w:rPr>
                <w:rFonts w:ascii="Tahoma" w:eastAsia="Times New Roman" w:hAnsi="Tahoma" w:cs="Tahoma"/>
                <w:kern w:val="2"/>
                <w14:ligatures w14:val="standardContextual"/>
              </w:rPr>
              <w:t xml:space="preserve"> </w:t>
            </w:r>
            <w:r w:rsidR="00507C41">
              <w:rPr>
                <w:rFonts w:ascii="Tahoma" w:hAnsi="Tahoma" w:cs="Tahoma"/>
                <w:bCs/>
              </w:rPr>
              <w:t>t</w:t>
            </w:r>
            <w:r w:rsidR="00DC7FB8" w:rsidRPr="00507C41">
              <w:rPr>
                <w:rFonts w:ascii="Tahoma" w:hAnsi="Tahoma" w:cs="Tahoma"/>
                <w:bCs/>
              </w:rPr>
              <w:t xml:space="preserve">he measures/initiatives being taken in OIL to enhance safety standards in transportation and storage of crude oil are as follows: </w:t>
            </w:r>
          </w:p>
          <w:p w14:paraId="5B284304" w14:textId="77777777" w:rsidR="00DC7FB8" w:rsidRPr="00507C41" w:rsidRDefault="00DC7FB8" w:rsidP="002E1158">
            <w:pPr>
              <w:spacing w:after="0"/>
              <w:jc w:val="both"/>
              <w:rPr>
                <w:rFonts w:ascii="Tahoma" w:hAnsi="Tahoma" w:cs="Tahoma"/>
                <w:bCs/>
              </w:rPr>
            </w:pPr>
          </w:p>
          <w:p w14:paraId="329FD71B" w14:textId="77777777" w:rsidR="00DC7FB8" w:rsidRDefault="00DC7FB8" w:rsidP="002E1158">
            <w:pPr>
              <w:spacing w:after="0"/>
              <w:jc w:val="both"/>
              <w:rPr>
                <w:rFonts w:ascii="Tahoma" w:hAnsi="Tahoma" w:cs="Tahoma"/>
                <w:b/>
                <w:bCs/>
              </w:rPr>
            </w:pPr>
            <w:r w:rsidRPr="00507C41">
              <w:rPr>
                <w:rFonts w:ascii="Tahoma" w:hAnsi="Tahoma" w:cs="Tahoma"/>
                <w:b/>
                <w:bCs/>
              </w:rPr>
              <w:t>Transportation through pipelines:</w:t>
            </w:r>
          </w:p>
          <w:p w14:paraId="77600A7D" w14:textId="77777777" w:rsidR="00924555" w:rsidRPr="00507C41" w:rsidRDefault="00924555" w:rsidP="002E1158">
            <w:pPr>
              <w:spacing w:after="0"/>
              <w:jc w:val="both"/>
              <w:rPr>
                <w:rFonts w:ascii="Tahoma" w:hAnsi="Tahoma" w:cs="Tahoma"/>
                <w:b/>
                <w:bCs/>
              </w:rPr>
            </w:pPr>
          </w:p>
          <w:p w14:paraId="390C0645" w14:textId="77777777" w:rsidR="00DC7FB8" w:rsidRPr="00507C41"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Implementation of PIDS (Perimeter Intrusion Detection System)</w:t>
            </w:r>
          </w:p>
          <w:p w14:paraId="1D594848" w14:textId="77777777" w:rsidR="00DC7FB8" w:rsidRPr="00507C41"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Implementation of PIMS (Pipeline Integrity Management System)</w:t>
            </w:r>
          </w:p>
          <w:p w14:paraId="0536A303" w14:textId="77777777" w:rsidR="00DC7FB8" w:rsidRPr="00507C41"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Implementation of LDS (Leakage Detection System)</w:t>
            </w:r>
          </w:p>
          <w:p w14:paraId="1C186E0D" w14:textId="77777777" w:rsidR="00DC7FB8" w:rsidRPr="00507C41"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Process flow monitoring through SCADA</w:t>
            </w:r>
          </w:p>
          <w:p w14:paraId="7042B8E5" w14:textId="77777777" w:rsidR="00DC7FB8" w:rsidRPr="00507C41" w:rsidRDefault="00DC7FB8" w:rsidP="002E1158">
            <w:pPr>
              <w:pStyle w:val="ListParagraph"/>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Continuous surveillance through CCTVs for surveillance of hazardous areas in Pump Stations/terminals/ tank farms etc.</w:t>
            </w:r>
          </w:p>
          <w:p w14:paraId="4ABC10AB" w14:textId="77777777" w:rsidR="00DC7FB8" w:rsidRPr="00507C41"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Line walking by deputed personnels in Right of Way (</w:t>
            </w:r>
            <w:proofErr w:type="spellStart"/>
            <w:r w:rsidRPr="00507C41">
              <w:rPr>
                <w:rFonts w:ascii="Tahoma" w:hAnsi="Tahoma" w:cs="Tahoma"/>
                <w:bCs/>
              </w:rPr>
              <w:t>RoW</w:t>
            </w:r>
            <w:proofErr w:type="spellEnd"/>
            <w:r w:rsidRPr="00507C41">
              <w:rPr>
                <w:rFonts w:ascii="Tahoma" w:hAnsi="Tahoma" w:cs="Tahoma"/>
                <w:bCs/>
              </w:rPr>
              <w:t>) of pipelines to prevent encroachment   &amp; pilferage</w:t>
            </w:r>
          </w:p>
          <w:p w14:paraId="2BD8441E" w14:textId="77777777" w:rsidR="00DC7FB8" w:rsidRPr="00507C41"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 xml:space="preserve">Villager’s Awareness Camps organised at villages located near </w:t>
            </w:r>
            <w:proofErr w:type="spellStart"/>
            <w:r w:rsidRPr="00507C41">
              <w:rPr>
                <w:rFonts w:ascii="Tahoma" w:hAnsi="Tahoma" w:cs="Tahoma"/>
                <w:bCs/>
              </w:rPr>
              <w:t>RoW</w:t>
            </w:r>
            <w:proofErr w:type="spellEnd"/>
            <w:r w:rsidRPr="00507C41">
              <w:rPr>
                <w:rFonts w:ascii="Tahoma" w:hAnsi="Tahoma" w:cs="Tahoma"/>
                <w:bCs/>
              </w:rPr>
              <w:t xml:space="preserve"> to spread awareness about hazards, risks and safety measures in place in </w:t>
            </w:r>
            <w:proofErr w:type="spellStart"/>
            <w:r w:rsidRPr="00507C41">
              <w:rPr>
                <w:rFonts w:ascii="Tahoma" w:hAnsi="Tahoma" w:cs="Tahoma"/>
                <w:bCs/>
              </w:rPr>
              <w:t>RoW</w:t>
            </w:r>
            <w:proofErr w:type="spellEnd"/>
            <w:r w:rsidRPr="00507C41">
              <w:rPr>
                <w:rFonts w:ascii="Tahoma" w:hAnsi="Tahoma" w:cs="Tahoma"/>
                <w:bCs/>
              </w:rPr>
              <w:t xml:space="preserve"> to prevent any miscreant activity or incidents</w:t>
            </w:r>
          </w:p>
          <w:p w14:paraId="22B9FE21" w14:textId="77777777" w:rsidR="00DC7FB8" w:rsidRPr="00507C41"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Implementation of Safety Management System (SMS) consisting of hazard identification, risk assessment, Audits, Work Permit system, Job Safety Analysis, Management of Change, Statutory Trainings, etc., well defined ERDMPs, mock drills, etc.</w:t>
            </w:r>
          </w:p>
          <w:p w14:paraId="5456F98D" w14:textId="77777777" w:rsidR="00DC7FB8" w:rsidRPr="00507C41"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lastRenderedPageBreak/>
              <w:t xml:space="preserve">Ensuring strict adherence &amp; compliance to OISD, PNGRB, Factories, Environment related statutes to strengthen and standardise the safety management systems. </w:t>
            </w:r>
          </w:p>
          <w:p w14:paraId="27B06D97" w14:textId="77777777" w:rsidR="00DC7FB8" w:rsidRDefault="00DC7FB8" w:rsidP="002E1158">
            <w:pPr>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 xml:space="preserve">Engineering Controls like Pressure Relief valves, Gas detection systems, fire protections systems, etc. along with use of PPE’s are already in place in all Pump Stations/terminals of PLS. </w:t>
            </w:r>
          </w:p>
          <w:p w14:paraId="43BE52B5" w14:textId="77777777" w:rsidR="00924555" w:rsidRPr="00507C41" w:rsidRDefault="00924555" w:rsidP="00924555">
            <w:pPr>
              <w:spacing w:after="0"/>
              <w:ind w:left="316"/>
              <w:jc w:val="both"/>
              <w:rPr>
                <w:rFonts w:ascii="Tahoma" w:hAnsi="Tahoma" w:cs="Tahoma"/>
                <w:bCs/>
              </w:rPr>
            </w:pPr>
          </w:p>
          <w:p w14:paraId="47EDD785" w14:textId="3F01ECE9" w:rsidR="00924555" w:rsidRDefault="00507C41" w:rsidP="002E1158">
            <w:pPr>
              <w:spacing w:after="0"/>
              <w:jc w:val="both"/>
              <w:rPr>
                <w:rFonts w:ascii="Tahoma" w:hAnsi="Tahoma" w:cs="Tahoma"/>
                <w:b/>
                <w:bCs/>
              </w:rPr>
            </w:pPr>
            <w:r w:rsidRPr="00507C41">
              <w:rPr>
                <w:rFonts w:ascii="Tahoma" w:hAnsi="Tahoma" w:cs="Tahoma"/>
                <w:b/>
                <w:bCs/>
              </w:rPr>
              <w:t>Transportation through tankers:</w:t>
            </w:r>
          </w:p>
          <w:p w14:paraId="0C413059" w14:textId="77777777" w:rsidR="00924555" w:rsidRPr="00924555" w:rsidRDefault="00924555" w:rsidP="002E1158">
            <w:pPr>
              <w:spacing w:after="0"/>
              <w:jc w:val="both"/>
              <w:rPr>
                <w:rFonts w:ascii="Tahoma" w:hAnsi="Tahoma" w:cs="Tahoma"/>
                <w:b/>
                <w:bCs/>
              </w:rPr>
            </w:pPr>
          </w:p>
          <w:p w14:paraId="048B5625" w14:textId="77777777" w:rsidR="00507C41" w:rsidRPr="00507C41" w:rsidRDefault="00507C41" w:rsidP="002E1158">
            <w:pPr>
              <w:pStyle w:val="ListParagraph"/>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Crude oil is transported through tankers, and all loading and unloading operations are carried out strictly as per the prescribed Standard Operating Procedures (SOPs). The bowsers used for transportation possess valid PESO licenses.</w:t>
            </w:r>
          </w:p>
          <w:p w14:paraId="3E090AA4" w14:textId="77777777" w:rsidR="00507C41" w:rsidRDefault="00507C41" w:rsidP="002E1158">
            <w:pPr>
              <w:spacing w:after="0"/>
              <w:jc w:val="both"/>
              <w:rPr>
                <w:rFonts w:ascii="Tahoma" w:hAnsi="Tahoma" w:cs="Tahoma"/>
                <w:b/>
              </w:rPr>
            </w:pPr>
            <w:r w:rsidRPr="00507C41">
              <w:rPr>
                <w:rFonts w:ascii="Tahoma" w:hAnsi="Tahoma" w:cs="Tahoma"/>
                <w:b/>
              </w:rPr>
              <w:t>Storage of Crude oil:</w:t>
            </w:r>
          </w:p>
          <w:p w14:paraId="7BEA0CB7" w14:textId="77777777" w:rsidR="00507C41" w:rsidRPr="00507C41" w:rsidRDefault="00507C41" w:rsidP="002E1158">
            <w:pPr>
              <w:pStyle w:val="ListParagraph"/>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Crude oil stored in storage tanks, which are provided with double earthing for safety. The facility is equipped with a comprehensive firefighting network, firefighting equipment, HVLRM etc.</w:t>
            </w:r>
          </w:p>
          <w:p w14:paraId="5CF6D232"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Isolated Lightning Protection for tank farms and bypass conductors for floating roof tanks</w:t>
            </w:r>
          </w:p>
          <w:p w14:paraId="03EAC2FA"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Cathodic Protection (viz. ICCP, Sacrificial anodic) and corrosion monitoring for the cross-country pipelines and storage tanks.</w:t>
            </w:r>
          </w:p>
          <w:p w14:paraId="60469921"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In line Inspection of cross-country pipelines using Intelligent Pigging Technology.</w:t>
            </w:r>
          </w:p>
          <w:p w14:paraId="0F6D7C8E"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Coating &amp; wrapping of cross-country pipelines.</w:t>
            </w:r>
          </w:p>
          <w:p w14:paraId="765006D5"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SRV at the receiving terminal of the cross-country pipelines for encountering surge pressure.</w:t>
            </w:r>
          </w:p>
          <w:p w14:paraId="772322DF"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Interlocking for emergency shut down of the main pump in case of abnormal rise in the downstream pressure.</w:t>
            </w:r>
          </w:p>
          <w:p w14:paraId="19FDAAD8"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PRV and TSV in the inlet and outlet pipelines to / from the storage tanks.</w:t>
            </w:r>
          </w:p>
          <w:p w14:paraId="338FCE40"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ROSOV for the inlet and outlet pipelines to / from the storage tanks.</w:t>
            </w:r>
          </w:p>
          <w:p w14:paraId="2EE8466B"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Fire protection facilities (viz. HVLR, Foam Pourer, MEFG, Rim Seal Fire Protection, Water Spray System etc.) for tank farms as per OISD Standards.</w:t>
            </w:r>
          </w:p>
          <w:p w14:paraId="1FE23032" w14:textId="77777777" w:rsidR="00507C41" w:rsidRPr="00507C41" w:rsidRDefault="00507C41" w:rsidP="002E1158">
            <w:pPr>
              <w:pStyle w:val="ListParagraph"/>
              <w:numPr>
                <w:ilvl w:val="0"/>
                <w:numId w:val="3"/>
              </w:numPr>
              <w:tabs>
                <w:tab w:val="clear" w:pos="720"/>
                <w:tab w:val="num" w:pos="316"/>
              </w:tabs>
              <w:spacing w:after="0"/>
              <w:ind w:left="316" w:hanging="316"/>
              <w:jc w:val="both"/>
              <w:rPr>
                <w:rFonts w:ascii="Tahoma" w:hAnsi="Tahoma" w:cs="Tahoma"/>
                <w:bCs/>
              </w:rPr>
            </w:pPr>
            <w:r w:rsidRPr="00507C41">
              <w:rPr>
                <w:rFonts w:ascii="Tahoma" w:hAnsi="Tahoma" w:cs="Tahoma"/>
                <w:bCs/>
              </w:rPr>
              <w:t>Continuous surveillance through CCTVs for surveillance of hazardous areas in terminals/ tank farms etc.</w:t>
            </w:r>
          </w:p>
          <w:p w14:paraId="435F9FEB" w14:textId="77777777" w:rsidR="00507C41" w:rsidRPr="00507C41" w:rsidRDefault="00507C41" w:rsidP="002E1158">
            <w:pPr>
              <w:pStyle w:val="ListParagraph"/>
              <w:numPr>
                <w:ilvl w:val="0"/>
                <w:numId w:val="3"/>
              </w:numPr>
              <w:tabs>
                <w:tab w:val="clear" w:pos="720"/>
                <w:tab w:val="num" w:pos="316"/>
              </w:tabs>
              <w:spacing w:after="0"/>
              <w:ind w:left="316" w:hanging="316"/>
              <w:rPr>
                <w:rFonts w:ascii="Tahoma" w:hAnsi="Tahoma" w:cs="Tahoma"/>
                <w:bCs/>
              </w:rPr>
            </w:pPr>
            <w:r w:rsidRPr="00507C41">
              <w:rPr>
                <w:rFonts w:ascii="Tahoma" w:hAnsi="Tahoma" w:cs="Tahoma"/>
                <w:bCs/>
              </w:rPr>
              <w:t>Hi and Hi-Hi alarm as well as tripping / interlocking system for storage tanks.</w:t>
            </w:r>
          </w:p>
          <w:p w14:paraId="3D91FD8F" w14:textId="4686C539" w:rsidR="00B57DA7" w:rsidRPr="00507C41" w:rsidRDefault="00507C41" w:rsidP="002E1158">
            <w:pPr>
              <w:spacing w:after="0"/>
              <w:jc w:val="both"/>
              <w:rPr>
                <w:rFonts w:ascii="Tahoma" w:hAnsi="Tahoma" w:cs="Tahoma"/>
                <w:b/>
                <w:lang w:val="en-US"/>
              </w:rPr>
            </w:pPr>
            <w:r w:rsidRPr="00507C41">
              <w:rPr>
                <w:rFonts w:ascii="Tahoma" w:hAnsi="Tahoma" w:cs="Tahoma"/>
                <w:bCs/>
              </w:rPr>
              <w:t>24x7 availability of multi-purpose fire tenders, rescue tender and ambulance to support emergency response operations</w:t>
            </w:r>
          </w:p>
        </w:tc>
      </w:tr>
    </w:tbl>
    <w:p w14:paraId="48F6DE6C" w14:textId="77777777"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lastRenderedPageBreak/>
        <w:t>Yours faithfully,</w:t>
      </w:r>
    </w:p>
    <w:p w14:paraId="41BFBAB0" w14:textId="77777777"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3C6526D8" w14:textId="77777777" w:rsidR="00B351B8" w:rsidRDefault="00B351B8" w:rsidP="001A6012">
      <w:pPr>
        <w:spacing w:after="0" w:line="240" w:lineRule="auto"/>
        <w:ind w:right="-482"/>
        <w:jc w:val="right"/>
        <w:rPr>
          <w:rFonts w:ascii="Tahoma" w:hAnsi="Tahoma" w:cs="Tahoma"/>
          <w:color w:val="000000" w:themeColor="text1"/>
          <w:lang w:val="en-US"/>
        </w:rPr>
      </w:pPr>
    </w:p>
    <w:p w14:paraId="0F900E67" w14:textId="0615BCF9" w:rsidR="00AC5A50" w:rsidRDefault="00AC5A50" w:rsidP="001A6012">
      <w:pPr>
        <w:spacing w:after="0" w:line="240" w:lineRule="auto"/>
        <w:ind w:right="-482"/>
        <w:jc w:val="right"/>
        <w:rPr>
          <w:rFonts w:ascii="Tahoma" w:hAnsi="Tahoma" w:cs="Tahoma"/>
          <w:color w:val="000000" w:themeColor="text1"/>
          <w:lang w:val="en-US"/>
        </w:rPr>
      </w:pPr>
    </w:p>
    <w:p w14:paraId="0AFF618B" w14:textId="77777777" w:rsidR="00222CC5" w:rsidRPr="00D44C53" w:rsidRDefault="00222CC5" w:rsidP="001A6012">
      <w:pPr>
        <w:spacing w:after="0" w:line="240" w:lineRule="auto"/>
        <w:ind w:right="-482"/>
        <w:jc w:val="right"/>
        <w:rPr>
          <w:rFonts w:ascii="Tahoma" w:hAnsi="Tahoma" w:cs="Tahoma"/>
          <w:color w:val="000000" w:themeColor="text1"/>
          <w:lang w:val="en-US"/>
        </w:rPr>
      </w:pPr>
    </w:p>
    <w:p w14:paraId="655C6751" w14:textId="77777777" w:rsidR="00222CC5" w:rsidRPr="00D44C53" w:rsidRDefault="00222CC5" w:rsidP="00222CC5">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Pr>
          <w:rFonts w:ascii="Tahoma" w:hAnsi="Tahoma" w:cs="Tahoma"/>
          <w:b/>
          <w:lang w:val="en-US"/>
        </w:rPr>
        <w:t>Ashim</w:t>
      </w:r>
      <w:proofErr w:type="spellEnd"/>
      <w:r>
        <w:rPr>
          <w:rFonts w:ascii="Tahoma" w:hAnsi="Tahoma" w:cs="Tahoma"/>
          <w:b/>
          <w:lang w:val="en-US"/>
        </w:rPr>
        <w:t xml:space="preserve"> Kumar </w:t>
      </w:r>
      <w:proofErr w:type="spellStart"/>
      <w:r>
        <w:rPr>
          <w:rFonts w:ascii="Tahoma" w:hAnsi="Tahoma" w:cs="Tahoma"/>
          <w:b/>
          <w:lang w:val="en-US"/>
        </w:rPr>
        <w:t>Bharali</w:t>
      </w:r>
      <w:proofErr w:type="spellEnd"/>
      <w:r w:rsidRPr="00D44C53">
        <w:rPr>
          <w:rFonts w:ascii="Tahoma" w:hAnsi="Tahoma" w:cs="Tahoma"/>
          <w:b/>
          <w:color w:val="000000" w:themeColor="text1"/>
          <w:lang w:val="en-US"/>
        </w:rPr>
        <w:t>)</w:t>
      </w:r>
    </w:p>
    <w:p w14:paraId="24F46831" w14:textId="77777777" w:rsidR="00222CC5" w:rsidRDefault="00222CC5" w:rsidP="00222CC5">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14:paraId="4F4DEA81" w14:textId="77777777" w:rsidR="00222CC5" w:rsidRDefault="00222CC5" w:rsidP="00222CC5">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For Chief General Manager (Planning)</w:t>
      </w:r>
    </w:p>
    <w:p w14:paraId="6CAE1A0B" w14:textId="1D2814BA" w:rsidR="00B8174D" w:rsidRDefault="00222CC5" w:rsidP="00222CC5">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sectPr w:rsidR="00B8174D" w:rsidSect="00222CC5">
      <w:headerReference w:type="default" r:id="rId7"/>
      <w:pgSz w:w="12240" w:h="15840"/>
      <w:pgMar w:top="99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A95F81" w14:textId="77777777" w:rsidR="001F6C64" w:rsidRDefault="001F6C64" w:rsidP="007D431F">
      <w:pPr>
        <w:spacing w:after="0" w:line="240" w:lineRule="auto"/>
      </w:pPr>
      <w:r>
        <w:separator/>
      </w:r>
    </w:p>
  </w:endnote>
  <w:endnote w:type="continuationSeparator" w:id="0">
    <w:p w14:paraId="4A4A976F" w14:textId="77777777" w:rsidR="001F6C64" w:rsidRDefault="001F6C64"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E8EB91" w14:textId="77777777" w:rsidR="001F6C64" w:rsidRDefault="001F6C64" w:rsidP="007D431F">
      <w:pPr>
        <w:spacing w:after="0" w:line="240" w:lineRule="auto"/>
      </w:pPr>
      <w:r>
        <w:separator/>
      </w:r>
    </w:p>
  </w:footnote>
  <w:footnote w:type="continuationSeparator" w:id="0">
    <w:p w14:paraId="13D7DC60" w14:textId="77777777" w:rsidR="001F6C64" w:rsidRDefault="001F6C64"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E9BA1" w14:textId="071AF5AD" w:rsidR="00222CC5" w:rsidRPr="00B24AB0" w:rsidRDefault="00222CC5" w:rsidP="00222CC5">
    <w:pPr>
      <w:spacing w:after="0"/>
      <w:ind w:right="-392"/>
      <w:rPr>
        <w:rFonts w:ascii="Tahoma" w:hAnsi="Tahoma" w:cs="Tahoma"/>
        <w:b/>
        <w:lang w:val="en-US"/>
      </w:rPr>
    </w:pPr>
    <w:r w:rsidRPr="00B24AB0">
      <w:rPr>
        <w:rFonts w:ascii="Tahoma" w:hAnsi="Tahoma" w:cs="Tahoma"/>
        <w:b/>
        <w:lang w:val="en-US"/>
      </w:rPr>
      <w:t>OIL/PLNG/54/2/1/2026/</w:t>
    </w:r>
    <w:r>
      <w:rPr>
        <w:rFonts w:ascii="Tahoma" w:hAnsi="Tahoma" w:cs="Tahoma"/>
        <w:b/>
        <w:lang w:val="en-US"/>
      </w:rPr>
      <w:t>98</w:t>
    </w:r>
    <w:r w:rsidRPr="00B24AB0">
      <w:rPr>
        <w:rFonts w:ascii="Tahoma" w:hAnsi="Tahoma" w:cs="Tahoma"/>
        <w:b/>
        <w:lang w:val="en-US"/>
      </w:rPr>
      <w:tab/>
    </w:r>
    <w:r w:rsidRPr="00B24AB0">
      <w:rPr>
        <w:rFonts w:ascii="Tahoma" w:hAnsi="Tahoma" w:cs="Tahoma"/>
        <w:b/>
        <w:lang w:val="en-US"/>
      </w:rPr>
      <w:tab/>
    </w:r>
    <w:r w:rsidRPr="00B24AB0">
      <w:rPr>
        <w:rFonts w:ascii="Tahoma" w:hAnsi="Tahoma" w:cs="Tahoma"/>
        <w:b/>
        <w:lang w:val="en-US"/>
      </w:rPr>
      <w:tab/>
    </w:r>
    <w:r w:rsidRPr="00B24AB0">
      <w:rPr>
        <w:rFonts w:ascii="Tahoma" w:hAnsi="Tahoma" w:cs="Tahoma"/>
        <w:b/>
        <w:lang w:val="en-US"/>
      </w:rPr>
      <w:tab/>
    </w:r>
    <w:r w:rsidRPr="00B24AB0">
      <w:rPr>
        <w:rFonts w:ascii="Tahoma" w:hAnsi="Tahoma" w:cs="Tahoma"/>
        <w:b/>
        <w:lang w:val="en-US"/>
      </w:rPr>
      <w:tab/>
      <w:t xml:space="preserve">                 2</w:t>
    </w:r>
    <w:r>
      <w:rPr>
        <w:rFonts w:ascii="Tahoma" w:hAnsi="Tahoma" w:cs="Tahoma"/>
        <w:b/>
        <w:lang w:val="en-US"/>
      </w:rPr>
      <w:t>7</w:t>
    </w:r>
    <w:proofErr w:type="gramStart"/>
    <w:r w:rsidRPr="00DA7653">
      <w:rPr>
        <w:rFonts w:ascii="Tahoma" w:hAnsi="Tahoma" w:cs="Tahoma"/>
        <w:b/>
        <w:vertAlign w:val="superscript"/>
        <w:lang w:val="en-US"/>
      </w:rPr>
      <w:t>th</w:t>
    </w:r>
    <w:r>
      <w:rPr>
        <w:rFonts w:ascii="Tahoma" w:hAnsi="Tahoma" w:cs="Tahoma"/>
        <w:b/>
        <w:lang w:val="en-US"/>
      </w:rPr>
      <w:t xml:space="preserve"> </w:t>
    </w:r>
    <w:r w:rsidRPr="00B24AB0">
      <w:rPr>
        <w:rFonts w:ascii="Tahoma" w:hAnsi="Tahoma" w:cs="Tahoma"/>
        <w:b/>
        <w:lang w:val="en-US"/>
      </w:rPr>
      <w:t xml:space="preserve"> March</w:t>
    </w:r>
    <w:proofErr w:type="gramEnd"/>
    <w:r w:rsidRPr="00B24AB0">
      <w:rPr>
        <w:rFonts w:ascii="Tahoma" w:hAnsi="Tahoma" w:cs="Tahoma"/>
        <w:b/>
        <w:lang w:val="en-US"/>
      </w:rPr>
      <w:t>, 2026</w:t>
    </w:r>
  </w:p>
  <w:p w14:paraId="58ECBC90" w14:textId="360C0B51" w:rsidR="00222CC5" w:rsidRDefault="00222CC5">
    <w:pPr>
      <w:pStyle w:val="Header"/>
    </w:pPr>
  </w:p>
  <w:p w14:paraId="4A1624EB"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316E9E"/>
    <w:multiLevelType w:val="multilevel"/>
    <w:tmpl w:val="C70490D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9890E12"/>
    <w:multiLevelType w:val="multilevel"/>
    <w:tmpl w:val="17F4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AB1A75"/>
    <w:multiLevelType w:val="hybridMultilevel"/>
    <w:tmpl w:val="8358683C"/>
    <w:lvl w:ilvl="0" w:tplc="40A696BA">
      <w:start w:val="1"/>
      <w:numFmt w:val="upperRoman"/>
      <w:lvlText w:val="(%1)"/>
      <w:lvlJc w:val="left"/>
      <w:pPr>
        <w:ind w:left="1440" w:hanging="1080"/>
      </w:pPr>
      <w:rPr>
        <w:rFonts w:eastAsiaTheme="minorHAnsi" w:hint="default"/>
        <w:b/>
        <w:bCs/>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554B0"/>
    <w:rsid w:val="000568CA"/>
    <w:rsid w:val="00056C8D"/>
    <w:rsid w:val="000B68BA"/>
    <w:rsid w:val="000D48B3"/>
    <w:rsid w:val="000D7067"/>
    <w:rsid w:val="000F015C"/>
    <w:rsid w:val="00103649"/>
    <w:rsid w:val="001336AB"/>
    <w:rsid w:val="00186061"/>
    <w:rsid w:val="001A6012"/>
    <w:rsid w:val="001A7F42"/>
    <w:rsid w:val="001F48AA"/>
    <w:rsid w:val="001F6C64"/>
    <w:rsid w:val="002000D1"/>
    <w:rsid w:val="00222CC5"/>
    <w:rsid w:val="0024533E"/>
    <w:rsid w:val="002A7BD0"/>
    <w:rsid w:val="002B117D"/>
    <w:rsid w:val="002D1220"/>
    <w:rsid w:val="002D6444"/>
    <w:rsid w:val="002E1158"/>
    <w:rsid w:val="002E729E"/>
    <w:rsid w:val="00311C60"/>
    <w:rsid w:val="0033654B"/>
    <w:rsid w:val="00351734"/>
    <w:rsid w:val="00392AAC"/>
    <w:rsid w:val="003B12B5"/>
    <w:rsid w:val="003B3EC3"/>
    <w:rsid w:val="003D236A"/>
    <w:rsid w:val="003E3CEB"/>
    <w:rsid w:val="004319D5"/>
    <w:rsid w:val="00434E16"/>
    <w:rsid w:val="004505F3"/>
    <w:rsid w:val="004A05A9"/>
    <w:rsid w:val="004C53FF"/>
    <w:rsid w:val="004C79AF"/>
    <w:rsid w:val="004E1398"/>
    <w:rsid w:val="004F26D6"/>
    <w:rsid w:val="004F3FE8"/>
    <w:rsid w:val="00507C41"/>
    <w:rsid w:val="0052504D"/>
    <w:rsid w:val="00527C2C"/>
    <w:rsid w:val="005720A8"/>
    <w:rsid w:val="00644279"/>
    <w:rsid w:val="00664F05"/>
    <w:rsid w:val="006745EB"/>
    <w:rsid w:val="006B51C9"/>
    <w:rsid w:val="006C5005"/>
    <w:rsid w:val="006F3CAC"/>
    <w:rsid w:val="00716499"/>
    <w:rsid w:val="00744428"/>
    <w:rsid w:val="00752DB9"/>
    <w:rsid w:val="00786AE2"/>
    <w:rsid w:val="007D431F"/>
    <w:rsid w:val="007E624D"/>
    <w:rsid w:val="008113A4"/>
    <w:rsid w:val="008325A1"/>
    <w:rsid w:val="0087061C"/>
    <w:rsid w:val="00892F9E"/>
    <w:rsid w:val="008E46F8"/>
    <w:rsid w:val="00924555"/>
    <w:rsid w:val="009519E3"/>
    <w:rsid w:val="00974F96"/>
    <w:rsid w:val="00975387"/>
    <w:rsid w:val="0098028D"/>
    <w:rsid w:val="009E497F"/>
    <w:rsid w:val="00A06762"/>
    <w:rsid w:val="00A1193E"/>
    <w:rsid w:val="00A219F6"/>
    <w:rsid w:val="00A318F8"/>
    <w:rsid w:val="00A61609"/>
    <w:rsid w:val="00A831A4"/>
    <w:rsid w:val="00AC5A50"/>
    <w:rsid w:val="00AD01B1"/>
    <w:rsid w:val="00B00A85"/>
    <w:rsid w:val="00B30758"/>
    <w:rsid w:val="00B31D89"/>
    <w:rsid w:val="00B351B8"/>
    <w:rsid w:val="00B41C15"/>
    <w:rsid w:val="00B57DA7"/>
    <w:rsid w:val="00B8174D"/>
    <w:rsid w:val="00B925AC"/>
    <w:rsid w:val="00BA37C1"/>
    <w:rsid w:val="00BB181A"/>
    <w:rsid w:val="00C04201"/>
    <w:rsid w:val="00C2707E"/>
    <w:rsid w:val="00C92B4F"/>
    <w:rsid w:val="00CC309F"/>
    <w:rsid w:val="00CE00B8"/>
    <w:rsid w:val="00CE21FD"/>
    <w:rsid w:val="00D0096A"/>
    <w:rsid w:val="00D32686"/>
    <w:rsid w:val="00D951F7"/>
    <w:rsid w:val="00DA0E75"/>
    <w:rsid w:val="00DC7FB8"/>
    <w:rsid w:val="00E366D0"/>
    <w:rsid w:val="00E54322"/>
    <w:rsid w:val="00E93B18"/>
    <w:rsid w:val="00F01985"/>
    <w:rsid w:val="00F12E44"/>
    <w:rsid w:val="00F50E01"/>
    <w:rsid w:val="00F65185"/>
    <w:rsid w:val="00F85148"/>
    <w:rsid w:val="00FA03FD"/>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CBCB"/>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846793810x623990122x1238043766x308076171x1781826683efile-note-para">
    <w:name w:val="x_846793810x_623990122x_1238043766x_308076171x_1781826683efile-note-para"/>
    <w:basedOn w:val="Normal"/>
    <w:rsid w:val="00F12E44"/>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9519E3"/>
    <w:pPr>
      <w:ind w:left="720"/>
      <w:contextualSpacing/>
    </w:pPr>
  </w:style>
  <w:style w:type="paragraph" w:styleId="BalloonText">
    <w:name w:val="Balloon Text"/>
    <w:basedOn w:val="Normal"/>
    <w:link w:val="BalloonTextChar"/>
    <w:uiPriority w:val="99"/>
    <w:semiHidden/>
    <w:unhideWhenUsed/>
    <w:rsid w:val="00222C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CC5"/>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1486492">
      <w:bodyDiv w:val="1"/>
      <w:marLeft w:val="0"/>
      <w:marRight w:val="0"/>
      <w:marTop w:val="0"/>
      <w:marBottom w:val="0"/>
      <w:divBdr>
        <w:top w:val="none" w:sz="0" w:space="0" w:color="auto"/>
        <w:left w:val="none" w:sz="0" w:space="0" w:color="auto"/>
        <w:bottom w:val="none" w:sz="0" w:space="0" w:color="auto"/>
        <w:right w:val="none" w:sz="0" w:space="0" w:color="auto"/>
      </w:divBdr>
    </w:div>
    <w:div w:id="174223549">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429349761">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788277199">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69279969">
      <w:bodyDiv w:val="1"/>
      <w:marLeft w:val="0"/>
      <w:marRight w:val="0"/>
      <w:marTop w:val="0"/>
      <w:marBottom w:val="0"/>
      <w:divBdr>
        <w:top w:val="none" w:sz="0" w:space="0" w:color="auto"/>
        <w:left w:val="none" w:sz="0" w:space="0" w:color="auto"/>
        <w:bottom w:val="none" w:sz="0" w:space="0" w:color="auto"/>
        <w:right w:val="none" w:sz="0" w:space="0" w:color="auto"/>
      </w:divBdr>
    </w:div>
    <w:div w:id="1811170671">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 w:id="208136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2026-03-27T12:24:00Z</cp:lastPrinted>
  <dcterms:created xsi:type="dcterms:W3CDTF">2026-03-27T12:35:00Z</dcterms:created>
  <dcterms:modified xsi:type="dcterms:W3CDTF">2026-03-27T12:35:00Z</dcterms:modified>
</cp:coreProperties>
</file>