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3B35C40F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B565EF">
        <w:rPr>
          <w:rFonts w:ascii="Tahoma" w:hAnsi="Tahoma" w:cs="Tahoma"/>
          <w:b/>
          <w:lang w:val="en-US"/>
        </w:rPr>
        <w:t>2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5C5E60">
        <w:rPr>
          <w:rFonts w:ascii="Tahoma" w:hAnsi="Tahoma" w:cs="Tahoma"/>
          <w:b/>
          <w:lang w:val="en-US"/>
        </w:rPr>
        <w:t>28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0F1F13BF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>Sh. Rakesh Kumar Malhotra</w:t>
      </w:r>
    </w:p>
    <w:p w14:paraId="7B68B911" w14:textId="0D4E6B3E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</w:t>
      </w:r>
      <w:r w:rsidR="00B565EF">
        <w:rPr>
          <w:rFonts w:ascii="Tahoma" w:hAnsi="Tahoma" w:cs="Tahoma"/>
          <w:bCs/>
          <w:lang w:val="en-US"/>
        </w:rPr>
        <w:t xml:space="preserve">                           </w:t>
      </w:r>
      <w:r w:rsidR="0044759C" w:rsidRPr="00404A65">
        <w:rPr>
          <w:rFonts w:ascii="Tahoma" w:hAnsi="Tahoma" w:cs="Tahoma"/>
          <w:bCs/>
          <w:lang w:val="en-US"/>
        </w:rPr>
        <w:t xml:space="preserve"> </w:t>
      </w:r>
      <w:proofErr w:type="gramStart"/>
      <w:r w:rsidR="00B565EF">
        <w:rPr>
          <w:rFonts w:ascii="Tahoma" w:hAnsi="Tahoma" w:cs="Tahoma"/>
          <w:bCs/>
          <w:u w:val="single"/>
          <w:lang w:val="en-US"/>
        </w:rPr>
        <w:t>SO</w:t>
      </w:r>
      <w:r w:rsidR="002048B6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B565EF">
        <w:rPr>
          <w:rFonts w:ascii="Tahoma" w:hAnsi="Tahoma" w:cs="Tahoma"/>
          <w:bCs/>
          <w:u w:val="single"/>
          <w:lang w:val="en-US"/>
        </w:rPr>
        <w:t>ONG III</w:t>
      </w:r>
      <w:r w:rsidR="002048B6">
        <w:rPr>
          <w:rFonts w:ascii="Tahoma" w:hAnsi="Tahoma" w:cs="Tahoma"/>
          <w:bCs/>
          <w:u w:val="single"/>
          <w:lang w:val="en-US"/>
        </w:rPr>
        <w:t>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3FCBB74F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2454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B565EF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38CADA7E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B565EF">
        <w:rPr>
          <w:rFonts w:ascii="Tahoma" w:hAnsi="Tahoma" w:cs="Tahoma"/>
          <w:b/>
          <w:lang w:val="en-US"/>
        </w:rPr>
        <w:t>Mumbai High Oil Field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DD6CDFE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B565EF">
        <w:trPr>
          <w:trHeight w:val="1661"/>
        </w:trPr>
        <w:tc>
          <w:tcPr>
            <w:tcW w:w="4815" w:type="dxa"/>
          </w:tcPr>
          <w:p w14:paraId="4062B524" w14:textId="5C123793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B565EF">
              <w:rPr>
                <w:rFonts w:ascii="Tahoma" w:hAnsi="Tahoma" w:cs="Tahoma"/>
                <w:i/>
                <w:iCs/>
              </w:rPr>
              <w:t>W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hether it’s a fact that there has been a decline in production in natural gas in the last six months in Mumbai high oil field; if yes, the reasons thereof;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63561A49" w:rsidR="00103A4C" w:rsidRPr="00404A65" w:rsidRDefault="00D807B2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B565EF">
        <w:trPr>
          <w:trHeight w:val="1699"/>
        </w:trPr>
        <w:tc>
          <w:tcPr>
            <w:tcW w:w="4815" w:type="dxa"/>
          </w:tcPr>
          <w:p w14:paraId="01947609" w14:textId="21A14394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B565EF">
              <w:rPr>
                <w:rFonts w:ascii="Tahoma" w:hAnsi="Tahoma" w:cs="Tahoma"/>
                <w:i/>
                <w:iCs/>
              </w:rPr>
              <w:t>W</w:t>
            </w:r>
            <w:r w:rsidR="00B565EF" w:rsidRPr="00B565EF">
              <w:rPr>
                <w:rFonts w:ascii="Tahoma" w:hAnsi="Tahoma" w:cs="Tahoma"/>
                <w:i/>
                <w:iCs/>
              </w:rPr>
              <w:t>hether</w:t>
            </w:r>
            <w:proofErr w:type="gramEnd"/>
            <w:r w:rsidR="00B565EF" w:rsidRPr="00B565EF">
              <w:rPr>
                <w:rFonts w:ascii="Tahoma" w:hAnsi="Tahoma" w:cs="Tahoma"/>
                <w:i/>
                <w:iCs/>
              </w:rPr>
              <w:t xml:space="preserve"> it’s also a fact that owing to less production of natural gas there has been a decline in APM gas; if so, the detail of sector in which less allocation is done; and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793B565B" w:rsidR="00103A4C" w:rsidRPr="00404A65" w:rsidRDefault="00D807B2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1E711E51" w14:textId="77777777" w:rsidTr="005C5E60">
        <w:trPr>
          <w:trHeight w:val="593"/>
        </w:trPr>
        <w:tc>
          <w:tcPr>
            <w:tcW w:w="4815" w:type="dxa"/>
          </w:tcPr>
          <w:p w14:paraId="663AAB5E" w14:textId="102C8179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Q.(c)  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B565EF">
              <w:rPr>
                <w:rFonts w:ascii="Tahoma" w:hAnsi="Tahoma" w:cs="Tahoma"/>
                <w:i/>
                <w:iCs/>
              </w:rPr>
              <w:t>T</w:t>
            </w:r>
            <w:r w:rsidR="00B565EF" w:rsidRPr="00B565EF">
              <w:rPr>
                <w:rFonts w:ascii="Tahoma" w:hAnsi="Tahoma" w:cs="Tahoma"/>
                <w:i/>
                <w:iCs/>
              </w:rPr>
              <w:t>he reason for increase in the cost of gas which gas marketing companies has done along with the measures taken to stabilize it?</w:t>
            </w:r>
          </w:p>
        </w:tc>
        <w:tc>
          <w:tcPr>
            <w:tcW w:w="5080" w:type="dxa"/>
          </w:tcPr>
          <w:p w14:paraId="35A548FE" w14:textId="5A4564B3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746CDA37" w:rsidR="00103A4C" w:rsidRPr="00404A65" w:rsidRDefault="00D807B2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bookmarkStart w:id="0" w:name="_GoBack"/>
            <w:bookmarkEnd w:id="0"/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07B2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85809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9A64E-262D-41DF-8053-7CA44CC48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8</cp:revision>
  <cp:lastPrinted>2025-02-04T11:10:00Z</cp:lastPrinted>
  <dcterms:created xsi:type="dcterms:W3CDTF">2025-02-04T11:08:00Z</dcterms:created>
  <dcterms:modified xsi:type="dcterms:W3CDTF">2025-02-28T10:14:00Z</dcterms:modified>
</cp:coreProperties>
</file>