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3D64DB29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A0103E">
        <w:rPr>
          <w:rFonts w:ascii="Tahoma" w:hAnsi="Tahoma" w:cs="Tahoma"/>
          <w:b/>
          <w:lang w:val="en-US"/>
        </w:rPr>
        <w:t>8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A0103E">
        <w:rPr>
          <w:rFonts w:ascii="Tahoma" w:hAnsi="Tahoma" w:cs="Tahoma"/>
          <w:b/>
          <w:lang w:val="en-US"/>
        </w:rPr>
        <w:t>3</w:t>
      </w:r>
      <w:r w:rsidR="00A0103E" w:rsidRPr="00A0103E">
        <w:rPr>
          <w:rFonts w:ascii="Tahoma" w:hAnsi="Tahoma" w:cs="Tahoma"/>
          <w:b/>
          <w:vertAlign w:val="superscript"/>
          <w:lang w:val="en-US"/>
        </w:rPr>
        <w:t>rd</w:t>
      </w:r>
      <w:r w:rsidR="00A0103E">
        <w:rPr>
          <w:rFonts w:ascii="Tahoma" w:hAnsi="Tahoma" w:cs="Tahoma"/>
          <w:b/>
          <w:lang w:val="en-US"/>
        </w:rPr>
        <w:t xml:space="preserve"> March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2A2B806D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A0103E">
        <w:rPr>
          <w:rFonts w:ascii="Tahoma" w:hAnsi="Tahoma" w:cs="Tahoma"/>
          <w:lang w:val="en-US"/>
        </w:rPr>
        <w:t>Lok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A0103E">
        <w:rPr>
          <w:rFonts w:ascii="Tahoma" w:hAnsi="Tahoma" w:cs="Tahoma"/>
          <w:lang w:val="en-US"/>
        </w:rPr>
        <w:t>6081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A0103E">
        <w:rPr>
          <w:rFonts w:ascii="Tahoma" w:hAnsi="Tahoma" w:cs="Tahoma"/>
          <w:lang w:val="en-US"/>
        </w:rPr>
        <w:t>3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54ECD4A0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A0103E">
        <w:rPr>
          <w:rFonts w:ascii="Tahoma" w:hAnsi="Tahoma" w:cs="Tahoma"/>
          <w:b/>
          <w:lang w:val="en-US"/>
        </w:rPr>
        <w:t>Pradhan Mantri JI-VAN in Andhra Pradesh</w:t>
      </w:r>
      <w:r w:rsidR="00C324EF">
        <w:rPr>
          <w:rFonts w:ascii="Tahoma" w:hAnsi="Tahoma" w:cs="Tahoma"/>
          <w:b/>
          <w:lang w:val="en-US"/>
        </w:rPr>
        <w:t>”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10B0D3ED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A0103E">
        <w:rPr>
          <w:rFonts w:ascii="Tahoma" w:hAnsi="Tahoma" w:cs="Tahoma"/>
          <w:lang w:val="en-US"/>
        </w:rPr>
        <w:t>Lok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4BC2D95F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A0103E">
              <w:rPr>
                <w:rFonts w:ascii="Tahoma" w:hAnsi="Tahoma" w:cs="Tahoma"/>
                <w:i/>
                <w:iCs/>
              </w:rPr>
              <w:t>The details regarding the total number of commercial and demonstration scale proposals received under the Pradhan Mantri JI-VAN Yojana scheme, classified state-wise during the last five years and current year, year-wise;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376B10">
        <w:trPr>
          <w:trHeight w:val="990"/>
        </w:trPr>
        <w:tc>
          <w:tcPr>
            <w:tcW w:w="4815" w:type="dxa"/>
          </w:tcPr>
          <w:p w14:paraId="01947609" w14:textId="47425BFE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A0103E">
              <w:rPr>
                <w:rFonts w:ascii="Tahoma" w:hAnsi="Tahoma" w:cs="Tahoma"/>
                <w:i/>
                <w:iCs/>
              </w:rPr>
              <w:t>The</w:t>
            </w:r>
            <w:proofErr w:type="gramEnd"/>
            <w:r w:rsidR="00A0103E">
              <w:rPr>
                <w:rFonts w:ascii="Tahoma" w:hAnsi="Tahoma" w:cs="Tahoma"/>
                <w:i/>
                <w:iCs/>
              </w:rPr>
              <w:t xml:space="preserve"> details regarding the proposals accepted, classified State-wise including Andhra Pradesh</w:t>
            </w:r>
            <w:r w:rsidR="00D02622"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bookmarkStart w:id="0" w:name="_GoBack"/>
            <w:bookmarkEnd w:id="0"/>
          </w:p>
        </w:tc>
      </w:tr>
      <w:tr w:rsidR="00D02622" w:rsidRPr="00404A65" w14:paraId="3E3547EC" w14:textId="77777777" w:rsidTr="00376B10">
        <w:trPr>
          <w:trHeight w:val="976"/>
        </w:trPr>
        <w:tc>
          <w:tcPr>
            <w:tcW w:w="4815" w:type="dxa"/>
          </w:tcPr>
          <w:p w14:paraId="5DECC5D9" w14:textId="59A11696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A0103E">
              <w:rPr>
                <w:rFonts w:ascii="Tahoma" w:hAnsi="Tahoma" w:cs="Tahoma"/>
                <w:i/>
                <w:iCs/>
              </w:rPr>
              <w:t>The details regarding the physical and financial progress of the approved projects, classified State-wise and year of sanction;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2E673629" w14:textId="3C9E5464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F6EF18B" w14:textId="489584D5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9C6F3E8" w14:textId="77777777" w:rsidTr="00376B10">
        <w:trPr>
          <w:trHeight w:val="835"/>
        </w:trPr>
        <w:tc>
          <w:tcPr>
            <w:tcW w:w="4815" w:type="dxa"/>
          </w:tcPr>
          <w:p w14:paraId="3D893658" w14:textId="45A6FDD4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0103E">
              <w:rPr>
                <w:rFonts w:ascii="Tahoma" w:hAnsi="Tahoma" w:cs="Tahoma"/>
                <w:i/>
                <w:iCs/>
              </w:rPr>
              <w:t xml:space="preserve">Whether the Government have any proposals under review from the said scheme; and </w:t>
            </w:r>
          </w:p>
        </w:tc>
        <w:tc>
          <w:tcPr>
            <w:tcW w:w="5080" w:type="dxa"/>
          </w:tcPr>
          <w:p w14:paraId="7B559FC4" w14:textId="3ED1EF16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F6AFE6" w14:textId="1EDF0F3A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A0103E" w:rsidRPr="00404A65" w14:paraId="78380FB3" w14:textId="77777777" w:rsidTr="00B565EF">
        <w:trPr>
          <w:trHeight w:val="1699"/>
        </w:trPr>
        <w:tc>
          <w:tcPr>
            <w:tcW w:w="4815" w:type="dxa"/>
          </w:tcPr>
          <w:p w14:paraId="4AAC089D" w14:textId="0D0BE5A0" w:rsidR="00A0103E" w:rsidRDefault="00A0103E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If so, the details thereof?</w:t>
            </w:r>
          </w:p>
        </w:tc>
        <w:tc>
          <w:tcPr>
            <w:tcW w:w="5080" w:type="dxa"/>
          </w:tcPr>
          <w:p w14:paraId="150C2795" w14:textId="3F65D382" w:rsidR="00A0103E" w:rsidRPr="00404A65" w:rsidRDefault="00A0103E" w:rsidP="00A0103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4D3462D" w14:textId="0E572FE9" w:rsidR="00A0103E" w:rsidRPr="00404A65" w:rsidRDefault="00A0103E" w:rsidP="00A0103E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76B10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30670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103E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24E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26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7B0C5-F239-4BC6-AE93-095E2435F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12</cp:revision>
  <cp:lastPrinted>2025-02-04T11:10:00Z</cp:lastPrinted>
  <dcterms:created xsi:type="dcterms:W3CDTF">2025-02-04T11:08:00Z</dcterms:created>
  <dcterms:modified xsi:type="dcterms:W3CDTF">2025-03-03T09:30:00Z</dcterms:modified>
</cp:coreProperties>
</file>