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C48027" w14:textId="77777777" w:rsidR="00E348E5" w:rsidRDefault="00E348E5" w:rsidP="00F270A6">
      <w:pPr>
        <w:spacing w:after="0"/>
        <w:ind w:right="-392"/>
        <w:rPr>
          <w:rFonts w:ascii="Tahoma" w:hAnsi="Tahoma" w:cs="Tahoma"/>
          <w:b/>
          <w:lang w:val="en-US"/>
        </w:rPr>
      </w:pPr>
    </w:p>
    <w:p w14:paraId="56880E59" w14:textId="77777777" w:rsidR="00E348E5" w:rsidRDefault="00E348E5" w:rsidP="00F270A6">
      <w:pPr>
        <w:spacing w:after="0"/>
        <w:ind w:right="-392"/>
        <w:rPr>
          <w:rFonts w:ascii="Tahoma" w:hAnsi="Tahoma" w:cs="Tahoma"/>
          <w:b/>
          <w:lang w:val="en-US"/>
        </w:rPr>
      </w:pPr>
    </w:p>
    <w:p w14:paraId="2B785C50" w14:textId="77777777" w:rsidR="00E348E5" w:rsidRDefault="00E348E5" w:rsidP="00F270A6">
      <w:pPr>
        <w:spacing w:after="0"/>
        <w:ind w:right="-392"/>
        <w:rPr>
          <w:rFonts w:ascii="Tahoma" w:hAnsi="Tahoma" w:cs="Tahoma"/>
          <w:b/>
          <w:lang w:val="en-US"/>
        </w:rPr>
      </w:pPr>
    </w:p>
    <w:p w14:paraId="4390B329" w14:textId="77777777" w:rsidR="00E348E5" w:rsidRDefault="00E348E5" w:rsidP="00F270A6">
      <w:pPr>
        <w:spacing w:after="0"/>
        <w:ind w:right="-392"/>
        <w:rPr>
          <w:rFonts w:ascii="Tahoma" w:hAnsi="Tahoma" w:cs="Tahoma"/>
          <w:b/>
          <w:lang w:val="en-US"/>
        </w:rPr>
      </w:pPr>
    </w:p>
    <w:p w14:paraId="0C934999" w14:textId="291FB11E" w:rsidR="00BC4C9F" w:rsidRPr="00F270A6" w:rsidRDefault="00654ECF" w:rsidP="00F270A6">
      <w:pPr>
        <w:spacing w:after="0"/>
        <w:ind w:right="-392"/>
        <w:rPr>
          <w:rFonts w:ascii="Tahoma" w:hAnsi="Tahoma" w:cs="Tahoma"/>
          <w:b/>
          <w:lang w:val="en-US"/>
        </w:rPr>
      </w:pPr>
      <w:r w:rsidRPr="00F270A6">
        <w:rPr>
          <w:rFonts w:ascii="Tahoma" w:hAnsi="Tahoma" w:cs="Tahoma"/>
          <w:b/>
          <w:lang w:val="en-US"/>
        </w:rPr>
        <w:t>OIL/</w:t>
      </w:r>
      <w:r w:rsidR="008B23B3" w:rsidRPr="00F270A6">
        <w:rPr>
          <w:rFonts w:ascii="Tahoma" w:hAnsi="Tahoma" w:cs="Tahoma"/>
          <w:b/>
          <w:lang w:val="en-US"/>
        </w:rPr>
        <w:t>PLNG/</w:t>
      </w:r>
      <w:r w:rsidRPr="00F270A6">
        <w:rPr>
          <w:rFonts w:ascii="Tahoma" w:hAnsi="Tahoma" w:cs="Tahoma"/>
          <w:b/>
          <w:lang w:val="en-US"/>
        </w:rPr>
        <w:t>54/2/</w:t>
      </w:r>
      <w:r w:rsidR="00F270A6" w:rsidRPr="00F270A6">
        <w:rPr>
          <w:rFonts w:ascii="Tahoma" w:hAnsi="Tahoma" w:cs="Tahoma"/>
          <w:b/>
          <w:lang w:val="en-US"/>
        </w:rPr>
        <w:t>1</w:t>
      </w:r>
      <w:r w:rsidRPr="00F270A6">
        <w:rPr>
          <w:rFonts w:ascii="Tahoma" w:hAnsi="Tahoma" w:cs="Tahoma"/>
          <w:b/>
          <w:lang w:val="en-US"/>
        </w:rPr>
        <w:t>/202</w:t>
      </w:r>
      <w:r w:rsidR="00F270A6" w:rsidRPr="00F270A6">
        <w:rPr>
          <w:rFonts w:ascii="Tahoma" w:hAnsi="Tahoma" w:cs="Tahoma"/>
          <w:b/>
          <w:lang w:val="en-US"/>
        </w:rPr>
        <w:t>5</w:t>
      </w:r>
      <w:r w:rsidRPr="00F270A6">
        <w:rPr>
          <w:rFonts w:ascii="Tahoma" w:hAnsi="Tahoma" w:cs="Tahoma"/>
          <w:b/>
          <w:lang w:val="en-US"/>
        </w:rPr>
        <w:t>/</w:t>
      </w:r>
      <w:r w:rsidR="00235804">
        <w:rPr>
          <w:rFonts w:ascii="Tahoma" w:hAnsi="Tahoma" w:cs="Tahoma"/>
          <w:b/>
          <w:lang w:val="en-US"/>
        </w:rPr>
        <w:t>1</w:t>
      </w:r>
      <w:r w:rsidR="007B1C19">
        <w:rPr>
          <w:rFonts w:ascii="Tahoma" w:hAnsi="Tahoma" w:cs="Tahoma"/>
          <w:b/>
          <w:lang w:val="en-US"/>
        </w:rPr>
        <w:t>6</w:t>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506AF9" w:rsidRPr="00F270A6">
        <w:rPr>
          <w:rFonts w:ascii="Tahoma" w:hAnsi="Tahoma" w:cs="Tahoma"/>
          <w:b/>
          <w:lang w:val="en-US"/>
        </w:rPr>
        <w:t xml:space="preserve">    </w:t>
      </w:r>
      <w:r w:rsidR="008B23B3" w:rsidRPr="00F270A6">
        <w:rPr>
          <w:rFonts w:ascii="Tahoma" w:hAnsi="Tahoma" w:cs="Tahoma"/>
          <w:b/>
          <w:lang w:val="en-US"/>
        </w:rPr>
        <w:t xml:space="preserve">            </w:t>
      </w:r>
      <w:r w:rsidR="00C24456">
        <w:rPr>
          <w:rFonts w:ascii="Tahoma" w:hAnsi="Tahoma" w:cs="Tahoma"/>
          <w:b/>
          <w:lang w:val="en-US"/>
        </w:rPr>
        <w:t>5</w:t>
      </w:r>
      <w:proofErr w:type="gramStart"/>
      <w:r w:rsidR="00C24456" w:rsidRPr="00C24456">
        <w:rPr>
          <w:rFonts w:ascii="Tahoma" w:hAnsi="Tahoma" w:cs="Tahoma"/>
          <w:b/>
          <w:vertAlign w:val="superscript"/>
          <w:lang w:val="en-US"/>
        </w:rPr>
        <w:t>th</w:t>
      </w:r>
      <w:r w:rsidR="00C24456">
        <w:rPr>
          <w:rFonts w:ascii="Tahoma" w:hAnsi="Tahoma" w:cs="Tahoma"/>
          <w:b/>
          <w:lang w:val="en-US"/>
        </w:rPr>
        <w:t xml:space="preserve"> </w:t>
      </w:r>
      <w:r w:rsidR="00235804">
        <w:rPr>
          <w:rFonts w:ascii="Tahoma" w:hAnsi="Tahoma" w:cs="Tahoma"/>
          <w:b/>
          <w:lang w:val="en-US"/>
        </w:rPr>
        <w:t xml:space="preserve"> February</w:t>
      </w:r>
      <w:proofErr w:type="gramEnd"/>
      <w:r w:rsidR="00F211B3" w:rsidRPr="00F270A6">
        <w:rPr>
          <w:rFonts w:ascii="Tahoma" w:hAnsi="Tahoma" w:cs="Tahoma"/>
          <w:b/>
          <w:lang w:val="en-US"/>
        </w:rPr>
        <w:t>,</w:t>
      </w:r>
      <w:r w:rsidR="00D41C07" w:rsidRPr="00F270A6">
        <w:rPr>
          <w:rFonts w:ascii="Tahoma" w:hAnsi="Tahoma" w:cs="Tahoma"/>
          <w:b/>
          <w:lang w:val="en-US"/>
        </w:rPr>
        <w:t xml:space="preserve"> </w:t>
      </w:r>
      <w:r w:rsidR="00F211B3" w:rsidRPr="00F270A6">
        <w:rPr>
          <w:rFonts w:ascii="Tahoma" w:hAnsi="Tahoma" w:cs="Tahoma"/>
          <w:b/>
          <w:lang w:val="en-US"/>
        </w:rPr>
        <w:t>202</w:t>
      </w:r>
      <w:r w:rsidR="00F270A6" w:rsidRPr="00F270A6">
        <w:rPr>
          <w:rFonts w:ascii="Tahoma" w:hAnsi="Tahoma" w:cs="Tahoma"/>
          <w:b/>
          <w:lang w:val="en-US"/>
        </w:rPr>
        <w:t>5</w:t>
      </w:r>
    </w:p>
    <w:p w14:paraId="097B29A8" w14:textId="77777777" w:rsidR="00C42C3F" w:rsidRPr="008D1ADC" w:rsidRDefault="00C42C3F" w:rsidP="001E301A">
      <w:pPr>
        <w:spacing w:after="0"/>
        <w:ind w:right="-28"/>
        <w:rPr>
          <w:rFonts w:ascii="Tahoma" w:hAnsi="Tahoma" w:cs="Tahoma"/>
          <w:lang w:val="en-US"/>
        </w:rPr>
      </w:pPr>
    </w:p>
    <w:p w14:paraId="47BD05C6" w14:textId="77777777" w:rsidR="00F636E8" w:rsidRPr="008D1ADC" w:rsidRDefault="00F636E8" w:rsidP="00C42C3F">
      <w:pPr>
        <w:spacing w:after="0"/>
        <w:rPr>
          <w:rFonts w:ascii="Tahoma" w:hAnsi="Tahoma" w:cs="Tahoma"/>
          <w:lang w:val="en-US"/>
        </w:rPr>
      </w:pPr>
    </w:p>
    <w:p w14:paraId="54F9D8EA" w14:textId="77777777" w:rsidR="00654ECF" w:rsidRPr="008D1ADC" w:rsidRDefault="00654ECF" w:rsidP="00C42C3F">
      <w:pPr>
        <w:spacing w:after="0"/>
        <w:rPr>
          <w:rFonts w:ascii="Tahoma" w:hAnsi="Tahoma" w:cs="Tahoma"/>
          <w:lang w:val="en-US"/>
        </w:rPr>
      </w:pPr>
      <w:r w:rsidRPr="008D1ADC">
        <w:rPr>
          <w:rFonts w:ascii="Tahoma" w:hAnsi="Tahoma" w:cs="Tahoma"/>
          <w:lang w:val="en-US"/>
        </w:rPr>
        <w:t>Ministry of Petroleum and Natural Gas</w:t>
      </w:r>
    </w:p>
    <w:p w14:paraId="10035C68" w14:textId="77777777" w:rsidR="00506AF9" w:rsidRPr="008D1ADC" w:rsidRDefault="00506AF9" w:rsidP="00C42C3F">
      <w:pPr>
        <w:spacing w:after="0"/>
        <w:rPr>
          <w:rFonts w:ascii="Tahoma" w:hAnsi="Tahoma" w:cs="Tahoma"/>
          <w:lang w:val="en-US"/>
        </w:rPr>
      </w:pPr>
      <w:r w:rsidRPr="008D1ADC">
        <w:rPr>
          <w:rFonts w:ascii="Tahoma" w:hAnsi="Tahoma" w:cs="Tahoma"/>
          <w:lang w:val="en-US"/>
        </w:rPr>
        <w:t>Shastri Bhawan</w:t>
      </w:r>
    </w:p>
    <w:p w14:paraId="6BFCBBA0" w14:textId="77777777" w:rsidR="00654ECF" w:rsidRPr="008D1ADC" w:rsidRDefault="00654ECF" w:rsidP="00C42C3F">
      <w:pPr>
        <w:spacing w:after="0"/>
        <w:rPr>
          <w:rFonts w:ascii="Tahoma" w:hAnsi="Tahoma" w:cs="Tahoma"/>
          <w:u w:val="single"/>
          <w:lang w:val="en-US"/>
        </w:rPr>
      </w:pPr>
      <w:r w:rsidRPr="008D1ADC">
        <w:rPr>
          <w:rFonts w:ascii="Tahoma" w:hAnsi="Tahoma" w:cs="Tahoma"/>
          <w:u w:val="single"/>
          <w:lang w:val="en-US"/>
        </w:rPr>
        <w:t>New Delhi-110</w:t>
      </w:r>
      <w:r w:rsidR="00C63D71" w:rsidRPr="008D1ADC">
        <w:rPr>
          <w:rFonts w:ascii="Tahoma" w:hAnsi="Tahoma" w:cs="Tahoma"/>
          <w:u w:val="single"/>
          <w:lang w:val="en-US"/>
        </w:rPr>
        <w:t>001</w:t>
      </w:r>
    </w:p>
    <w:p w14:paraId="54AFC079" w14:textId="7168C3B9" w:rsidR="00230158" w:rsidRPr="008D1ADC" w:rsidRDefault="00506AF9" w:rsidP="0044759C">
      <w:pPr>
        <w:spacing w:after="0"/>
        <w:ind w:right="-482"/>
        <w:jc w:val="center"/>
        <w:rPr>
          <w:rFonts w:ascii="Tahoma" w:hAnsi="Tahoma" w:cs="Tahoma"/>
          <w:b/>
          <w:u w:val="single"/>
          <w:lang w:val="en-US"/>
        </w:rPr>
      </w:pPr>
      <w:r w:rsidRPr="008D1ADC">
        <w:rPr>
          <w:rFonts w:ascii="Tahoma" w:hAnsi="Tahoma" w:cs="Tahoma"/>
          <w:b/>
          <w:lang w:val="en-US"/>
        </w:rPr>
        <w:t xml:space="preserve">              </w:t>
      </w:r>
      <w:r w:rsidR="002F2731" w:rsidRPr="008D1ADC">
        <w:rPr>
          <w:rFonts w:ascii="Tahoma" w:hAnsi="Tahoma" w:cs="Tahoma"/>
          <w:b/>
          <w:lang w:val="en-US"/>
        </w:rPr>
        <w:t xml:space="preserve">                       </w:t>
      </w:r>
      <w:r w:rsidR="00106CAF" w:rsidRPr="008D1ADC">
        <w:rPr>
          <w:rFonts w:ascii="Tahoma" w:hAnsi="Tahoma" w:cs="Tahoma"/>
          <w:b/>
          <w:lang w:val="en-US"/>
        </w:rPr>
        <w:t xml:space="preserve">                       </w:t>
      </w:r>
      <w:r w:rsidR="0044759C">
        <w:rPr>
          <w:rFonts w:ascii="Tahoma" w:hAnsi="Tahoma" w:cs="Tahoma"/>
          <w:b/>
          <w:lang w:val="en-US"/>
        </w:rPr>
        <w:t xml:space="preserve">                                      </w:t>
      </w:r>
      <w:r w:rsidR="00BC0366" w:rsidRPr="008D1ADC">
        <w:rPr>
          <w:rFonts w:ascii="Tahoma" w:hAnsi="Tahoma" w:cs="Tahoma"/>
          <w:b/>
          <w:lang w:val="en-US"/>
        </w:rPr>
        <w:t xml:space="preserve"> </w:t>
      </w:r>
      <w:r w:rsidR="000B6878" w:rsidRPr="008D1ADC">
        <w:rPr>
          <w:rFonts w:ascii="Tahoma" w:hAnsi="Tahoma" w:cs="Tahoma"/>
          <w:b/>
          <w:lang w:val="en-US"/>
        </w:rPr>
        <w:t xml:space="preserve"> </w:t>
      </w:r>
      <w:r w:rsidR="000C6679" w:rsidRPr="008D1ADC">
        <w:rPr>
          <w:rFonts w:ascii="Tahoma" w:hAnsi="Tahoma" w:cs="Tahoma"/>
          <w:b/>
          <w:lang w:val="en-US"/>
        </w:rPr>
        <w:t xml:space="preserve">Kind Attn: </w:t>
      </w:r>
      <w:r w:rsidR="00D90377" w:rsidRPr="008D1ADC">
        <w:rPr>
          <w:rFonts w:ascii="Tahoma" w:hAnsi="Tahoma" w:cs="Tahoma"/>
          <w:b/>
          <w:lang w:val="en-US"/>
        </w:rPr>
        <w:t xml:space="preserve">Shri </w:t>
      </w:r>
      <w:r w:rsidR="007B1C19">
        <w:rPr>
          <w:rFonts w:ascii="Tahoma" w:hAnsi="Tahoma" w:cs="Tahoma"/>
          <w:b/>
          <w:lang w:val="en-US"/>
        </w:rPr>
        <w:t>Sailesh Kumar</w:t>
      </w:r>
    </w:p>
    <w:p w14:paraId="7B68B911" w14:textId="2A87459A" w:rsidR="007C79E3" w:rsidRPr="007B1C19" w:rsidRDefault="005068B1" w:rsidP="0044759C">
      <w:pPr>
        <w:spacing w:after="0"/>
        <w:ind w:right="-482"/>
        <w:jc w:val="center"/>
        <w:rPr>
          <w:rFonts w:ascii="Tahoma" w:hAnsi="Tahoma" w:cs="Tahoma"/>
          <w:bCs/>
          <w:u w:val="single"/>
          <w:lang w:val="en-US"/>
        </w:rPr>
      </w:pPr>
      <w:r w:rsidRPr="008D1ADC">
        <w:rPr>
          <w:rFonts w:ascii="Tahoma" w:hAnsi="Tahoma" w:cs="Tahoma"/>
          <w:bCs/>
          <w:lang w:val="en-US"/>
        </w:rPr>
        <w:t xml:space="preserve">                                                    </w:t>
      </w:r>
      <w:r w:rsidR="006F5F9D" w:rsidRPr="008D1ADC">
        <w:rPr>
          <w:rFonts w:ascii="Tahoma" w:hAnsi="Tahoma" w:cs="Tahoma"/>
          <w:bCs/>
          <w:lang w:val="en-US"/>
        </w:rPr>
        <w:t xml:space="preserve">      </w:t>
      </w:r>
      <w:r w:rsidR="00D90377" w:rsidRPr="008D1ADC">
        <w:rPr>
          <w:rFonts w:ascii="Tahoma" w:hAnsi="Tahoma" w:cs="Tahoma"/>
          <w:bCs/>
          <w:lang w:val="en-US"/>
        </w:rPr>
        <w:t xml:space="preserve">  </w:t>
      </w:r>
      <w:r w:rsidR="00920CFB" w:rsidRPr="008D1ADC">
        <w:rPr>
          <w:rFonts w:ascii="Tahoma" w:hAnsi="Tahoma" w:cs="Tahoma"/>
          <w:bCs/>
          <w:lang w:val="en-US"/>
        </w:rPr>
        <w:t xml:space="preserve"> </w:t>
      </w:r>
      <w:r w:rsidR="00CF1922">
        <w:rPr>
          <w:rFonts w:ascii="Tahoma" w:hAnsi="Tahoma" w:cs="Tahoma"/>
          <w:bCs/>
          <w:lang w:val="en-US"/>
        </w:rPr>
        <w:t xml:space="preserve">         </w:t>
      </w:r>
      <w:r w:rsidR="0044759C">
        <w:rPr>
          <w:rFonts w:ascii="Tahoma" w:hAnsi="Tahoma" w:cs="Tahoma"/>
          <w:bCs/>
          <w:lang w:val="en-US"/>
        </w:rPr>
        <w:t xml:space="preserve">                                  </w:t>
      </w:r>
      <w:r w:rsidR="0044759C" w:rsidRPr="007B1C19">
        <w:rPr>
          <w:rFonts w:ascii="Tahoma" w:hAnsi="Tahoma" w:cs="Tahoma"/>
          <w:bCs/>
          <w:u w:val="single"/>
          <w:lang w:val="en-US"/>
        </w:rPr>
        <w:t xml:space="preserve"> </w:t>
      </w:r>
      <w:r w:rsidR="007B1C19" w:rsidRPr="007B1C19">
        <w:rPr>
          <w:rFonts w:ascii="Tahoma" w:hAnsi="Tahoma" w:cs="Tahoma"/>
          <w:bCs/>
          <w:u w:val="single"/>
          <w:lang w:val="en-US"/>
        </w:rPr>
        <w:t>Assistant Director(E&amp;SD)</w:t>
      </w:r>
    </w:p>
    <w:p w14:paraId="0E5D1B62" w14:textId="77777777" w:rsidR="00CA3E7A" w:rsidRDefault="00CA3E7A" w:rsidP="003C0FC2">
      <w:pPr>
        <w:spacing w:after="0"/>
        <w:jc w:val="center"/>
        <w:rPr>
          <w:rFonts w:ascii="Tahoma" w:hAnsi="Tahoma" w:cs="Tahoma"/>
          <w:bCs/>
          <w:u w:val="single"/>
          <w:lang w:val="en-US"/>
        </w:rPr>
      </w:pPr>
    </w:p>
    <w:p w14:paraId="24F1D845" w14:textId="3CA1BA91" w:rsidR="004A407D" w:rsidRPr="008D1ADC" w:rsidRDefault="008D1ADC" w:rsidP="00393FB4">
      <w:pPr>
        <w:tabs>
          <w:tab w:val="left" w:pos="1440"/>
        </w:tabs>
        <w:spacing w:after="0" w:line="360" w:lineRule="auto"/>
        <w:ind w:right="-453"/>
        <w:rPr>
          <w:rFonts w:ascii="Tahoma" w:hAnsi="Tahoma" w:cs="Tahoma"/>
          <w:lang w:val="en-US"/>
        </w:rPr>
      </w:pPr>
      <w:r w:rsidRPr="008D1ADC">
        <w:rPr>
          <w:rFonts w:ascii="Tahoma" w:hAnsi="Tahoma" w:cs="Tahoma"/>
          <w:b/>
          <w:lang w:val="en-US"/>
        </w:rPr>
        <w:t xml:space="preserve"> </w:t>
      </w:r>
      <w:r w:rsidR="004C32CD" w:rsidRPr="008D1ADC">
        <w:rPr>
          <w:rFonts w:ascii="Tahoma" w:hAnsi="Tahoma" w:cs="Tahoma"/>
          <w:b/>
          <w:lang w:val="en-US"/>
        </w:rPr>
        <w:t xml:space="preserve"> </w:t>
      </w:r>
      <w:r w:rsidR="00F211B3" w:rsidRPr="008D1ADC">
        <w:rPr>
          <w:rFonts w:ascii="Tahoma" w:hAnsi="Tahoma" w:cs="Tahoma"/>
          <w:b/>
          <w:lang w:val="en-US"/>
        </w:rPr>
        <w:t>Sub</w:t>
      </w:r>
      <w:r w:rsidR="000029E2" w:rsidRPr="008D1ADC">
        <w:rPr>
          <w:rFonts w:ascii="Tahoma" w:hAnsi="Tahoma" w:cs="Tahoma"/>
          <w:lang w:val="en-US"/>
        </w:rPr>
        <w:t>:</w:t>
      </w:r>
      <w:r w:rsidR="003C0FC2" w:rsidRPr="008D1ADC">
        <w:rPr>
          <w:rFonts w:ascii="Tahoma" w:hAnsi="Tahoma" w:cs="Tahoma"/>
          <w:lang w:val="en-US"/>
        </w:rPr>
        <w:t xml:space="preserve"> </w:t>
      </w:r>
      <w:r w:rsidR="000029E2" w:rsidRPr="008D1ADC">
        <w:rPr>
          <w:rFonts w:ascii="Tahoma" w:hAnsi="Tahoma" w:cs="Tahoma"/>
          <w:lang w:val="en-US"/>
        </w:rPr>
        <w:t xml:space="preserve"> </w:t>
      </w:r>
      <w:r w:rsidR="00235804">
        <w:rPr>
          <w:rFonts w:ascii="Tahoma" w:hAnsi="Tahoma" w:cs="Tahoma"/>
          <w:lang w:val="en-US"/>
        </w:rPr>
        <w:t>Rajya</w:t>
      </w:r>
      <w:r w:rsidR="008B23B3" w:rsidRPr="008D1ADC">
        <w:rPr>
          <w:rFonts w:ascii="Tahoma" w:hAnsi="Tahoma" w:cs="Tahoma"/>
          <w:lang w:val="en-US"/>
        </w:rPr>
        <w:t xml:space="preserve"> </w:t>
      </w:r>
      <w:r w:rsidR="00F211B3" w:rsidRPr="008D1ADC">
        <w:rPr>
          <w:rFonts w:ascii="Tahoma" w:hAnsi="Tahoma" w:cs="Tahoma"/>
          <w:lang w:val="en-US"/>
        </w:rPr>
        <w:t>Sabha</w:t>
      </w:r>
      <w:r w:rsidR="00520031" w:rsidRPr="008D1ADC">
        <w:rPr>
          <w:rFonts w:ascii="Tahoma" w:hAnsi="Tahoma" w:cs="Tahoma"/>
          <w:lang w:val="en-US"/>
        </w:rPr>
        <w:t xml:space="preserve"> Provisionally Admitted</w:t>
      </w:r>
      <w:r w:rsidR="00B32638" w:rsidRPr="008D1ADC">
        <w:rPr>
          <w:rFonts w:ascii="Tahoma" w:hAnsi="Tahoma" w:cs="Tahoma"/>
          <w:lang w:val="en-US"/>
        </w:rPr>
        <w:t xml:space="preserve"> </w:t>
      </w:r>
      <w:r w:rsidR="00FC22E2">
        <w:rPr>
          <w:rFonts w:ascii="Tahoma" w:hAnsi="Tahoma" w:cs="Tahoma"/>
          <w:lang w:val="en-US"/>
        </w:rPr>
        <w:t xml:space="preserve">Unstarred </w:t>
      </w:r>
      <w:r w:rsidR="004F7AD1" w:rsidRPr="008D1ADC">
        <w:rPr>
          <w:rFonts w:ascii="Tahoma" w:hAnsi="Tahoma" w:cs="Tahoma"/>
          <w:lang w:val="en-US"/>
        </w:rPr>
        <w:t>Question</w:t>
      </w:r>
      <w:r w:rsidR="001352A6" w:rsidRPr="008D1ADC">
        <w:rPr>
          <w:rFonts w:ascii="Tahoma" w:hAnsi="Tahoma" w:cs="Tahoma"/>
          <w:lang w:val="en-US"/>
        </w:rPr>
        <w:t xml:space="preserve"> </w:t>
      </w:r>
      <w:r w:rsidR="00EF357F" w:rsidRPr="008D1ADC">
        <w:rPr>
          <w:rFonts w:ascii="Tahoma" w:hAnsi="Tahoma" w:cs="Tahoma"/>
          <w:lang w:val="en-US"/>
        </w:rPr>
        <w:t xml:space="preserve">Dy. No. </w:t>
      </w:r>
      <w:r w:rsidR="00235804">
        <w:rPr>
          <w:rFonts w:ascii="Tahoma" w:hAnsi="Tahoma" w:cs="Tahoma"/>
          <w:lang w:val="en-US"/>
        </w:rPr>
        <w:t>543</w:t>
      </w:r>
      <w:r w:rsidR="006B5433" w:rsidRPr="008D1ADC">
        <w:rPr>
          <w:rFonts w:ascii="Tahoma" w:hAnsi="Tahoma" w:cs="Tahoma"/>
          <w:lang w:val="en-US"/>
        </w:rPr>
        <w:t xml:space="preserve"> </w:t>
      </w:r>
      <w:proofErr w:type="gramStart"/>
      <w:r w:rsidR="000029E2" w:rsidRPr="008D1ADC">
        <w:rPr>
          <w:rFonts w:ascii="Tahoma" w:hAnsi="Tahoma" w:cs="Tahoma"/>
          <w:lang w:val="en-US"/>
        </w:rPr>
        <w:t xml:space="preserve">for </w:t>
      </w:r>
      <w:r w:rsidRPr="008D1ADC">
        <w:rPr>
          <w:rFonts w:ascii="Tahoma" w:hAnsi="Tahoma" w:cs="Tahoma"/>
          <w:lang w:val="en-US"/>
        </w:rPr>
        <w:t xml:space="preserve"> </w:t>
      </w:r>
      <w:r w:rsidR="00F270A6">
        <w:rPr>
          <w:rFonts w:ascii="Tahoma" w:hAnsi="Tahoma" w:cs="Tahoma"/>
          <w:lang w:val="en-US"/>
        </w:rPr>
        <w:t>0</w:t>
      </w:r>
      <w:r w:rsidR="00235804">
        <w:rPr>
          <w:rFonts w:ascii="Tahoma" w:hAnsi="Tahoma" w:cs="Tahoma"/>
          <w:lang w:val="en-US"/>
        </w:rPr>
        <w:t>7</w:t>
      </w:r>
      <w:r w:rsidR="00345A27">
        <w:rPr>
          <w:rFonts w:ascii="Tahoma" w:hAnsi="Tahoma" w:cs="Tahoma"/>
          <w:lang w:val="en-US"/>
        </w:rPr>
        <w:t>.</w:t>
      </w:r>
      <w:r w:rsidR="00F270A6">
        <w:rPr>
          <w:rFonts w:ascii="Tahoma" w:hAnsi="Tahoma" w:cs="Tahoma"/>
          <w:lang w:val="en-US"/>
        </w:rPr>
        <w:t>02</w:t>
      </w:r>
      <w:r w:rsidR="000029E2" w:rsidRPr="008D1ADC">
        <w:rPr>
          <w:rFonts w:ascii="Tahoma" w:hAnsi="Tahoma" w:cs="Tahoma"/>
          <w:lang w:val="en-US"/>
        </w:rPr>
        <w:t>.202</w:t>
      </w:r>
      <w:r w:rsidR="00F270A6">
        <w:rPr>
          <w:rFonts w:ascii="Tahoma" w:hAnsi="Tahoma" w:cs="Tahoma"/>
          <w:lang w:val="en-US"/>
        </w:rPr>
        <w:t>5</w:t>
      </w:r>
      <w:proofErr w:type="gramEnd"/>
      <w:r w:rsidR="00F270A6">
        <w:rPr>
          <w:rFonts w:ascii="Tahoma" w:hAnsi="Tahoma" w:cs="Tahoma"/>
          <w:lang w:val="en-US"/>
        </w:rPr>
        <w:t xml:space="preserve"> </w:t>
      </w:r>
    </w:p>
    <w:p w14:paraId="6D88C26E" w14:textId="311D1F6E" w:rsidR="00F211B3" w:rsidRPr="008D1ADC" w:rsidRDefault="008D1ADC" w:rsidP="00F977D6">
      <w:pPr>
        <w:tabs>
          <w:tab w:val="left" w:pos="1440"/>
        </w:tabs>
        <w:spacing w:after="0" w:line="360" w:lineRule="auto"/>
        <w:ind w:left="810" w:right="-572" w:hanging="810"/>
        <w:rPr>
          <w:rFonts w:ascii="Tahoma" w:hAnsi="Tahoma" w:cs="Tahoma"/>
          <w:lang w:val="en-US"/>
        </w:rPr>
      </w:pPr>
      <w:r w:rsidRPr="008D1ADC">
        <w:rPr>
          <w:rFonts w:ascii="Tahoma" w:hAnsi="Tahoma" w:cs="Tahoma"/>
          <w:lang w:val="en-US"/>
        </w:rPr>
        <w:t xml:space="preserve">            </w:t>
      </w:r>
      <w:r w:rsidR="00F211B3" w:rsidRPr="008D1ADC">
        <w:rPr>
          <w:rFonts w:ascii="Tahoma" w:hAnsi="Tahoma" w:cs="Tahoma"/>
          <w:lang w:val="en-US"/>
        </w:rPr>
        <w:t>Regarding</w:t>
      </w:r>
      <w:r w:rsidR="0006232A" w:rsidRPr="008D1ADC">
        <w:rPr>
          <w:rFonts w:ascii="Tahoma" w:hAnsi="Tahoma" w:cs="Tahoma"/>
          <w:lang w:val="en-US"/>
        </w:rPr>
        <w:t xml:space="preserve"> </w:t>
      </w:r>
      <w:r w:rsidR="00B234E6" w:rsidRPr="00265CDC">
        <w:rPr>
          <w:rFonts w:ascii="Tahoma" w:hAnsi="Tahoma" w:cs="Tahoma"/>
          <w:b/>
          <w:lang w:val="en-US"/>
        </w:rPr>
        <w:t>“</w:t>
      </w:r>
      <w:r w:rsidR="00235804">
        <w:rPr>
          <w:rFonts w:ascii="Tahoma" w:hAnsi="Tahoma" w:cs="Tahoma"/>
          <w:b/>
          <w:lang w:val="en-US"/>
        </w:rPr>
        <w:t xml:space="preserve">Inauguration of Advance Calibration Laboratory and 500 </w:t>
      </w:r>
      <w:proofErr w:type="spellStart"/>
      <w:r w:rsidR="00235804">
        <w:rPr>
          <w:rFonts w:ascii="Tahoma" w:hAnsi="Tahoma" w:cs="Tahoma"/>
          <w:b/>
          <w:lang w:val="en-US"/>
        </w:rPr>
        <w:t>kWp</w:t>
      </w:r>
      <w:proofErr w:type="spellEnd"/>
      <w:r w:rsidR="00235804">
        <w:rPr>
          <w:rFonts w:ascii="Tahoma" w:hAnsi="Tahoma" w:cs="Tahoma"/>
          <w:b/>
          <w:lang w:val="en-US"/>
        </w:rPr>
        <w:t xml:space="preserve"> Solar </w:t>
      </w:r>
      <w:proofErr w:type="gramStart"/>
      <w:r w:rsidR="00235804">
        <w:rPr>
          <w:rFonts w:ascii="Tahoma" w:hAnsi="Tahoma" w:cs="Tahoma"/>
          <w:b/>
          <w:lang w:val="en-US"/>
        </w:rPr>
        <w:t>Rooftop</w:t>
      </w:r>
      <w:r w:rsidR="00335C1C">
        <w:rPr>
          <w:rFonts w:ascii="Tahoma" w:hAnsi="Tahoma" w:cs="Tahoma"/>
          <w:b/>
          <w:lang w:val="en-US"/>
        </w:rPr>
        <w:t xml:space="preserve"> </w:t>
      </w:r>
      <w:r w:rsidR="00C07081" w:rsidRPr="00265CDC">
        <w:rPr>
          <w:rFonts w:ascii="Tahoma" w:hAnsi="Tahoma" w:cs="Tahoma"/>
          <w:b/>
          <w:lang w:val="en-US"/>
        </w:rPr>
        <w:t>”</w:t>
      </w:r>
      <w:proofErr w:type="gramEnd"/>
    </w:p>
    <w:p w14:paraId="3297E00F" w14:textId="736B37A8" w:rsidR="00C42C3F" w:rsidRDefault="003D0647" w:rsidP="004C32CD">
      <w:pPr>
        <w:tabs>
          <w:tab w:val="left" w:pos="709"/>
          <w:tab w:val="center" w:pos="4817"/>
        </w:tabs>
        <w:spacing w:after="0"/>
        <w:ind w:right="-306"/>
        <w:rPr>
          <w:rFonts w:ascii="Tahoma" w:hAnsi="Tahoma" w:cs="Tahoma"/>
          <w:lang w:val="en-US"/>
        </w:rPr>
      </w:pPr>
      <w:r w:rsidRPr="008D1ADC">
        <w:rPr>
          <w:rFonts w:ascii="Tahoma" w:hAnsi="Tahoma" w:cs="Tahoma"/>
          <w:lang w:val="en-US"/>
        </w:rPr>
        <w:t xml:space="preserve">  </w:t>
      </w:r>
      <w:r w:rsidR="00C42C3F" w:rsidRPr="008D1ADC">
        <w:rPr>
          <w:rFonts w:ascii="Tahoma" w:hAnsi="Tahoma" w:cs="Tahoma"/>
          <w:b/>
          <w:lang w:val="en-US"/>
        </w:rPr>
        <w:t>Ref.</w:t>
      </w:r>
      <w:r w:rsidR="00C42C3F" w:rsidRPr="008D1ADC">
        <w:rPr>
          <w:rFonts w:ascii="Tahoma" w:hAnsi="Tahoma" w:cs="Tahoma"/>
          <w:lang w:val="en-US"/>
        </w:rPr>
        <w:t xml:space="preserve"> </w:t>
      </w:r>
      <w:r w:rsidR="004C32CD" w:rsidRPr="008D1ADC">
        <w:rPr>
          <w:rFonts w:ascii="Tahoma" w:hAnsi="Tahoma" w:cs="Tahoma"/>
          <w:lang w:val="en-US"/>
        </w:rPr>
        <w:t xml:space="preserve"> </w:t>
      </w:r>
      <w:r w:rsidR="00C42C3F" w:rsidRPr="008D1ADC">
        <w:rPr>
          <w:rFonts w:ascii="Tahoma" w:hAnsi="Tahoma" w:cs="Tahoma"/>
          <w:lang w:val="en-US"/>
        </w:rPr>
        <w:t xml:space="preserve">Your email dated </w:t>
      </w:r>
      <w:r w:rsidR="00235804">
        <w:rPr>
          <w:rFonts w:ascii="Tahoma" w:hAnsi="Tahoma" w:cs="Tahoma"/>
          <w:lang w:val="en-US"/>
        </w:rPr>
        <w:t>03</w:t>
      </w:r>
      <w:r w:rsidR="00C42C3F" w:rsidRPr="008D1ADC">
        <w:rPr>
          <w:rFonts w:ascii="Tahoma" w:hAnsi="Tahoma" w:cs="Tahoma"/>
          <w:lang w:val="en-US"/>
        </w:rPr>
        <w:t>.</w:t>
      </w:r>
      <w:r w:rsidR="00F270A6">
        <w:rPr>
          <w:rFonts w:ascii="Tahoma" w:hAnsi="Tahoma" w:cs="Tahoma"/>
          <w:lang w:val="en-US"/>
        </w:rPr>
        <w:t>0</w:t>
      </w:r>
      <w:r w:rsidR="00235804">
        <w:rPr>
          <w:rFonts w:ascii="Tahoma" w:hAnsi="Tahoma" w:cs="Tahoma"/>
          <w:lang w:val="en-US"/>
        </w:rPr>
        <w:t>2</w:t>
      </w:r>
      <w:r w:rsidR="00C42C3F" w:rsidRPr="008D1ADC">
        <w:rPr>
          <w:rFonts w:ascii="Tahoma" w:hAnsi="Tahoma" w:cs="Tahoma"/>
          <w:lang w:val="en-US"/>
        </w:rPr>
        <w:t>.202</w:t>
      </w:r>
      <w:r w:rsidR="00F270A6">
        <w:rPr>
          <w:rFonts w:ascii="Tahoma" w:hAnsi="Tahoma" w:cs="Tahoma"/>
          <w:lang w:val="en-US"/>
        </w:rPr>
        <w:t>5</w:t>
      </w:r>
    </w:p>
    <w:p w14:paraId="02FF2837" w14:textId="77777777" w:rsidR="00C968B7" w:rsidRDefault="00C968B7" w:rsidP="004C32CD">
      <w:pPr>
        <w:tabs>
          <w:tab w:val="left" w:pos="709"/>
          <w:tab w:val="center" w:pos="4817"/>
        </w:tabs>
        <w:spacing w:after="0"/>
        <w:ind w:right="-306"/>
        <w:rPr>
          <w:rFonts w:ascii="Tahoma" w:hAnsi="Tahoma" w:cs="Tahoma"/>
          <w:lang w:val="en-US"/>
        </w:rPr>
      </w:pPr>
    </w:p>
    <w:p w14:paraId="077B8116" w14:textId="08FE58B5" w:rsidR="00F211B3" w:rsidRPr="008D1ADC" w:rsidRDefault="00D90377" w:rsidP="00C42C3F">
      <w:pPr>
        <w:spacing w:after="0"/>
        <w:ind w:right="-613"/>
        <w:rPr>
          <w:rFonts w:ascii="Tahoma" w:hAnsi="Tahoma" w:cs="Tahoma"/>
          <w:lang w:val="en-US"/>
        </w:rPr>
      </w:pPr>
      <w:r w:rsidRPr="008D1ADC">
        <w:rPr>
          <w:rFonts w:ascii="Tahoma" w:hAnsi="Tahoma" w:cs="Tahoma"/>
          <w:lang w:val="en-US"/>
        </w:rPr>
        <w:t>Sir</w:t>
      </w:r>
      <w:r w:rsidR="00F211B3" w:rsidRPr="008D1ADC">
        <w:rPr>
          <w:rFonts w:ascii="Tahoma" w:hAnsi="Tahoma" w:cs="Tahoma"/>
          <w:lang w:val="en-US"/>
        </w:rPr>
        <w:t>,</w:t>
      </w:r>
    </w:p>
    <w:p w14:paraId="2813D01B" w14:textId="33A1BCAC" w:rsidR="00C42C3F" w:rsidRDefault="00F211B3" w:rsidP="00C42C3F">
      <w:pPr>
        <w:spacing w:after="0"/>
        <w:rPr>
          <w:rFonts w:ascii="Tahoma" w:hAnsi="Tahoma" w:cs="Tahoma"/>
          <w:lang w:val="en-US"/>
        </w:rPr>
      </w:pPr>
      <w:r w:rsidRPr="008D1ADC">
        <w:rPr>
          <w:rFonts w:ascii="Tahoma" w:hAnsi="Tahoma" w:cs="Tahoma"/>
          <w:lang w:val="en-US"/>
        </w:rPr>
        <w:t xml:space="preserve">       </w:t>
      </w:r>
      <w:r w:rsidR="00C721F8" w:rsidRPr="008D1ADC">
        <w:rPr>
          <w:rFonts w:ascii="Tahoma" w:hAnsi="Tahoma" w:cs="Tahoma"/>
          <w:lang w:val="en-US"/>
        </w:rPr>
        <w:tab/>
      </w:r>
      <w:r w:rsidRPr="008D1ADC">
        <w:rPr>
          <w:rFonts w:ascii="Tahoma" w:hAnsi="Tahoma" w:cs="Tahoma"/>
          <w:lang w:val="en-US"/>
        </w:rPr>
        <w:t>Reference above</w:t>
      </w:r>
      <w:r w:rsidR="00C42C3F" w:rsidRPr="008D1ADC">
        <w:rPr>
          <w:rFonts w:ascii="Tahoma" w:hAnsi="Tahoma" w:cs="Tahoma"/>
          <w:lang w:val="en-US"/>
        </w:rPr>
        <w:t>, our reply to the above</w:t>
      </w:r>
      <w:r w:rsidR="007420CA" w:rsidRPr="008D1ADC">
        <w:rPr>
          <w:rFonts w:ascii="Tahoma" w:hAnsi="Tahoma" w:cs="Tahoma"/>
          <w:lang w:val="en-US"/>
        </w:rPr>
        <w:t xml:space="preserve"> </w:t>
      </w:r>
      <w:r w:rsidR="00FC22E2">
        <w:rPr>
          <w:rFonts w:ascii="Tahoma" w:hAnsi="Tahoma" w:cs="Tahoma"/>
          <w:lang w:val="en-US"/>
        </w:rPr>
        <w:t xml:space="preserve">Lok </w:t>
      </w:r>
      <w:r w:rsidR="003C0FC2" w:rsidRPr="008D1ADC">
        <w:rPr>
          <w:rFonts w:ascii="Tahoma" w:hAnsi="Tahoma" w:cs="Tahoma"/>
          <w:lang w:val="en-US"/>
        </w:rPr>
        <w:t>Sabha</w:t>
      </w:r>
      <w:r w:rsidR="00C42C3F" w:rsidRPr="008D1ADC">
        <w:rPr>
          <w:rFonts w:ascii="Tahoma" w:hAnsi="Tahoma" w:cs="Tahoma"/>
          <w:lang w:val="en-US"/>
        </w:rPr>
        <w:t xml:space="preserve"> Question</w:t>
      </w:r>
      <w:r w:rsidR="00EF357F" w:rsidRPr="008D1ADC">
        <w:rPr>
          <w:rFonts w:ascii="Tahoma" w:hAnsi="Tahoma" w:cs="Tahoma"/>
          <w:lang w:val="en-US"/>
        </w:rPr>
        <w:t xml:space="preserve"> </w:t>
      </w:r>
      <w:r w:rsidR="00C42C3F" w:rsidRPr="008D1ADC">
        <w:rPr>
          <w:rFonts w:ascii="Tahoma" w:hAnsi="Tahoma" w:cs="Tahoma"/>
          <w:lang w:val="en-US"/>
        </w:rPr>
        <w:t>is as follows:</w:t>
      </w:r>
    </w:p>
    <w:tbl>
      <w:tblPr>
        <w:tblStyle w:val="TableGrid"/>
        <w:tblW w:w="9805" w:type="dxa"/>
        <w:tblLayout w:type="fixed"/>
        <w:tblLook w:val="04A0" w:firstRow="1" w:lastRow="0" w:firstColumn="1" w:lastColumn="0" w:noHBand="0" w:noVBand="1"/>
      </w:tblPr>
      <w:tblGrid>
        <w:gridCol w:w="4225"/>
        <w:gridCol w:w="5580"/>
      </w:tblGrid>
      <w:tr w:rsidR="00EF55A0" w:rsidRPr="008D1ADC" w14:paraId="55DD2EA1" w14:textId="77777777" w:rsidTr="008821BC">
        <w:trPr>
          <w:trHeight w:val="1178"/>
        </w:trPr>
        <w:tc>
          <w:tcPr>
            <w:tcW w:w="4225" w:type="dxa"/>
          </w:tcPr>
          <w:p w14:paraId="64B8D932" w14:textId="30EE5E3F" w:rsidR="00EF55A0" w:rsidRPr="00235804" w:rsidRDefault="00EF55A0" w:rsidP="00235804">
            <w:pPr>
              <w:ind w:right="34"/>
              <w:jc w:val="both"/>
              <w:rPr>
                <w:rFonts w:ascii="Tahoma" w:hAnsi="Tahoma" w:cs="Tahoma"/>
                <w:i/>
                <w:iCs/>
                <w:lang w:val="en-US"/>
              </w:rPr>
            </w:pPr>
            <w:r w:rsidRPr="008D1ADC">
              <w:rPr>
                <w:rFonts w:ascii="Tahoma" w:hAnsi="Tahoma" w:cs="Tahoma"/>
                <w:i/>
                <w:iCs/>
              </w:rPr>
              <w:t>Q.(</w:t>
            </w:r>
            <w:proofErr w:type="gramStart"/>
            <w:r w:rsidRPr="008D1ADC">
              <w:rPr>
                <w:rFonts w:ascii="Tahoma" w:hAnsi="Tahoma" w:cs="Tahoma"/>
                <w:i/>
                <w:iCs/>
              </w:rPr>
              <w:t>a)</w:t>
            </w:r>
            <w:r>
              <w:rPr>
                <w:rFonts w:ascii="Tahoma" w:hAnsi="Tahoma" w:cs="Tahoma"/>
                <w:i/>
                <w:iCs/>
              </w:rPr>
              <w:t xml:space="preserve"> </w:t>
            </w:r>
            <w:r w:rsidRPr="00235804">
              <w:rPr>
                <w:rFonts w:ascii="Tahoma" w:hAnsi="Tahoma" w:cs="Tahoma"/>
                <w:i/>
                <w:iCs/>
                <w:lang w:val="en-US"/>
              </w:rPr>
              <w:t> Whether</w:t>
            </w:r>
            <w:proofErr w:type="gramEnd"/>
            <w:r w:rsidRPr="00235804">
              <w:rPr>
                <w:rFonts w:ascii="Tahoma" w:hAnsi="Tahoma" w:cs="Tahoma"/>
                <w:i/>
                <w:iCs/>
                <w:lang w:val="en-US"/>
              </w:rPr>
              <w:t xml:space="preserve"> it is fact that government has taken so many steps for infrastructure development in the country?</w:t>
            </w:r>
          </w:p>
          <w:p w14:paraId="4062B524" w14:textId="34881C77" w:rsidR="00EF55A0" w:rsidRPr="008D1ADC" w:rsidRDefault="00EF55A0" w:rsidP="00803C64">
            <w:pPr>
              <w:ind w:right="34"/>
              <w:jc w:val="both"/>
              <w:rPr>
                <w:rFonts w:ascii="Tahoma" w:hAnsi="Tahoma" w:cs="Tahoma"/>
                <w:i/>
                <w:iCs/>
              </w:rPr>
            </w:pPr>
          </w:p>
        </w:tc>
        <w:tc>
          <w:tcPr>
            <w:tcW w:w="5580" w:type="dxa"/>
            <w:vMerge w:val="restart"/>
          </w:tcPr>
          <w:p w14:paraId="25CBF2BB" w14:textId="355D8AB7" w:rsidR="00EF55A0" w:rsidRPr="00EF55A0" w:rsidRDefault="00EF55A0" w:rsidP="00803C64">
            <w:pPr>
              <w:rPr>
                <w:rFonts w:ascii="Tahoma" w:hAnsi="Tahoma" w:cs="Tahoma"/>
                <w:b/>
                <w:lang w:val="en-US"/>
              </w:rPr>
            </w:pPr>
            <w:r w:rsidRPr="002618B9">
              <w:rPr>
                <w:rFonts w:ascii="Tahoma" w:hAnsi="Tahoma" w:cs="Tahoma"/>
                <w:b/>
                <w:lang w:val="en-US"/>
              </w:rPr>
              <w:t>Answer to Q.(a)</w:t>
            </w:r>
            <w:r>
              <w:rPr>
                <w:rFonts w:ascii="Tahoma" w:hAnsi="Tahoma" w:cs="Tahoma"/>
                <w:b/>
                <w:lang w:val="en-US"/>
              </w:rPr>
              <w:t xml:space="preserve">, </w:t>
            </w:r>
            <w:r w:rsidRPr="002618B9">
              <w:rPr>
                <w:rFonts w:ascii="Tahoma" w:hAnsi="Tahoma" w:cs="Tahoma"/>
                <w:b/>
                <w:lang w:val="en-US"/>
              </w:rPr>
              <w:t>Q(</w:t>
            </w:r>
            <w:r>
              <w:rPr>
                <w:rFonts w:ascii="Tahoma" w:hAnsi="Tahoma" w:cs="Tahoma"/>
                <w:b/>
                <w:lang w:val="en-US"/>
              </w:rPr>
              <w:t>b</w:t>
            </w:r>
            <w:r w:rsidRPr="002618B9">
              <w:rPr>
                <w:rFonts w:ascii="Tahoma" w:hAnsi="Tahoma" w:cs="Tahoma"/>
                <w:b/>
                <w:lang w:val="en-US"/>
              </w:rPr>
              <w:t>)</w:t>
            </w:r>
            <w:r>
              <w:rPr>
                <w:rFonts w:ascii="Tahoma" w:hAnsi="Tahoma" w:cs="Tahoma"/>
                <w:lang w:val="en-US"/>
              </w:rPr>
              <w:t xml:space="preserve">, </w:t>
            </w:r>
            <w:r w:rsidRPr="002618B9">
              <w:rPr>
                <w:rFonts w:ascii="Tahoma" w:hAnsi="Tahoma" w:cs="Tahoma"/>
                <w:b/>
                <w:lang w:val="en-US"/>
              </w:rPr>
              <w:t>Q(</w:t>
            </w:r>
            <w:r>
              <w:rPr>
                <w:rFonts w:ascii="Tahoma" w:hAnsi="Tahoma" w:cs="Tahoma"/>
                <w:b/>
                <w:lang w:val="en-US"/>
              </w:rPr>
              <w:t>c</w:t>
            </w:r>
            <w:r w:rsidRPr="002618B9">
              <w:rPr>
                <w:rFonts w:ascii="Tahoma" w:hAnsi="Tahoma" w:cs="Tahoma"/>
                <w:b/>
                <w:lang w:val="en-US"/>
              </w:rPr>
              <w:t>)</w:t>
            </w:r>
            <w:r>
              <w:rPr>
                <w:rFonts w:ascii="Tahoma" w:hAnsi="Tahoma" w:cs="Tahoma"/>
                <w:b/>
                <w:lang w:val="en-US"/>
              </w:rPr>
              <w:t xml:space="preserve">, </w:t>
            </w:r>
            <w:r w:rsidRPr="002618B9">
              <w:rPr>
                <w:rFonts w:ascii="Tahoma" w:hAnsi="Tahoma" w:cs="Tahoma"/>
                <w:b/>
                <w:lang w:val="en-US"/>
              </w:rPr>
              <w:t>Q(</w:t>
            </w:r>
            <w:r>
              <w:rPr>
                <w:rFonts w:ascii="Tahoma" w:hAnsi="Tahoma" w:cs="Tahoma"/>
                <w:b/>
                <w:lang w:val="en-US"/>
              </w:rPr>
              <w:t>d</w:t>
            </w:r>
            <w:r w:rsidRPr="002618B9">
              <w:rPr>
                <w:rFonts w:ascii="Tahoma" w:hAnsi="Tahoma" w:cs="Tahoma"/>
                <w:b/>
                <w:lang w:val="en-US"/>
              </w:rPr>
              <w:t>)</w:t>
            </w:r>
            <w:r>
              <w:rPr>
                <w:rFonts w:ascii="Tahoma" w:hAnsi="Tahoma" w:cs="Tahoma"/>
                <w:b/>
                <w:lang w:val="en-US"/>
              </w:rPr>
              <w:t xml:space="preserve">- </w:t>
            </w:r>
            <w:proofErr w:type="spellStart"/>
            <w:r w:rsidRPr="002618B9">
              <w:rPr>
                <w:rFonts w:ascii="Tahoma" w:hAnsi="Tahoma" w:cs="Tahoma"/>
                <w:b/>
                <w:lang w:val="en-US"/>
              </w:rPr>
              <w:t>MoPNG</w:t>
            </w:r>
            <w:proofErr w:type="spellEnd"/>
            <w:r w:rsidRPr="002618B9">
              <w:rPr>
                <w:rFonts w:ascii="Tahoma" w:hAnsi="Tahoma" w:cs="Tahoma"/>
                <w:b/>
                <w:lang w:val="en-US"/>
              </w:rPr>
              <w:t xml:space="preserve"> may kindly suitably reply.</w:t>
            </w:r>
          </w:p>
          <w:p w14:paraId="64CDF3A5" w14:textId="77777777" w:rsidR="00EF55A0" w:rsidRDefault="00EF55A0" w:rsidP="00235804">
            <w:pPr>
              <w:ind w:right="34"/>
              <w:jc w:val="both"/>
              <w:rPr>
                <w:rFonts w:ascii="Tahoma" w:hAnsi="Tahoma" w:cs="Tahoma"/>
                <w:lang w:val="en-US"/>
              </w:rPr>
            </w:pPr>
          </w:p>
          <w:p w14:paraId="03B4A018" w14:textId="77777777" w:rsidR="00EF55A0" w:rsidRDefault="00EF55A0" w:rsidP="00235804">
            <w:pPr>
              <w:rPr>
                <w:rFonts w:ascii="Tahoma" w:hAnsi="Tahoma" w:cs="Tahoma"/>
                <w:lang w:val="en-US"/>
              </w:rPr>
            </w:pPr>
            <w:r w:rsidRPr="00EF55A0">
              <w:rPr>
                <w:rFonts w:ascii="Tahoma" w:hAnsi="Tahoma" w:cs="Tahoma"/>
                <w:lang w:val="en-US"/>
              </w:rPr>
              <w:t>"The questions do not pertain to Oil India Limited (OIL). However, regarding OIL, the following are high-value infrastructure development projects (₹100 crore and above) currently in progress</w:t>
            </w:r>
            <w:r>
              <w:rPr>
                <w:rFonts w:ascii="Tahoma" w:hAnsi="Tahoma" w:cs="Tahoma"/>
                <w:lang w:val="en-US"/>
              </w:rPr>
              <w:t>-</w:t>
            </w:r>
          </w:p>
          <w:p w14:paraId="0FE25D47" w14:textId="097D3943" w:rsidR="00EF55A0" w:rsidRPr="00EF55A0" w:rsidRDefault="00EF55A0" w:rsidP="00EF55A0">
            <w:pPr>
              <w:rPr>
                <w:rFonts w:ascii="Tahoma" w:hAnsi="Tahoma" w:cs="Tahoma"/>
                <w:lang w:val="en-GB"/>
              </w:rPr>
            </w:pPr>
            <w:r w:rsidRPr="00EF55A0">
              <w:rPr>
                <w:rFonts w:ascii="Tahoma" w:hAnsi="Tahoma" w:cs="Tahoma"/>
                <w:b/>
                <w:bCs/>
                <w:lang w:val="en-GB"/>
              </w:rPr>
              <w:t xml:space="preserve">1. Development of Surface Facilities at </w:t>
            </w:r>
            <w:proofErr w:type="spellStart"/>
            <w:r w:rsidRPr="00EF55A0">
              <w:rPr>
                <w:rFonts w:ascii="Tahoma" w:hAnsi="Tahoma" w:cs="Tahoma"/>
                <w:b/>
                <w:bCs/>
                <w:lang w:val="en-GB"/>
              </w:rPr>
              <w:t>Nadua</w:t>
            </w:r>
            <w:proofErr w:type="spellEnd"/>
            <w:r w:rsidRPr="00EF55A0">
              <w:rPr>
                <w:rFonts w:ascii="Tahoma" w:hAnsi="Tahoma" w:cs="Tahoma"/>
                <w:b/>
                <w:bCs/>
                <w:lang w:val="en-GB"/>
              </w:rPr>
              <w:t xml:space="preserve"> and East </w:t>
            </w:r>
            <w:proofErr w:type="spellStart"/>
            <w:r w:rsidRPr="00EF55A0">
              <w:rPr>
                <w:rFonts w:ascii="Tahoma" w:hAnsi="Tahoma" w:cs="Tahoma"/>
                <w:b/>
                <w:bCs/>
                <w:lang w:val="en-GB"/>
              </w:rPr>
              <w:t>Khagorijan</w:t>
            </w:r>
            <w:proofErr w:type="spellEnd"/>
            <w:r w:rsidRPr="00EF55A0">
              <w:rPr>
                <w:rFonts w:ascii="Tahoma" w:hAnsi="Tahoma" w:cs="Tahoma"/>
                <w:lang w:val="en-GB"/>
              </w:rPr>
              <w:br/>
              <w:t xml:space="preserve">Located in the Dibrugarh district of Assam, this project involves constructing a Modular Oil Collecting Station (OCS) at Nadua and a Modular Group Gathering Station (GGS) at East </w:t>
            </w:r>
            <w:proofErr w:type="spellStart"/>
            <w:r w:rsidRPr="00EF55A0">
              <w:rPr>
                <w:rFonts w:ascii="Tahoma" w:hAnsi="Tahoma" w:cs="Tahoma"/>
                <w:lang w:val="en-GB"/>
              </w:rPr>
              <w:t>Khagorijan</w:t>
            </w:r>
            <w:proofErr w:type="spellEnd"/>
            <w:r w:rsidRPr="00EF55A0">
              <w:rPr>
                <w:rFonts w:ascii="Tahoma" w:hAnsi="Tahoma" w:cs="Tahoma"/>
                <w:lang w:val="en-GB"/>
              </w:rPr>
              <w:t xml:space="preserve">. The Nadua OCS will connect to 15 HP and 15 LP wells, producing 1200 KLPD crude oil, 0.2 MMSCMD natural gas, and 800 KLPD water. Similarly, the East </w:t>
            </w:r>
            <w:proofErr w:type="spellStart"/>
            <w:r w:rsidRPr="00EF55A0">
              <w:rPr>
                <w:rFonts w:ascii="Tahoma" w:hAnsi="Tahoma" w:cs="Tahoma"/>
                <w:lang w:val="en-GB"/>
              </w:rPr>
              <w:t>Khagorijan</w:t>
            </w:r>
            <w:proofErr w:type="spellEnd"/>
            <w:r w:rsidRPr="00EF55A0">
              <w:rPr>
                <w:rFonts w:ascii="Tahoma" w:hAnsi="Tahoma" w:cs="Tahoma"/>
                <w:lang w:val="en-GB"/>
              </w:rPr>
              <w:t xml:space="preserve"> GGS will connect to 6 HP wells, 6 LP wells, and 6 non-associated gas wells, producing 1000 KLPD crude oil, 0.1 MMSCMD natural gas, 800 KLPD water, and 1 MMSCMD NAG. The total anticipated cost of the project is </w:t>
            </w:r>
            <w:r w:rsidRPr="00EF55A0">
              <w:rPr>
                <w:rFonts w:ascii="Tahoma" w:hAnsi="Tahoma" w:cs="Tahoma"/>
                <w:b/>
                <w:bCs/>
                <w:lang w:val="en-GB"/>
              </w:rPr>
              <w:t>₹703.19 crore</w:t>
            </w:r>
            <w:r w:rsidRPr="00EF55A0">
              <w:rPr>
                <w:rFonts w:ascii="Tahoma" w:hAnsi="Tahoma" w:cs="Tahoma"/>
                <w:lang w:val="en-GB"/>
              </w:rPr>
              <w:t>, and it is aimed at enhancing crude oil and gas production capabilities in the region.</w:t>
            </w:r>
            <w:r w:rsidR="00F31E16">
              <w:rPr>
                <w:rFonts w:ascii="Tahoma" w:hAnsi="Tahoma" w:cs="Tahoma"/>
                <w:lang w:val="en-GB"/>
              </w:rPr>
              <w:t xml:space="preserve"> Present overall physical progress is </w:t>
            </w:r>
            <w:r w:rsidR="00E65085">
              <w:rPr>
                <w:rFonts w:ascii="Tahoma" w:hAnsi="Tahoma" w:cs="Tahoma"/>
                <w:lang w:val="en-GB"/>
              </w:rPr>
              <w:t>93.57</w:t>
            </w:r>
            <w:r w:rsidR="00F31E16">
              <w:rPr>
                <w:rFonts w:ascii="Tahoma" w:hAnsi="Tahoma" w:cs="Tahoma"/>
                <w:lang w:val="en-GB"/>
              </w:rPr>
              <w:t>%</w:t>
            </w:r>
          </w:p>
          <w:p w14:paraId="7A2133E6" w14:textId="2EE30B82" w:rsidR="00EF55A0" w:rsidRPr="00EF55A0" w:rsidRDefault="00EF55A0" w:rsidP="00EF55A0">
            <w:pPr>
              <w:rPr>
                <w:rFonts w:ascii="Tahoma" w:hAnsi="Tahoma" w:cs="Tahoma"/>
                <w:lang w:val="en-GB"/>
              </w:rPr>
            </w:pPr>
            <w:r w:rsidRPr="00EF55A0">
              <w:rPr>
                <w:rFonts w:ascii="Tahoma" w:hAnsi="Tahoma" w:cs="Tahoma"/>
                <w:b/>
                <w:bCs/>
                <w:lang w:val="en-GB"/>
              </w:rPr>
              <w:t>2. Upgradation of Numaligarh-Siliguri Product Pipeline (NSPL)</w:t>
            </w:r>
            <w:r w:rsidRPr="00EF55A0">
              <w:rPr>
                <w:rFonts w:ascii="Tahoma" w:hAnsi="Tahoma" w:cs="Tahoma"/>
                <w:lang w:val="en-GB"/>
              </w:rPr>
              <w:br/>
              <w:t xml:space="preserve">OIL operates the 653.4 km NSPL pipeline connecting Numaligarh Refinery in Assam to </w:t>
            </w:r>
            <w:proofErr w:type="spellStart"/>
            <w:r w:rsidRPr="00EF55A0">
              <w:rPr>
                <w:rFonts w:ascii="Tahoma" w:hAnsi="Tahoma" w:cs="Tahoma"/>
                <w:lang w:val="en-GB"/>
              </w:rPr>
              <w:t>Rangapani</w:t>
            </w:r>
            <w:proofErr w:type="spellEnd"/>
            <w:r w:rsidRPr="00EF55A0">
              <w:rPr>
                <w:rFonts w:ascii="Tahoma" w:hAnsi="Tahoma" w:cs="Tahoma"/>
                <w:lang w:val="en-GB"/>
              </w:rPr>
              <w:t xml:space="preserve"> in West Bengal, originally designed for a throughput of 1.72 MMTPA. With Numaligarh Refinery Limited's expansion from 3 MMTPA to 9 MMTPA under the Hydrocarbon Vision 2030, the N</w:t>
            </w:r>
            <w:bookmarkStart w:id="0" w:name="_GoBack"/>
            <w:bookmarkEnd w:id="0"/>
            <w:r w:rsidRPr="00EF55A0">
              <w:rPr>
                <w:rFonts w:ascii="Tahoma" w:hAnsi="Tahoma" w:cs="Tahoma"/>
                <w:lang w:val="en-GB"/>
              </w:rPr>
              <w:t xml:space="preserve">SPL's capacity is being upgraded to </w:t>
            </w:r>
            <w:r w:rsidRPr="00EF55A0">
              <w:rPr>
                <w:rFonts w:ascii="Tahoma" w:hAnsi="Tahoma" w:cs="Tahoma"/>
                <w:lang w:val="en-GB"/>
              </w:rPr>
              <w:lastRenderedPageBreak/>
              <w:t xml:space="preserve">5.5 MMTPA. Enhancements include converting existing pigging stations into intermediate pumping stations, upgrading </w:t>
            </w:r>
            <w:proofErr w:type="spellStart"/>
            <w:r w:rsidRPr="00EF55A0">
              <w:rPr>
                <w:rFonts w:ascii="Tahoma" w:hAnsi="Tahoma" w:cs="Tahoma"/>
                <w:lang w:val="en-GB"/>
              </w:rPr>
              <w:t>Numaligarh's</w:t>
            </w:r>
            <w:proofErr w:type="spellEnd"/>
            <w:r w:rsidRPr="00EF55A0">
              <w:rPr>
                <w:rFonts w:ascii="Tahoma" w:hAnsi="Tahoma" w:cs="Tahoma"/>
                <w:lang w:val="en-GB"/>
              </w:rPr>
              <w:t xml:space="preserve"> dispatch terminal, and adding facilities at the Siliguri receipt terminal. Additional features include HV power sourcing, drag-reducing chemicals, and tap-off points. The project, managed by EIL as EPCM consultant, has an anticipated cost of </w:t>
            </w:r>
            <w:r w:rsidRPr="00EF55A0">
              <w:rPr>
                <w:rFonts w:ascii="Tahoma" w:hAnsi="Tahoma" w:cs="Tahoma"/>
                <w:b/>
                <w:bCs/>
                <w:lang w:val="en-GB"/>
              </w:rPr>
              <w:t>₹860 crore</w:t>
            </w:r>
            <w:r w:rsidRPr="00EF55A0">
              <w:rPr>
                <w:rFonts w:ascii="Tahoma" w:hAnsi="Tahoma" w:cs="Tahoma"/>
                <w:lang w:val="en-GB"/>
              </w:rPr>
              <w:t>.</w:t>
            </w:r>
            <w:r w:rsidR="00F31E16">
              <w:rPr>
                <w:rFonts w:ascii="Tahoma" w:hAnsi="Tahoma" w:cs="Tahoma"/>
                <w:lang w:val="en-GB"/>
              </w:rPr>
              <w:t xml:space="preserve"> Present overall physical progress is </w:t>
            </w:r>
            <w:r w:rsidR="00C3666E">
              <w:rPr>
                <w:rFonts w:ascii="Tahoma" w:hAnsi="Tahoma" w:cs="Tahoma"/>
                <w:lang w:val="en-GB"/>
              </w:rPr>
              <w:t>92.4</w:t>
            </w:r>
            <w:r w:rsidR="00F31E16">
              <w:rPr>
                <w:rFonts w:ascii="Tahoma" w:hAnsi="Tahoma" w:cs="Tahoma"/>
                <w:lang w:val="en-GB"/>
              </w:rPr>
              <w:t>%</w:t>
            </w:r>
          </w:p>
          <w:p w14:paraId="66D0E6DA" w14:textId="0E29ED72" w:rsidR="00EF55A0" w:rsidRPr="00EF55A0" w:rsidRDefault="00EF55A0" w:rsidP="00EF55A0">
            <w:pPr>
              <w:rPr>
                <w:rFonts w:ascii="Tahoma" w:hAnsi="Tahoma" w:cs="Tahoma"/>
                <w:lang w:val="en-GB"/>
              </w:rPr>
            </w:pPr>
            <w:r w:rsidRPr="00EF55A0">
              <w:rPr>
                <w:rFonts w:ascii="Tahoma" w:hAnsi="Tahoma" w:cs="Tahoma"/>
                <w:b/>
                <w:bCs/>
                <w:lang w:val="en-GB"/>
              </w:rPr>
              <w:t>3. Field Gas Gathering Station at Baghjan</w:t>
            </w:r>
            <w:r w:rsidRPr="00EF55A0">
              <w:rPr>
                <w:rFonts w:ascii="Tahoma" w:hAnsi="Tahoma" w:cs="Tahoma"/>
                <w:lang w:val="en-GB"/>
              </w:rPr>
              <w:br/>
              <w:t xml:space="preserve">Planned for the Baghjan area in Tinsukia district, Assam, this project entails constructing a modular Field Gas Gathering Station for processing and transporting non-associated gas from the Baghjan field. The facility will handle dehydration and effluent treatment and comply with all safety norms and government regulations. The station will ensure efficient gas production, treatment, and transportation. The anticipated project cost is </w:t>
            </w:r>
            <w:r w:rsidRPr="00EF55A0">
              <w:rPr>
                <w:rFonts w:ascii="Tahoma" w:hAnsi="Tahoma" w:cs="Tahoma"/>
                <w:b/>
                <w:bCs/>
                <w:lang w:val="en-GB"/>
              </w:rPr>
              <w:t>₹430.76 crore</w:t>
            </w:r>
            <w:r w:rsidRPr="00EF55A0">
              <w:rPr>
                <w:rFonts w:ascii="Tahoma" w:hAnsi="Tahoma" w:cs="Tahoma"/>
                <w:lang w:val="en-GB"/>
              </w:rPr>
              <w:t>, supporting OIL's commitment to maximizing natural gas production from the region.</w:t>
            </w:r>
            <w:r w:rsidR="00F31E16">
              <w:rPr>
                <w:rFonts w:ascii="Tahoma" w:hAnsi="Tahoma" w:cs="Tahoma"/>
                <w:lang w:val="en-GB"/>
              </w:rPr>
              <w:t xml:space="preserve"> Present overall physical progress is </w:t>
            </w:r>
            <w:r w:rsidR="00C3666E">
              <w:rPr>
                <w:rFonts w:ascii="Tahoma" w:hAnsi="Tahoma" w:cs="Tahoma"/>
                <w:lang w:val="en-GB"/>
              </w:rPr>
              <w:t>75.35</w:t>
            </w:r>
            <w:r w:rsidR="00F31E16">
              <w:rPr>
                <w:rFonts w:ascii="Tahoma" w:hAnsi="Tahoma" w:cs="Tahoma"/>
                <w:lang w:val="en-GB"/>
              </w:rPr>
              <w:t>%</w:t>
            </w:r>
          </w:p>
          <w:p w14:paraId="77353366" w14:textId="77777777" w:rsidR="00EF55A0" w:rsidRPr="00EF55A0" w:rsidRDefault="00EF55A0" w:rsidP="00EF55A0">
            <w:pPr>
              <w:rPr>
                <w:rFonts w:ascii="Tahoma" w:hAnsi="Tahoma" w:cs="Tahoma"/>
                <w:lang w:val="en-GB"/>
              </w:rPr>
            </w:pPr>
          </w:p>
          <w:p w14:paraId="1C2BC2CF" w14:textId="4A525010" w:rsidR="00EF55A0" w:rsidRPr="002618B9" w:rsidRDefault="00EF55A0" w:rsidP="00235804">
            <w:pPr>
              <w:rPr>
                <w:rFonts w:ascii="Tahoma" w:hAnsi="Tahoma" w:cs="Tahoma"/>
                <w:lang w:val="en-US"/>
              </w:rPr>
            </w:pPr>
          </w:p>
        </w:tc>
      </w:tr>
      <w:tr w:rsidR="00EF55A0" w:rsidRPr="008D1ADC" w14:paraId="65648DF5" w14:textId="77777777" w:rsidTr="008821BC">
        <w:trPr>
          <w:trHeight w:val="1448"/>
        </w:trPr>
        <w:tc>
          <w:tcPr>
            <w:tcW w:w="4225" w:type="dxa"/>
          </w:tcPr>
          <w:p w14:paraId="32D6D37F" w14:textId="58B3F4CA" w:rsidR="00EF55A0" w:rsidRPr="00235804" w:rsidRDefault="00EF55A0" w:rsidP="00235804">
            <w:pPr>
              <w:ind w:right="34"/>
              <w:jc w:val="both"/>
              <w:rPr>
                <w:rFonts w:ascii="Tahoma" w:hAnsi="Tahoma" w:cs="Tahoma"/>
                <w:i/>
                <w:iCs/>
                <w:lang w:val="en-US"/>
              </w:rPr>
            </w:pPr>
            <w:r w:rsidRPr="008D1ADC">
              <w:rPr>
                <w:rFonts w:ascii="Tahoma" w:hAnsi="Tahoma" w:cs="Tahoma"/>
                <w:i/>
                <w:iCs/>
              </w:rPr>
              <w:t>Q.(</w:t>
            </w:r>
            <w:proofErr w:type="gramStart"/>
            <w:r w:rsidRPr="008D1ADC">
              <w:rPr>
                <w:rFonts w:ascii="Tahoma" w:hAnsi="Tahoma" w:cs="Tahoma"/>
                <w:i/>
                <w:iCs/>
              </w:rPr>
              <w:t xml:space="preserve">b) </w:t>
            </w:r>
            <w:r w:rsidRPr="00235804">
              <w:rPr>
                <w:rFonts w:ascii="Tahoma" w:hAnsi="Tahoma" w:cs="Tahoma"/>
                <w:i/>
                <w:iCs/>
                <w:lang w:val="en-US"/>
              </w:rPr>
              <w:t xml:space="preserve"> if</w:t>
            </w:r>
            <w:proofErr w:type="gramEnd"/>
            <w:r w:rsidRPr="00235804">
              <w:rPr>
                <w:rFonts w:ascii="Tahoma" w:hAnsi="Tahoma" w:cs="Tahoma"/>
                <w:i/>
                <w:iCs/>
                <w:lang w:val="en-US"/>
              </w:rPr>
              <w:t xml:space="preserve"> so, the role of industry-wide collaborations in driving the cement sector towards becoming more sustainable.</w:t>
            </w:r>
          </w:p>
          <w:p w14:paraId="01947609" w14:textId="720B3400" w:rsidR="00EF55A0" w:rsidRPr="008D1ADC" w:rsidRDefault="00EF55A0" w:rsidP="00803C64">
            <w:pPr>
              <w:ind w:right="34"/>
              <w:jc w:val="both"/>
              <w:rPr>
                <w:rFonts w:ascii="Tahoma" w:hAnsi="Tahoma" w:cs="Tahoma"/>
                <w:i/>
                <w:iCs/>
              </w:rPr>
            </w:pPr>
          </w:p>
        </w:tc>
        <w:tc>
          <w:tcPr>
            <w:tcW w:w="5580" w:type="dxa"/>
            <w:vMerge/>
          </w:tcPr>
          <w:p w14:paraId="3780DB29" w14:textId="763DBC68" w:rsidR="00EF55A0" w:rsidRPr="002618B9" w:rsidRDefault="00EF55A0" w:rsidP="00235804">
            <w:pPr>
              <w:rPr>
                <w:rFonts w:ascii="Tahoma" w:hAnsi="Tahoma" w:cs="Tahoma"/>
                <w:lang w:val="en-US"/>
              </w:rPr>
            </w:pPr>
          </w:p>
        </w:tc>
      </w:tr>
      <w:tr w:rsidR="00EF55A0" w:rsidRPr="008D1ADC" w14:paraId="1E711E51" w14:textId="77777777" w:rsidTr="008821BC">
        <w:trPr>
          <w:trHeight w:val="1169"/>
        </w:trPr>
        <w:tc>
          <w:tcPr>
            <w:tcW w:w="4225" w:type="dxa"/>
          </w:tcPr>
          <w:p w14:paraId="52EAF56F" w14:textId="77777777" w:rsidR="00EF55A0" w:rsidRPr="00235804" w:rsidRDefault="00EF55A0" w:rsidP="00235804">
            <w:pPr>
              <w:ind w:right="34"/>
              <w:jc w:val="both"/>
              <w:rPr>
                <w:rFonts w:ascii="Tahoma" w:hAnsi="Tahoma" w:cs="Tahoma"/>
                <w:i/>
                <w:iCs/>
                <w:lang w:val="en-US"/>
              </w:rPr>
            </w:pPr>
            <w:r>
              <w:rPr>
                <w:rFonts w:ascii="Tahoma" w:hAnsi="Tahoma" w:cs="Tahoma"/>
                <w:i/>
                <w:iCs/>
              </w:rPr>
              <w:t xml:space="preserve">Q.(c) </w:t>
            </w:r>
            <w:r w:rsidRPr="00235804">
              <w:rPr>
                <w:rFonts w:ascii="Tahoma" w:hAnsi="Tahoma" w:cs="Tahoma"/>
                <w:i/>
                <w:iCs/>
                <w:lang w:val="en-US"/>
              </w:rPr>
              <w:t>How will the Advance Calibration Laboratory impact the cement and construction industry, particularly in terms of quality assurance and precision?</w:t>
            </w:r>
          </w:p>
          <w:p w14:paraId="663AAB5E" w14:textId="2703AC05" w:rsidR="00EF55A0" w:rsidRPr="008D1ADC" w:rsidRDefault="00EF55A0" w:rsidP="006F2F7A">
            <w:pPr>
              <w:ind w:right="34"/>
              <w:jc w:val="both"/>
              <w:rPr>
                <w:rFonts w:ascii="Tahoma" w:hAnsi="Tahoma" w:cs="Tahoma"/>
                <w:i/>
                <w:iCs/>
              </w:rPr>
            </w:pPr>
          </w:p>
        </w:tc>
        <w:tc>
          <w:tcPr>
            <w:tcW w:w="5580" w:type="dxa"/>
            <w:vMerge/>
          </w:tcPr>
          <w:p w14:paraId="73CD1A26" w14:textId="072E3A59" w:rsidR="00EF55A0" w:rsidRPr="002618B9" w:rsidRDefault="00EF55A0" w:rsidP="00235804">
            <w:pPr>
              <w:rPr>
                <w:rFonts w:ascii="Tahoma" w:hAnsi="Tahoma" w:cs="Tahoma"/>
                <w:lang w:val="en-US"/>
              </w:rPr>
            </w:pPr>
          </w:p>
        </w:tc>
      </w:tr>
      <w:tr w:rsidR="00EF55A0" w:rsidRPr="008D1ADC" w14:paraId="1A516BFF" w14:textId="77777777" w:rsidTr="008821BC">
        <w:trPr>
          <w:trHeight w:val="1169"/>
        </w:trPr>
        <w:tc>
          <w:tcPr>
            <w:tcW w:w="4225" w:type="dxa"/>
          </w:tcPr>
          <w:p w14:paraId="4887BD85" w14:textId="77777777" w:rsidR="00EF55A0" w:rsidRPr="00235804" w:rsidRDefault="00EF55A0" w:rsidP="00235804">
            <w:pPr>
              <w:ind w:right="34"/>
              <w:jc w:val="both"/>
              <w:rPr>
                <w:rFonts w:ascii="Tahoma" w:hAnsi="Tahoma" w:cs="Tahoma"/>
                <w:i/>
                <w:iCs/>
                <w:lang w:val="en-US"/>
              </w:rPr>
            </w:pPr>
            <w:r>
              <w:rPr>
                <w:rFonts w:ascii="Tahoma" w:hAnsi="Tahoma" w:cs="Tahoma"/>
                <w:i/>
                <w:iCs/>
              </w:rPr>
              <w:t xml:space="preserve">Q.(d) </w:t>
            </w:r>
            <w:r w:rsidRPr="00235804">
              <w:rPr>
                <w:rFonts w:ascii="Tahoma" w:hAnsi="Tahoma" w:cs="Tahoma"/>
                <w:i/>
                <w:iCs/>
                <w:lang w:val="en-US"/>
              </w:rPr>
              <w:t xml:space="preserve">How will the 500 </w:t>
            </w:r>
            <w:proofErr w:type="spellStart"/>
            <w:r w:rsidRPr="00235804">
              <w:rPr>
                <w:rFonts w:ascii="Tahoma" w:hAnsi="Tahoma" w:cs="Tahoma"/>
                <w:i/>
                <w:iCs/>
                <w:lang w:val="en-US"/>
              </w:rPr>
              <w:t>kWp</w:t>
            </w:r>
            <w:proofErr w:type="spellEnd"/>
            <w:r w:rsidRPr="00235804">
              <w:rPr>
                <w:rFonts w:ascii="Tahoma" w:hAnsi="Tahoma" w:cs="Tahoma"/>
                <w:i/>
                <w:iCs/>
                <w:lang w:val="en-US"/>
              </w:rPr>
              <w:t xml:space="preserve"> Solar Rooftop installation at NCBs </w:t>
            </w:r>
            <w:proofErr w:type="spellStart"/>
            <w:r w:rsidRPr="00235804">
              <w:rPr>
                <w:rFonts w:ascii="Tahoma" w:hAnsi="Tahoma" w:cs="Tahoma"/>
                <w:i/>
                <w:iCs/>
                <w:lang w:val="en-US"/>
              </w:rPr>
              <w:t>Ballabgarh</w:t>
            </w:r>
            <w:proofErr w:type="spellEnd"/>
            <w:r w:rsidRPr="00235804">
              <w:rPr>
                <w:rFonts w:ascii="Tahoma" w:hAnsi="Tahoma" w:cs="Tahoma"/>
                <w:i/>
                <w:iCs/>
                <w:lang w:val="en-US"/>
              </w:rPr>
              <w:t xml:space="preserve"> campus help reduce the carbon footprint of the cement and construction industry?</w:t>
            </w:r>
          </w:p>
          <w:p w14:paraId="4B785321" w14:textId="7E6374E0" w:rsidR="00EF55A0" w:rsidRDefault="00EF55A0" w:rsidP="006F2F7A">
            <w:pPr>
              <w:ind w:right="34"/>
              <w:jc w:val="both"/>
              <w:rPr>
                <w:rFonts w:ascii="Tahoma" w:hAnsi="Tahoma" w:cs="Tahoma"/>
                <w:i/>
                <w:iCs/>
              </w:rPr>
            </w:pPr>
          </w:p>
        </w:tc>
        <w:tc>
          <w:tcPr>
            <w:tcW w:w="5580" w:type="dxa"/>
            <w:vMerge/>
          </w:tcPr>
          <w:p w14:paraId="6219FED0" w14:textId="0509E686" w:rsidR="00EF55A0" w:rsidRPr="002618B9" w:rsidRDefault="00EF55A0" w:rsidP="00235804">
            <w:pPr>
              <w:rPr>
                <w:rFonts w:ascii="Tahoma" w:hAnsi="Tahoma" w:cs="Tahoma"/>
                <w:b/>
                <w:lang w:val="en-US"/>
              </w:rPr>
            </w:pPr>
          </w:p>
        </w:tc>
      </w:tr>
    </w:tbl>
    <w:p w14:paraId="23352F1B" w14:textId="46D7BDB3" w:rsidR="00F211B3" w:rsidRPr="000C5B3E" w:rsidRDefault="00931D33" w:rsidP="0044759C">
      <w:pPr>
        <w:spacing w:after="0"/>
        <w:ind w:right="-482"/>
        <w:jc w:val="right"/>
        <w:rPr>
          <w:rFonts w:ascii="Tahoma" w:hAnsi="Tahoma" w:cs="Tahoma"/>
          <w:lang w:val="en-US"/>
        </w:rPr>
      </w:pPr>
      <w:r w:rsidRPr="000C5B3E">
        <w:rPr>
          <w:rFonts w:ascii="Tahoma" w:hAnsi="Tahoma" w:cs="Tahoma"/>
          <w:lang w:val="en-US"/>
        </w:rPr>
        <w:t>Yours faithfully,</w:t>
      </w:r>
    </w:p>
    <w:p w14:paraId="4A5CE863" w14:textId="77777777" w:rsidR="00931D33" w:rsidRPr="000C5B3E" w:rsidRDefault="00931D33" w:rsidP="0044759C">
      <w:pPr>
        <w:spacing w:after="0" w:line="240" w:lineRule="auto"/>
        <w:ind w:right="-482"/>
        <w:jc w:val="right"/>
        <w:rPr>
          <w:rFonts w:ascii="Tahoma" w:hAnsi="Tahoma" w:cs="Tahoma"/>
          <w:u w:val="single"/>
          <w:lang w:val="en-US"/>
        </w:rPr>
      </w:pPr>
      <w:r w:rsidRPr="000C5B3E">
        <w:rPr>
          <w:rFonts w:ascii="Tahoma" w:hAnsi="Tahoma" w:cs="Tahoma"/>
          <w:u w:val="single"/>
          <w:lang w:val="en-US"/>
        </w:rPr>
        <w:t>OIL INDIA LIMITED</w:t>
      </w:r>
    </w:p>
    <w:p w14:paraId="694C060A" w14:textId="77777777" w:rsidR="00506AF9" w:rsidRPr="000C5B3E" w:rsidRDefault="00506AF9" w:rsidP="0044759C">
      <w:pPr>
        <w:spacing w:after="0" w:line="240" w:lineRule="auto"/>
        <w:ind w:right="-482"/>
        <w:jc w:val="right"/>
        <w:rPr>
          <w:rFonts w:ascii="Tahoma" w:hAnsi="Tahoma" w:cs="Tahoma"/>
          <w:lang w:val="en-US"/>
        </w:rPr>
      </w:pPr>
    </w:p>
    <w:p w14:paraId="249092F0" w14:textId="77777777" w:rsidR="00612609" w:rsidRPr="000C5B3E" w:rsidRDefault="00612609" w:rsidP="0044759C">
      <w:pPr>
        <w:spacing w:after="0" w:line="240" w:lineRule="auto"/>
        <w:ind w:right="-482"/>
        <w:jc w:val="right"/>
        <w:rPr>
          <w:rFonts w:ascii="Tahoma" w:hAnsi="Tahoma" w:cs="Tahoma"/>
          <w:lang w:val="en-US"/>
        </w:rPr>
      </w:pPr>
    </w:p>
    <w:p w14:paraId="5961CAD7" w14:textId="77777777" w:rsidR="00F26CC7" w:rsidRPr="000C5B3E" w:rsidRDefault="00F26CC7" w:rsidP="0044759C">
      <w:pPr>
        <w:spacing w:after="0" w:line="240" w:lineRule="auto"/>
        <w:ind w:right="-482"/>
        <w:jc w:val="right"/>
        <w:rPr>
          <w:rFonts w:ascii="Tahoma" w:hAnsi="Tahoma" w:cs="Tahoma"/>
          <w:b/>
          <w:lang w:val="en-US"/>
        </w:rPr>
      </w:pPr>
    </w:p>
    <w:p w14:paraId="17AF8927" w14:textId="713C4C82" w:rsidR="00506AF9" w:rsidRPr="000C5B3E" w:rsidRDefault="00506AF9" w:rsidP="0044759C">
      <w:pPr>
        <w:spacing w:after="0" w:line="240" w:lineRule="auto"/>
        <w:ind w:right="-482"/>
        <w:jc w:val="right"/>
        <w:rPr>
          <w:rFonts w:ascii="Tahoma" w:hAnsi="Tahoma" w:cs="Tahoma"/>
          <w:b/>
          <w:lang w:val="en-US"/>
        </w:rPr>
      </w:pPr>
      <w:r w:rsidRPr="000C5B3E">
        <w:rPr>
          <w:rFonts w:ascii="Tahoma" w:hAnsi="Tahoma" w:cs="Tahoma"/>
          <w:b/>
          <w:lang w:val="en-US"/>
        </w:rPr>
        <w:t>(</w:t>
      </w:r>
      <w:r w:rsidR="00C968B7">
        <w:rPr>
          <w:rFonts w:ascii="Tahoma" w:hAnsi="Tahoma" w:cs="Tahoma"/>
          <w:b/>
          <w:lang w:val="en-US"/>
        </w:rPr>
        <w:t>Kishore Kumar Das</w:t>
      </w:r>
      <w:r w:rsidR="00F26CC7" w:rsidRPr="000C5B3E">
        <w:rPr>
          <w:rFonts w:ascii="Tahoma" w:hAnsi="Tahoma" w:cs="Tahoma"/>
          <w:b/>
          <w:lang w:val="en-US"/>
        </w:rPr>
        <w:t>)</w:t>
      </w:r>
    </w:p>
    <w:p w14:paraId="442D57FD" w14:textId="0F40448F" w:rsidR="00F26CC7" w:rsidRPr="000C5B3E" w:rsidRDefault="00345A27" w:rsidP="0044759C">
      <w:pPr>
        <w:spacing w:after="0" w:line="240" w:lineRule="auto"/>
        <w:ind w:right="-482"/>
        <w:jc w:val="right"/>
        <w:rPr>
          <w:rFonts w:ascii="Tahoma" w:hAnsi="Tahoma" w:cs="Tahoma"/>
          <w:lang w:val="en-US"/>
        </w:rPr>
      </w:pPr>
      <w:r>
        <w:rPr>
          <w:rFonts w:ascii="Tahoma" w:hAnsi="Tahoma" w:cs="Tahoma"/>
          <w:lang w:val="en-US"/>
        </w:rPr>
        <w:t xml:space="preserve">Chief </w:t>
      </w:r>
      <w:r w:rsidR="00F26CC7" w:rsidRPr="000C5B3E">
        <w:rPr>
          <w:rFonts w:ascii="Tahoma" w:hAnsi="Tahoma" w:cs="Tahoma"/>
          <w:lang w:val="en-US"/>
        </w:rPr>
        <w:t>General Manager (Planning)</w:t>
      </w:r>
    </w:p>
    <w:p w14:paraId="1A954EF1" w14:textId="77777777" w:rsidR="00F26CC7" w:rsidRPr="00F270A6" w:rsidRDefault="00F26CC7" w:rsidP="0044759C">
      <w:pPr>
        <w:spacing w:after="0" w:line="240" w:lineRule="auto"/>
        <w:ind w:right="-482"/>
        <w:jc w:val="right"/>
        <w:rPr>
          <w:rFonts w:ascii="Tahoma" w:hAnsi="Tahoma" w:cs="Tahoma"/>
          <w:b/>
          <w:u w:val="single"/>
          <w:lang w:val="en-US"/>
        </w:rPr>
      </w:pPr>
      <w:r w:rsidRPr="00F270A6">
        <w:rPr>
          <w:rFonts w:ascii="Tahoma" w:hAnsi="Tahoma" w:cs="Tahoma"/>
          <w:b/>
          <w:u w:val="single"/>
          <w:lang w:val="en-US"/>
        </w:rPr>
        <w:t>For Chairman &amp; Managing Director</w:t>
      </w:r>
    </w:p>
    <w:sectPr w:rsidR="00F26CC7" w:rsidRPr="00F270A6" w:rsidSect="00C24456">
      <w:pgSz w:w="11906" w:h="16838"/>
      <w:pgMar w:top="1008" w:right="1138" w:bottom="99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47BE8"/>
    <w:multiLevelType w:val="multilevel"/>
    <w:tmpl w:val="A8404C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F5C97"/>
    <w:multiLevelType w:val="multilevel"/>
    <w:tmpl w:val="90B2A0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A0855D4"/>
    <w:multiLevelType w:val="multilevel"/>
    <w:tmpl w:val="DD3247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447142"/>
    <w:multiLevelType w:val="multilevel"/>
    <w:tmpl w:val="73E45D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3B7318"/>
    <w:multiLevelType w:val="multilevel"/>
    <w:tmpl w:val="699CF6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293A5403"/>
    <w:multiLevelType w:val="multilevel"/>
    <w:tmpl w:val="74D0CF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A0E6DCE"/>
    <w:multiLevelType w:val="hybridMultilevel"/>
    <w:tmpl w:val="2A9ADB48"/>
    <w:lvl w:ilvl="0" w:tplc="0C2EA762">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2CA0863"/>
    <w:multiLevelType w:val="multilevel"/>
    <w:tmpl w:val="FAF6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7D1D1D10"/>
    <w:multiLevelType w:val="multilevel"/>
    <w:tmpl w:val="4060FB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2"/>
  </w:num>
  <w:num w:numId="3">
    <w:abstractNumId w:val="11"/>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8"/>
  </w:num>
  <w:num w:numId="7">
    <w:abstractNumId w:val="7"/>
  </w:num>
  <w:num w:numId="8">
    <w:abstractNumId w:val="15"/>
  </w:num>
  <w:num w:numId="9">
    <w:abstractNumId w:val="25"/>
  </w:num>
  <w:num w:numId="10">
    <w:abstractNumId w:val="36"/>
  </w:num>
  <w:num w:numId="11">
    <w:abstractNumId w:val="24"/>
  </w:num>
  <w:num w:numId="12">
    <w:abstractNumId w:val="21"/>
  </w:num>
  <w:num w:numId="13">
    <w:abstractNumId w:val="31"/>
  </w:num>
  <w:num w:numId="14">
    <w:abstractNumId w:val="26"/>
  </w:num>
  <w:num w:numId="15">
    <w:abstractNumId w:val="33"/>
  </w:num>
  <w:num w:numId="16">
    <w:abstractNumId w:val="19"/>
  </w:num>
  <w:num w:numId="17">
    <w:abstractNumId w:val="20"/>
  </w:num>
  <w:num w:numId="18">
    <w:abstractNumId w:val="16"/>
  </w:num>
  <w:num w:numId="19">
    <w:abstractNumId w:val="29"/>
  </w:num>
  <w:num w:numId="20">
    <w:abstractNumId w:val="30"/>
  </w:num>
  <w:num w:numId="21">
    <w:abstractNumId w:val="6"/>
  </w:num>
  <w:num w:numId="22">
    <w:abstractNumId w:val="35"/>
  </w:num>
  <w:num w:numId="23">
    <w:abstractNumId w:val="27"/>
  </w:num>
  <w:num w:numId="24">
    <w:abstractNumId w:val="22"/>
  </w:num>
  <w:num w:numId="25">
    <w:abstractNumId w:val="13"/>
  </w:num>
  <w:num w:numId="26">
    <w:abstractNumId w:val="10"/>
  </w:num>
  <w:num w:numId="27">
    <w:abstractNumId w:val="3"/>
  </w:num>
  <w:num w:numId="28">
    <w:abstractNumId w:val="32"/>
  </w:num>
  <w:num w:numId="29">
    <w:abstractNumId w:val="34"/>
  </w:num>
  <w:num w:numId="30">
    <w:abstractNumId w:val="23"/>
  </w:num>
  <w:num w:numId="31">
    <w:abstractNumId w:val="1"/>
  </w:num>
  <w:num w:numId="32">
    <w:abstractNumId w:val="4"/>
  </w:num>
  <w:num w:numId="33">
    <w:abstractNumId w:val="14"/>
  </w:num>
  <w:num w:numId="34">
    <w:abstractNumId w:val="2"/>
  </w:num>
  <w:num w:numId="35">
    <w:abstractNumId w:val="37"/>
  </w:num>
  <w:num w:numId="36">
    <w:abstractNumId w:val="8"/>
  </w:num>
  <w:num w:numId="37">
    <w:abstractNumId w:val="9"/>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A27F8"/>
    <w:rsid w:val="001B4C58"/>
    <w:rsid w:val="001C6223"/>
    <w:rsid w:val="001E301A"/>
    <w:rsid w:val="001F253B"/>
    <w:rsid w:val="002254E2"/>
    <w:rsid w:val="00230158"/>
    <w:rsid w:val="00235041"/>
    <w:rsid w:val="00235804"/>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93FB4"/>
    <w:rsid w:val="003B2588"/>
    <w:rsid w:val="003C0FC2"/>
    <w:rsid w:val="003C732A"/>
    <w:rsid w:val="003D0647"/>
    <w:rsid w:val="003E2531"/>
    <w:rsid w:val="003E3F64"/>
    <w:rsid w:val="003E4220"/>
    <w:rsid w:val="003F381E"/>
    <w:rsid w:val="003F39FC"/>
    <w:rsid w:val="004040E1"/>
    <w:rsid w:val="0041688D"/>
    <w:rsid w:val="0044759C"/>
    <w:rsid w:val="00463A0C"/>
    <w:rsid w:val="004A407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32FA"/>
    <w:rsid w:val="00564484"/>
    <w:rsid w:val="005765F5"/>
    <w:rsid w:val="00587F15"/>
    <w:rsid w:val="005910DF"/>
    <w:rsid w:val="00594A78"/>
    <w:rsid w:val="005C7452"/>
    <w:rsid w:val="005D0D7B"/>
    <w:rsid w:val="005D7917"/>
    <w:rsid w:val="005E0D47"/>
    <w:rsid w:val="005E1023"/>
    <w:rsid w:val="005F1C0F"/>
    <w:rsid w:val="00603405"/>
    <w:rsid w:val="00612609"/>
    <w:rsid w:val="00616CCE"/>
    <w:rsid w:val="0062715F"/>
    <w:rsid w:val="00631EB0"/>
    <w:rsid w:val="0063333A"/>
    <w:rsid w:val="00645BD2"/>
    <w:rsid w:val="0064614F"/>
    <w:rsid w:val="00654ECF"/>
    <w:rsid w:val="006702D9"/>
    <w:rsid w:val="006914A0"/>
    <w:rsid w:val="006A2B11"/>
    <w:rsid w:val="006A3296"/>
    <w:rsid w:val="006A7AF4"/>
    <w:rsid w:val="006B5433"/>
    <w:rsid w:val="006C405C"/>
    <w:rsid w:val="006E5B6B"/>
    <w:rsid w:val="006F2F7A"/>
    <w:rsid w:val="006F59B8"/>
    <w:rsid w:val="006F5F9D"/>
    <w:rsid w:val="00702DC3"/>
    <w:rsid w:val="00707A79"/>
    <w:rsid w:val="007102AE"/>
    <w:rsid w:val="00715CA5"/>
    <w:rsid w:val="00724C3D"/>
    <w:rsid w:val="007420CA"/>
    <w:rsid w:val="00787588"/>
    <w:rsid w:val="007A2889"/>
    <w:rsid w:val="007B1B7A"/>
    <w:rsid w:val="007B1C19"/>
    <w:rsid w:val="007C79E3"/>
    <w:rsid w:val="007D5571"/>
    <w:rsid w:val="007D7027"/>
    <w:rsid w:val="007F0CFA"/>
    <w:rsid w:val="007F302A"/>
    <w:rsid w:val="007F6B26"/>
    <w:rsid w:val="00801D06"/>
    <w:rsid w:val="00801DB7"/>
    <w:rsid w:val="008172AC"/>
    <w:rsid w:val="00820CA7"/>
    <w:rsid w:val="00851623"/>
    <w:rsid w:val="0085767A"/>
    <w:rsid w:val="008821BC"/>
    <w:rsid w:val="00884A02"/>
    <w:rsid w:val="0089111D"/>
    <w:rsid w:val="008B23B3"/>
    <w:rsid w:val="008D1ADC"/>
    <w:rsid w:val="00910D7E"/>
    <w:rsid w:val="00912768"/>
    <w:rsid w:val="00916452"/>
    <w:rsid w:val="00920CFB"/>
    <w:rsid w:val="0092760D"/>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367C"/>
    <w:rsid w:val="00A6499B"/>
    <w:rsid w:val="00A67BEF"/>
    <w:rsid w:val="00B234E6"/>
    <w:rsid w:val="00B32638"/>
    <w:rsid w:val="00B475C0"/>
    <w:rsid w:val="00B50E79"/>
    <w:rsid w:val="00B71914"/>
    <w:rsid w:val="00B810F9"/>
    <w:rsid w:val="00BB09FF"/>
    <w:rsid w:val="00BC0366"/>
    <w:rsid w:val="00BC4C9F"/>
    <w:rsid w:val="00BC74A8"/>
    <w:rsid w:val="00BD30F6"/>
    <w:rsid w:val="00BD5E52"/>
    <w:rsid w:val="00BE2646"/>
    <w:rsid w:val="00BE27FC"/>
    <w:rsid w:val="00BF024B"/>
    <w:rsid w:val="00C07081"/>
    <w:rsid w:val="00C1363F"/>
    <w:rsid w:val="00C24456"/>
    <w:rsid w:val="00C31228"/>
    <w:rsid w:val="00C34382"/>
    <w:rsid w:val="00C3666E"/>
    <w:rsid w:val="00C36D47"/>
    <w:rsid w:val="00C405F2"/>
    <w:rsid w:val="00C42C3F"/>
    <w:rsid w:val="00C436AE"/>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2A5B"/>
    <w:rsid w:val="00DF1C17"/>
    <w:rsid w:val="00E06B03"/>
    <w:rsid w:val="00E348E5"/>
    <w:rsid w:val="00E44632"/>
    <w:rsid w:val="00E454EE"/>
    <w:rsid w:val="00E65085"/>
    <w:rsid w:val="00E74050"/>
    <w:rsid w:val="00EB5F4C"/>
    <w:rsid w:val="00ED2EBB"/>
    <w:rsid w:val="00EE37B2"/>
    <w:rsid w:val="00EF1DE4"/>
    <w:rsid w:val="00EF357F"/>
    <w:rsid w:val="00EF4BEA"/>
    <w:rsid w:val="00EF55A0"/>
    <w:rsid w:val="00F211B3"/>
    <w:rsid w:val="00F26A26"/>
    <w:rsid w:val="00F26CC7"/>
    <w:rsid w:val="00F270A6"/>
    <w:rsid w:val="00F31E16"/>
    <w:rsid w:val="00F34A50"/>
    <w:rsid w:val="00F47FDD"/>
    <w:rsid w:val="00F62BD4"/>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48318290">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562519504">
      <w:bodyDiv w:val="1"/>
      <w:marLeft w:val="0"/>
      <w:marRight w:val="0"/>
      <w:marTop w:val="0"/>
      <w:marBottom w:val="0"/>
      <w:divBdr>
        <w:top w:val="none" w:sz="0" w:space="0" w:color="auto"/>
        <w:left w:val="none" w:sz="0" w:space="0" w:color="auto"/>
        <w:bottom w:val="none" w:sz="0" w:space="0" w:color="auto"/>
        <w:right w:val="none" w:sz="0" w:space="0" w:color="auto"/>
      </w:divBdr>
    </w:div>
    <w:div w:id="663626480">
      <w:bodyDiv w:val="1"/>
      <w:marLeft w:val="0"/>
      <w:marRight w:val="0"/>
      <w:marTop w:val="0"/>
      <w:marBottom w:val="0"/>
      <w:divBdr>
        <w:top w:val="none" w:sz="0" w:space="0" w:color="auto"/>
        <w:left w:val="none" w:sz="0" w:space="0" w:color="auto"/>
        <w:bottom w:val="none" w:sz="0" w:space="0" w:color="auto"/>
        <w:right w:val="none" w:sz="0" w:space="0" w:color="auto"/>
      </w:divBdr>
    </w:div>
    <w:div w:id="744494469">
      <w:bodyDiv w:val="1"/>
      <w:marLeft w:val="0"/>
      <w:marRight w:val="0"/>
      <w:marTop w:val="0"/>
      <w:marBottom w:val="0"/>
      <w:divBdr>
        <w:top w:val="none" w:sz="0" w:space="0" w:color="auto"/>
        <w:left w:val="none" w:sz="0" w:space="0" w:color="auto"/>
        <w:bottom w:val="none" w:sz="0" w:space="0" w:color="auto"/>
        <w:right w:val="none" w:sz="0" w:space="0" w:color="auto"/>
      </w:divBdr>
    </w:div>
    <w:div w:id="833641337">
      <w:bodyDiv w:val="1"/>
      <w:marLeft w:val="0"/>
      <w:marRight w:val="0"/>
      <w:marTop w:val="0"/>
      <w:marBottom w:val="0"/>
      <w:divBdr>
        <w:top w:val="none" w:sz="0" w:space="0" w:color="auto"/>
        <w:left w:val="none" w:sz="0" w:space="0" w:color="auto"/>
        <w:bottom w:val="none" w:sz="0" w:space="0" w:color="auto"/>
        <w:right w:val="none" w:sz="0" w:space="0" w:color="auto"/>
      </w:divBdr>
    </w:div>
    <w:div w:id="1005789098">
      <w:bodyDiv w:val="1"/>
      <w:marLeft w:val="0"/>
      <w:marRight w:val="0"/>
      <w:marTop w:val="0"/>
      <w:marBottom w:val="0"/>
      <w:divBdr>
        <w:top w:val="none" w:sz="0" w:space="0" w:color="auto"/>
        <w:left w:val="none" w:sz="0" w:space="0" w:color="auto"/>
        <w:bottom w:val="none" w:sz="0" w:space="0" w:color="auto"/>
        <w:right w:val="none" w:sz="0" w:space="0" w:color="auto"/>
      </w:divBdr>
    </w:div>
    <w:div w:id="10675378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460755930">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07482630">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073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E1B807-F30E-47D5-B1FB-D479BA7D8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2025-02-05T10:57:00Z</cp:lastPrinted>
  <dcterms:created xsi:type="dcterms:W3CDTF">2025-02-05T11:29:00Z</dcterms:created>
  <dcterms:modified xsi:type="dcterms:W3CDTF">2025-02-05T11:29:00Z</dcterms:modified>
</cp:coreProperties>
</file>