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2700F0" w:rsidRDefault="00562579" w:rsidP="00F270A6">
      <w:pPr>
        <w:spacing w:after="0"/>
        <w:ind w:right="-392"/>
        <w:rPr>
          <w:rFonts w:ascii="Tahoma" w:hAnsi="Tahoma" w:cs="Tahoma"/>
          <w:b/>
          <w:lang w:val="en-US"/>
        </w:rPr>
      </w:pPr>
    </w:p>
    <w:p w14:paraId="761E222C" w14:textId="77777777" w:rsidR="00562579" w:rsidRPr="002700F0" w:rsidRDefault="00562579" w:rsidP="00F270A6">
      <w:pPr>
        <w:spacing w:after="0"/>
        <w:ind w:right="-392"/>
        <w:rPr>
          <w:rFonts w:ascii="Tahoma" w:hAnsi="Tahoma" w:cs="Tahoma"/>
          <w:b/>
          <w:lang w:val="en-US"/>
        </w:rPr>
      </w:pPr>
    </w:p>
    <w:p w14:paraId="7D11E1D9" w14:textId="77777777" w:rsidR="00562579" w:rsidRPr="002700F0" w:rsidRDefault="00562579" w:rsidP="00F270A6">
      <w:pPr>
        <w:spacing w:after="0"/>
        <w:ind w:right="-392"/>
        <w:rPr>
          <w:rFonts w:ascii="Tahoma" w:hAnsi="Tahoma" w:cs="Tahoma"/>
          <w:b/>
          <w:lang w:val="en-US"/>
        </w:rPr>
      </w:pPr>
    </w:p>
    <w:p w14:paraId="32124961" w14:textId="77777777" w:rsidR="00EB6DB5" w:rsidRPr="002700F0" w:rsidRDefault="00EB6DB5" w:rsidP="00F270A6">
      <w:pPr>
        <w:spacing w:after="0"/>
        <w:ind w:right="-392"/>
        <w:rPr>
          <w:rFonts w:ascii="Tahoma" w:hAnsi="Tahoma" w:cs="Tahoma"/>
          <w:b/>
          <w:lang w:val="en-US"/>
        </w:rPr>
      </w:pPr>
    </w:p>
    <w:p w14:paraId="65F310C1" w14:textId="77777777" w:rsidR="00990B5C" w:rsidRPr="002700F0" w:rsidRDefault="00990B5C" w:rsidP="00F270A6">
      <w:pPr>
        <w:spacing w:after="0"/>
        <w:ind w:right="-392"/>
        <w:rPr>
          <w:rFonts w:ascii="Tahoma" w:hAnsi="Tahoma" w:cs="Tahoma"/>
          <w:b/>
          <w:lang w:val="en-US"/>
        </w:rPr>
      </w:pPr>
    </w:p>
    <w:p w14:paraId="35F036C4" w14:textId="77777777" w:rsidR="00990B5C" w:rsidRPr="002700F0" w:rsidRDefault="00990B5C" w:rsidP="00F270A6">
      <w:pPr>
        <w:spacing w:after="0"/>
        <w:ind w:right="-392"/>
        <w:rPr>
          <w:rFonts w:ascii="Tahoma" w:hAnsi="Tahoma" w:cs="Tahoma"/>
          <w:b/>
          <w:bCs/>
          <w:color w:val="000000"/>
          <w:lang w:val="en-US" w:bidi="hi-IN"/>
        </w:rPr>
      </w:pPr>
    </w:p>
    <w:p w14:paraId="0295D859" w14:textId="51D6BDBF" w:rsidR="00BC4C9F" w:rsidRPr="002700F0" w:rsidRDefault="00654ECF" w:rsidP="00B8752C">
      <w:pPr>
        <w:spacing w:after="0"/>
        <w:ind w:right="-392"/>
        <w:rPr>
          <w:rFonts w:ascii="Tahoma" w:hAnsi="Tahoma" w:cs="Tahoma"/>
          <w:lang w:val="en-US"/>
        </w:rPr>
      </w:pPr>
      <w:r w:rsidRPr="002700F0">
        <w:rPr>
          <w:rFonts w:ascii="Tahoma" w:hAnsi="Tahoma" w:cs="Tahoma"/>
          <w:b/>
          <w:lang w:val="en-US"/>
        </w:rPr>
        <w:t>OIL/</w:t>
      </w:r>
      <w:r w:rsidR="008B23B3" w:rsidRPr="002700F0">
        <w:rPr>
          <w:rFonts w:ascii="Tahoma" w:hAnsi="Tahoma" w:cs="Tahoma"/>
          <w:b/>
          <w:lang w:val="en-US"/>
        </w:rPr>
        <w:t>PLNG/</w:t>
      </w:r>
      <w:r w:rsidRPr="002700F0">
        <w:rPr>
          <w:rFonts w:ascii="Tahoma" w:hAnsi="Tahoma" w:cs="Tahoma"/>
          <w:b/>
          <w:lang w:val="en-US"/>
        </w:rPr>
        <w:t>54/2/</w:t>
      </w:r>
      <w:r w:rsidR="00F270A6" w:rsidRPr="002700F0">
        <w:rPr>
          <w:rFonts w:ascii="Tahoma" w:hAnsi="Tahoma" w:cs="Tahoma"/>
          <w:b/>
          <w:lang w:val="en-US"/>
        </w:rPr>
        <w:t>1</w:t>
      </w:r>
      <w:r w:rsidRPr="002700F0">
        <w:rPr>
          <w:rFonts w:ascii="Tahoma" w:hAnsi="Tahoma" w:cs="Tahoma"/>
          <w:b/>
          <w:lang w:val="en-US"/>
        </w:rPr>
        <w:t>/202</w:t>
      </w:r>
      <w:r w:rsidR="00F270A6" w:rsidRPr="002700F0">
        <w:rPr>
          <w:rFonts w:ascii="Tahoma" w:hAnsi="Tahoma" w:cs="Tahoma"/>
          <w:b/>
          <w:lang w:val="en-US"/>
        </w:rPr>
        <w:t>5</w:t>
      </w:r>
      <w:r w:rsidRPr="002700F0">
        <w:rPr>
          <w:rFonts w:ascii="Tahoma" w:hAnsi="Tahoma" w:cs="Tahoma"/>
          <w:b/>
          <w:lang w:val="en-US"/>
        </w:rPr>
        <w:t>/</w:t>
      </w:r>
      <w:r w:rsidR="00BD3BB6" w:rsidRPr="002700F0">
        <w:rPr>
          <w:rFonts w:ascii="Tahoma" w:hAnsi="Tahoma" w:cs="Tahoma"/>
          <w:b/>
          <w:lang w:val="en-US"/>
        </w:rPr>
        <w:t>3</w:t>
      </w:r>
      <w:r w:rsidR="006A5E4A" w:rsidRPr="002700F0">
        <w:rPr>
          <w:rFonts w:ascii="Tahoma" w:hAnsi="Tahoma" w:cs="Tahoma"/>
          <w:b/>
          <w:lang w:val="en-US"/>
        </w:rPr>
        <w:t>1</w:t>
      </w:r>
      <w:r w:rsidR="00F211B3" w:rsidRPr="002700F0">
        <w:rPr>
          <w:rFonts w:ascii="Tahoma" w:hAnsi="Tahoma" w:cs="Tahoma"/>
          <w:lang w:val="en-US"/>
        </w:rPr>
        <w:tab/>
      </w:r>
      <w:r w:rsidR="00F211B3" w:rsidRPr="002700F0">
        <w:rPr>
          <w:rFonts w:ascii="Tahoma" w:hAnsi="Tahoma" w:cs="Tahoma"/>
          <w:lang w:val="en-US"/>
        </w:rPr>
        <w:tab/>
      </w:r>
      <w:r w:rsidR="00F211B3" w:rsidRPr="002700F0">
        <w:rPr>
          <w:rFonts w:ascii="Tahoma" w:hAnsi="Tahoma" w:cs="Tahoma"/>
          <w:lang w:val="en-US"/>
        </w:rPr>
        <w:tab/>
      </w:r>
      <w:r w:rsidR="00F211B3" w:rsidRPr="002700F0">
        <w:rPr>
          <w:rFonts w:ascii="Tahoma" w:hAnsi="Tahoma" w:cs="Tahoma"/>
          <w:lang w:val="en-US"/>
        </w:rPr>
        <w:tab/>
      </w:r>
      <w:r w:rsidR="00F211B3" w:rsidRPr="002700F0">
        <w:rPr>
          <w:rFonts w:ascii="Tahoma" w:hAnsi="Tahoma" w:cs="Tahoma"/>
          <w:lang w:val="en-US"/>
        </w:rPr>
        <w:tab/>
      </w:r>
      <w:r w:rsidR="00B8752C" w:rsidRPr="002700F0">
        <w:rPr>
          <w:rFonts w:ascii="Tahoma" w:hAnsi="Tahoma" w:cs="Tahoma"/>
          <w:lang w:val="en-US"/>
        </w:rPr>
        <w:t xml:space="preserve">                   </w:t>
      </w:r>
      <w:r w:rsidR="008B23B3" w:rsidRPr="002700F0">
        <w:rPr>
          <w:rFonts w:ascii="Tahoma" w:hAnsi="Tahoma" w:cs="Tahoma"/>
          <w:lang w:val="en-US"/>
        </w:rPr>
        <w:t xml:space="preserve"> </w:t>
      </w:r>
      <w:r w:rsidR="00990B5C" w:rsidRPr="002700F0">
        <w:rPr>
          <w:rFonts w:ascii="Tahoma" w:hAnsi="Tahoma" w:cs="Tahoma"/>
          <w:b/>
          <w:lang w:val="en-US"/>
        </w:rPr>
        <w:t xml:space="preserve">March </w:t>
      </w:r>
      <w:r w:rsidR="00EA16D3" w:rsidRPr="002700F0">
        <w:rPr>
          <w:rFonts w:ascii="Tahoma" w:hAnsi="Tahoma" w:cs="Tahoma"/>
          <w:b/>
          <w:lang w:val="en-US"/>
        </w:rPr>
        <w:t>11</w:t>
      </w:r>
      <w:r w:rsidR="00F211B3" w:rsidRPr="002700F0">
        <w:rPr>
          <w:rFonts w:ascii="Tahoma" w:hAnsi="Tahoma" w:cs="Tahoma"/>
          <w:b/>
          <w:lang w:val="en-US"/>
        </w:rPr>
        <w:t>,</w:t>
      </w:r>
      <w:r w:rsidR="00D41C07" w:rsidRPr="002700F0">
        <w:rPr>
          <w:rFonts w:ascii="Tahoma" w:hAnsi="Tahoma" w:cs="Tahoma"/>
          <w:b/>
          <w:lang w:val="en-US"/>
        </w:rPr>
        <w:t xml:space="preserve"> </w:t>
      </w:r>
      <w:r w:rsidR="00F211B3" w:rsidRPr="002700F0">
        <w:rPr>
          <w:rFonts w:ascii="Tahoma" w:hAnsi="Tahoma" w:cs="Tahoma"/>
          <w:b/>
          <w:lang w:val="en-US"/>
        </w:rPr>
        <w:t>202</w:t>
      </w:r>
      <w:r w:rsidR="00F270A6" w:rsidRPr="002700F0">
        <w:rPr>
          <w:rFonts w:ascii="Tahoma" w:hAnsi="Tahoma" w:cs="Tahoma"/>
          <w:b/>
          <w:lang w:val="en-US"/>
        </w:rPr>
        <w:t>5</w:t>
      </w:r>
    </w:p>
    <w:p w14:paraId="49997418" w14:textId="77777777" w:rsidR="00C42C3F" w:rsidRPr="002700F0" w:rsidRDefault="00C42C3F" w:rsidP="001E301A">
      <w:pPr>
        <w:spacing w:after="0"/>
        <w:ind w:right="-28"/>
        <w:rPr>
          <w:rFonts w:ascii="Tahoma" w:hAnsi="Tahoma" w:cs="Tahoma"/>
          <w:lang w:val="en-US"/>
        </w:rPr>
      </w:pPr>
    </w:p>
    <w:p w14:paraId="1F07AB8B" w14:textId="77777777" w:rsidR="00654ECF" w:rsidRPr="002700F0" w:rsidRDefault="00654ECF" w:rsidP="00C42C3F">
      <w:pPr>
        <w:spacing w:after="0"/>
        <w:rPr>
          <w:rFonts w:ascii="Tahoma" w:hAnsi="Tahoma" w:cs="Tahoma"/>
          <w:lang w:val="en-US"/>
        </w:rPr>
      </w:pPr>
      <w:r w:rsidRPr="002700F0">
        <w:rPr>
          <w:rFonts w:ascii="Tahoma" w:hAnsi="Tahoma" w:cs="Tahoma"/>
          <w:lang w:val="en-US"/>
        </w:rPr>
        <w:t>Ministry of Petroleum and Natural Gas</w:t>
      </w:r>
    </w:p>
    <w:p w14:paraId="044CB06B" w14:textId="77777777" w:rsidR="00506AF9" w:rsidRPr="002700F0" w:rsidRDefault="00506AF9" w:rsidP="00C42C3F">
      <w:pPr>
        <w:spacing w:after="0"/>
        <w:rPr>
          <w:rFonts w:ascii="Tahoma" w:hAnsi="Tahoma" w:cs="Tahoma"/>
          <w:lang w:val="en-US"/>
        </w:rPr>
      </w:pPr>
      <w:r w:rsidRPr="002700F0">
        <w:rPr>
          <w:rFonts w:ascii="Tahoma" w:hAnsi="Tahoma" w:cs="Tahoma"/>
          <w:lang w:val="en-US"/>
        </w:rPr>
        <w:t>Shastri Bhawan</w:t>
      </w:r>
    </w:p>
    <w:p w14:paraId="0D189FD6" w14:textId="77777777" w:rsidR="00654ECF" w:rsidRPr="002700F0" w:rsidRDefault="00654ECF" w:rsidP="00C42C3F">
      <w:pPr>
        <w:spacing w:after="0"/>
        <w:rPr>
          <w:rFonts w:ascii="Tahoma" w:hAnsi="Tahoma" w:cs="Tahoma"/>
          <w:u w:val="single"/>
          <w:lang w:val="en-US"/>
        </w:rPr>
      </w:pPr>
      <w:r w:rsidRPr="002700F0">
        <w:rPr>
          <w:rFonts w:ascii="Tahoma" w:hAnsi="Tahoma" w:cs="Tahoma"/>
          <w:u w:val="single"/>
          <w:lang w:val="en-US"/>
        </w:rPr>
        <w:t>New Delhi-110</w:t>
      </w:r>
      <w:r w:rsidR="00C63D71" w:rsidRPr="002700F0">
        <w:rPr>
          <w:rFonts w:ascii="Tahoma" w:hAnsi="Tahoma" w:cs="Tahoma"/>
          <w:u w:val="single"/>
          <w:lang w:val="en-US"/>
        </w:rPr>
        <w:t>001</w:t>
      </w:r>
    </w:p>
    <w:p w14:paraId="04B8999B" w14:textId="77777777" w:rsidR="00230158" w:rsidRPr="002700F0" w:rsidRDefault="00506AF9" w:rsidP="00080AE6">
      <w:pPr>
        <w:spacing w:after="0"/>
        <w:ind w:right="-482"/>
        <w:jc w:val="right"/>
        <w:rPr>
          <w:rFonts w:ascii="Tahoma" w:hAnsi="Tahoma" w:cs="Tahoma"/>
          <w:bCs/>
          <w:u w:val="single"/>
          <w:lang w:val="en-US"/>
        </w:rPr>
      </w:pPr>
      <w:r w:rsidRPr="002700F0">
        <w:rPr>
          <w:rFonts w:ascii="Tahoma" w:hAnsi="Tahoma" w:cs="Tahoma"/>
          <w:b/>
          <w:lang w:val="en-US"/>
        </w:rPr>
        <w:t xml:space="preserve">              </w:t>
      </w:r>
      <w:r w:rsidR="002F2731" w:rsidRPr="002700F0">
        <w:rPr>
          <w:rFonts w:ascii="Tahoma" w:hAnsi="Tahoma" w:cs="Tahoma"/>
          <w:b/>
          <w:lang w:val="en-US"/>
        </w:rPr>
        <w:t xml:space="preserve">                       </w:t>
      </w:r>
      <w:r w:rsidR="00106CAF" w:rsidRPr="002700F0">
        <w:rPr>
          <w:rFonts w:ascii="Tahoma" w:hAnsi="Tahoma" w:cs="Tahoma"/>
          <w:b/>
          <w:lang w:val="en-US"/>
        </w:rPr>
        <w:t xml:space="preserve">                       </w:t>
      </w:r>
      <w:r w:rsidR="0044759C" w:rsidRPr="002700F0">
        <w:rPr>
          <w:rFonts w:ascii="Tahoma" w:hAnsi="Tahoma" w:cs="Tahoma"/>
          <w:b/>
          <w:lang w:val="en-US"/>
        </w:rPr>
        <w:t xml:space="preserve">                                      </w:t>
      </w:r>
      <w:r w:rsidR="00BC0366" w:rsidRPr="002700F0">
        <w:rPr>
          <w:rFonts w:ascii="Tahoma" w:hAnsi="Tahoma" w:cs="Tahoma"/>
          <w:b/>
          <w:lang w:val="en-US"/>
        </w:rPr>
        <w:t xml:space="preserve"> </w:t>
      </w:r>
      <w:r w:rsidR="000B6878" w:rsidRPr="002700F0">
        <w:rPr>
          <w:rFonts w:ascii="Tahoma" w:hAnsi="Tahoma" w:cs="Tahoma"/>
          <w:b/>
          <w:lang w:val="en-US"/>
        </w:rPr>
        <w:t xml:space="preserve"> </w:t>
      </w:r>
      <w:r w:rsidR="000C6679" w:rsidRPr="002700F0">
        <w:rPr>
          <w:rFonts w:ascii="Tahoma" w:hAnsi="Tahoma" w:cs="Tahoma"/>
          <w:b/>
          <w:lang w:val="en-US"/>
        </w:rPr>
        <w:t>Kind Attn:</w:t>
      </w:r>
      <w:r w:rsidR="000C6679" w:rsidRPr="002700F0">
        <w:rPr>
          <w:rFonts w:ascii="Tahoma" w:hAnsi="Tahoma" w:cs="Tahoma"/>
          <w:bCs/>
          <w:lang w:val="en-US"/>
        </w:rPr>
        <w:t xml:space="preserve"> </w:t>
      </w:r>
      <w:r w:rsidR="00D90377" w:rsidRPr="002700F0">
        <w:rPr>
          <w:rFonts w:ascii="Tahoma" w:hAnsi="Tahoma" w:cs="Tahoma"/>
          <w:b/>
          <w:bCs/>
          <w:lang w:val="en-US"/>
        </w:rPr>
        <w:t xml:space="preserve">Shri </w:t>
      </w:r>
      <w:r w:rsidR="004E599F" w:rsidRPr="002700F0">
        <w:rPr>
          <w:rFonts w:ascii="Tahoma" w:hAnsi="Tahoma" w:cs="Tahoma"/>
          <w:b/>
          <w:bCs/>
          <w:lang w:val="en-US"/>
        </w:rPr>
        <w:t>Sa</w:t>
      </w:r>
      <w:r w:rsidR="00F977D6" w:rsidRPr="002700F0">
        <w:rPr>
          <w:rFonts w:ascii="Tahoma" w:hAnsi="Tahoma" w:cs="Tahoma"/>
          <w:b/>
          <w:bCs/>
          <w:lang w:val="en-US"/>
        </w:rPr>
        <w:t>tpal Yadav</w:t>
      </w:r>
    </w:p>
    <w:p w14:paraId="38E98003" w14:textId="4963A088" w:rsidR="007C79E3" w:rsidRPr="002700F0" w:rsidRDefault="005068B1" w:rsidP="00080AE6">
      <w:pPr>
        <w:spacing w:after="0"/>
        <w:ind w:right="-482"/>
        <w:jc w:val="right"/>
        <w:rPr>
          <w:rFonts w:ascii="Tahoma" w:hAnsi="Tahoma" w:cs="Tahoma"/>
          <w:bCs/>
          <w:u w:val="single"/>
          <w:lang w:val="en-US"/>
        </w:rPr>
      </w:pPr>
      <w:r w:rsidRPr="002700F0">
        <w:rPr>
          <w:rFonts w:ascii="Tahoma" w:hAnsi="Tahoma" w:cs="Tahoma"/>
          <w:bCs/>
          <w:lang w:val="en-US"/>
        </w:rPr>
        <w:t xml:space="preserve">                                                    </w:t>
      </w:r>
      <w:r w:rsidR="006F5F9D" w:rsidRPr="002700F0">
        <w:rPr>
          <w:rFonts w:ascii="Tahoma" w:hAnsi="Tahoma" w:cs="Tahoma"/>
          <w:bCs/>
          <w:lang w:val="en-US"/>
        </w:rPr>
        <w:t xml:space="preserve">      </w:t>
      </w:r>
      <w:r w:rsidR="00D90377" w:rsidRPr="002700F0">
        <w:rPr>
          <w:rFonts w:ascii="Tahoma" w:hAnsi="Tahoma" w:cs="Tahoma"/>
          <w:bCs/>
          <w:lang w:val="en-US"/>
        </w:rPr>
        <w:t xml:space="preserve">  </w:t>
      </w:r>
      <w:r w:rsidR="00920CFB" w:rsidRPr="002700F0">
        <w:rPr>
          <w:rFonts w:ascii="Tahoma" w:hAnsi="Tahoma" w:cs="Tahoma"/>
          <w:bCs/>
          <w:lang w:val="en-US"/>
        </w:rPr>
        <w:t xml:space="preserve"> </w:t>
      </w:r>
      <w:r w:rsidR="00CF1922" w:rsidRPr="002700F0">
        <w:rPr>
          <w:rFonts w:ascii="Tahoma" w:hAnsi="Tahoma" w:cs="Tahoma"/>
          <w:bCs/>
          <w:lang w:val="en-US"/>
        </w:rPr>
        <w:t xml:space="preserve">         </w:t>
      </w:r>
      <w:r w:rsidR="0044759C" w:rsidRPr="002700F0">
        <w:rPr>
          <w:rFonts w:ascii="Tahoma" w:hAnsi="Tahoma" w:cs="Tahoma"/>
          <w:bCs/>
          <w:lang w:val="en-US"/>
        </w:rPr>
        <w:t xml:space="preserve">                                   </w:t>
      </w:r>
      <w:r w:rsidR="000F7426" w:rsidRPr="002700F0">
        <w:rPr>
          <w:rFonts w:ascii="Tahoma" w:hAnsi="Tahoma" w:cs="Tahoma"/>
          <w:bCs/>
          <w:lang w:val="en-US"/>
        </w:rPr>
        <w:t>A</w:t>
      </w:r>
      <w:r w:rsidR="000F7426" w:rsidRPr="002700F0">
        <w:rPr>
          <w:rFonts w:ascii="Tahoma" w:hAnsi="Tahoma" w:cs="Tahoma"/>
          <w:bCs/>
          <w:u w:val="single"/>
          <w:lang w:val="en-US"/>
        </w:rPr>
        <w:t>SO (</w:t>
      </w:r>
      <w:r w:rsidR="00C968B7" w:rsidRPr="002700F0">
        <w:rPr>
          <w:rFonts w:ascii="Tahoma" w:hAnsi="Tahoma" w:cs="Tahoma"/>
          <w:bCs/>
          <w:u w:val="single"/>
          <w:lang w:val="en-US"/>
        </w:rPr>
        <w:t>ONG</w:t>
      </w:r>
      <w:r w:rsidR="00F270A6" w:rsidRPr="002700F0">
        <w:rPr>
          <w:rFonts w:ascii="Tahoma" w:hAnsi="Tahoma" w:cs="Tahoma"/>
          <w:bCs/>
          <w:u w:val="single"/>
          <w:lang w:val="en-US"/>
        </w:rPr>
        <w:t xml:space="preserve"> I</w:t>
      </w:r>
      <w:r w:rsidR="00C968B7" w:rsidRPr="002700F0">
        <w:rPr>
          <w:rFonts w:ascii="Tahoma" w:hAnsi="Tahoma" w:cs="Tahoma"/>
          <w:bCs/>
          <w:u w:val="single"/>
          <w:lang w:val="en-US"/>
        </w:rPr>
        <w:t>&amp;V</w:t>
      </w:r>
      <w:r w:rsidR="00D86755" w:rsidRPr="002700F0">
        <w:rPr>
          <w:rFonts w:ascii="Tahoma" w:hAnsi="Tahoma" w:cs="Tahoma"/>
          <w:bCs/>
          <w:u w:val="single"/>
          <w:lang w:val="en-US"/>
        </w:rPr>
        <w:t>)</w:t>
      </w:r>
    </w:p>
    <w:p w14:paraId="70E0CF79" w14:textId="77777777" w:rsidR="00F53DD2" w:rsidRPr="002700F0" w:rsidRDefault="00F53DD2" w:rsidP="0044759C">
      <w:pPr>
        <w:spacing w:after="0"/>
        <w:ind w:right="-482"/>
        <w:jc w:val="center"/>
        <w:rPr>
          <w:rFonts w:ascii="Tahoma" w:hAnsi="Tahoma" w:cs="Tahoma"/>
          <w:bCs/>
          <w:u w:val="single"/>
          <w:lang w:val="en-US"/>
        </w:rPr>
      </w:pPr>
    </w:p>
    <w:p w14:paraId="7B8453BB" w14:textId="26B7C970" w:rsidR="004A407D" w:rsidRPr="002700F0" w:rsidRDefault="00F211B3" w:rsidP="004A4DED">
      <w:pPr>
        <w:tabs>
          <w:tab w:val="left" w:pos="1440"/>
        </w:tabs>
        <w:spacing w:after="0" w:line="360" w:lineRule="auto"/>
        <w:ind w:right="-392"/>
        <w:rPr>
          <w:rFonts w:ascii="Tahoma" w:hAnsi="Tahoma" w:cs="Tahoma"/>
          <w:lang w:val="en-US"/>
        </w:rPr>
      </w:pPr>
      <w:r w:rsidRPr="002700F0">
        <w:rPr>
          <w:rFonts w:ascii="Tahoma" w:hAnsi="Tahoma" w:cs="Tahoma"/>
          <w:b/>
          <w:lang w:val="en-US"/>
        </w:rPr>
        <w:t>Sub</w:t>
      </w:r>
      <w:r w:rsidR="000029E2" w:rsidRPr="002700F0">
        <w:rPr>
          <w:rFonts w:ascii="Tahoma" w:hAnsi="Tahoma" w:cs="Tahoma"/>
          <w:lang w:val="en-US"/>
        </w:rPr>
        <w:t>:</w:t>
      </w:r>
      <w:r w:rsidR="003C0FC2" w:rsidRPr="002700F0">
        <w:rPr>
          <w:rFonts w:ascii="Tahoma" w:hAnsi="Tahoma" w:cs="Tahoma"/>
          <w:lang w:val="en-US"/>
        </w:rPr>
        <w:t xml:space="preserve"> </w:t>
      </w:r>
      <w:r w:rsidR="000029E2" w:rsidRPr="002700F0">
        <w:rPr>
          <w:rFonts w:ascii="Tahoma" w:hAnsi="Tahoma" w:cs="Tahoma"/>
          <w:lang w:val="en-US"/>
        </w:rPr>
        <w:t xml:space="preserve"> </w:t>
      </w:r>
      <w:r w:rsidR="004A4DED" w:rsidRPr="002700F0">
        <w:rPr>
          <w:rFonts w:ascii="Tahoma" w:hAnsi="Tahoma" w:cs="Tahoma"/>
          <w:lang w:val="en-US"/>
        </w:rPr>
        <w:t>Rajya</w:t>
      </w:r>
      <w:r w:rsidR="008B23B3" w:rsidRPr="002700F0">
        <w:rPr>
          <w:rFonts w:ascii="Tahoma" w:hAnsi="Tahoma" w:cs="Tahoma"/>
          <w:lang w:val="en-US"/>
        </w:rPr>
        <w:t xml:space="preserve"> </w:t>
      </w:r>
      <w:r w:rsidRPr="002700F0">
        <w:rPr>
          <w:rFonts w:ascii="Tahoma" w:hAnsi="Tahoma" w:cs="Tahoma"/>
          <w:lang w:val="en-US"/>
        </w:rPr>
        <w:t>Sabha</w:t>
      </w:r>
      <w:r w:rsidR="00520031" w:rsidRPr="002700F0">
        <w:rPr>
          <w:rFonts w:ascii="Tahoma" w:hAnsi="Tahoma" w:cs="Tahoma"/>
          <w:lang w:val="en-US"/>
        </w:rPr>
        <w:t xml:space="preserve"> Provisionally Admitted</w:t>
      </w:r>
      <w:r w:rsidR="00B32638" w:rsidRPr="002700F0">
        <w:rPr>
          <w:rFonts w:ascii="Tahoma" w:hAnsi="Tahoma" w:cs="Tahoma"/>
          <w:lang w:val="en-US"/>
        </w:rPr>
        <w:t xml:space="preserve"> </w:t>
      </w:r>
      <w:r w:rsidR="00BD3BB6" w:rsidRPr="002700F0">
        <w:rPr>
          <w:rFonts w:ascii="Tahoma" w:hAnsi="Tahoma" w:cs="Tahoma"/>
          <w:lang w:val="en-US"/>
        </w:rPr>
        <w:t>Starred</w:t>
      </w:r>
      <w:r w:rsidR="004A4DED" w:rsidRPr="002700F0">
        <w:rPr>
          <w:rFonts w:ascii="Tahoma" w:hAnsi="Tahoma" w:cs="Tahoma"/>
          <w:lang w:val="en-US"/>
        </w:rPr>
        <w:t>/</w:t>
      </w:r>
      <w:r w:rsidR="00FC22E2" w:rsidRPr="002700F0">
        <w:rPr>
          <w:rFonts w:ascii="Tahoma" w:hAnsi="Tahoma" w:cs="Tahoma"/>
          <w:lang w:val="en-US"/>
        </w:rPr>
        <w:t xml:space="preserve">Unstarred </w:t>
      </w:r>
      <w:r w:rsidR="004F7AD1" w:rsidRPr="002700F0">
        <w:rPr>
          <w:rFonts w:ascii="Tahoma" w:hAnsi="Tahoma" w:cs="Tahoma"/>
          <w:lang w:val="en-US"/>
        </w:rPr>
        <w:t>Question</w:t>
      </w:r>
      <w:r w:rsidR="001352A6" w:rsidRPr="002700F0">
        <w:rPr>
          <w:rFonts w:ascii="Tahoma" w:hAnsi="Tahoma" w:cs="Tahoma"/>
          <w:lang w:val="en-US"/>
        </w:rPr>
        <w:t xml:space="preserve"> </w:t>
      </w:r>
      <w:r w:rsidR="00EF357F" w:rsidRPr="002700F0">
        <w:rPr>
          <w:rFonts w:ascii="Tahoma" w:hAnsi="Tahoma" w:cs="Tahoma"/>
          <w:lang w:val="en-US"/>
        </w:rPr>
        <w:t>Dy. No.</w:t>
      </w:r>
      <w:r w:rsidR="00F53DD2" w:rsidRPr="002700F0">
        <w:rPr>
          <w:rFonts w:ascii="Tahoma" w:hAnsi="Tahoma" w:cs="Tahoma"/>
          <w:lang w:val="en-US"/>
        </w:rPr>
        <w:t xml:space="preserve"> </w:t>
      </w:r>
      <w:r w:rsidR="006A5E4A" w:rsidRPr="002700F0">
        <w:rPr>
          <w:rFonts w:ascii="Tahoma" w:hAnsi="Tahoma" w:cs="Tahoma"/>
          <w:lang w:val="en-US"/>
        </w:rPr>
        <w:t>92</w:t>
      </w:r>
      <w:r w:rsidR="00EE4191" w:rsidRPr="002700F0">
        <w:rPr>
          <w:rFonts w:ascii="Tahoma" w:hAnsi="Tahoma" w:cs="Tahoma"/>
          <w:lang w:val="en-US"/>
        </w:rPr>
        <w:t xml:space="preserve"> </w:t>
      </w:r>
      <w:r w:rsidR="00983227" w:rsidRPr="002700F0">
        <w:rPr>
          <w:rFonts w:ascii="Tahoma" w:hAnsi="Tahoma" w:cs="Tahoma"/>
          <w:lang w:val="en-US"/>
        </w:rPr>
        <w:t>for 1</w:t>
      </w:r>
      <w:r w:rsidR="00BD3BB6" w:rsidRPr="002700F0">
        <w:rPr>
          <w:rFonts w:ascii="Tahoma" w:hAnsi="Tahoma" w:cs="Tahoma"/>
          <w:lang w:val="en-US"/>
        </w:rPr>
        <w:t>7</w:t>
      </w:r>
      <w:r w:rsidR="00983227" w:rsidRPr="002700F0">
        <w:rPr>
          <w:rFonts w:ascii="Tahoma" w:hAnsi="Tahoma" w:cs="Tahoma"/>
          <w:lang w:val="en-US"/>
        </w:rPr>
        <w:t>.03.2025</w:t>
      </w:r>
      <w:r w:rsidR="00F270A6" w:rsidRPr="002700F0">
        <w:rPr>
          <w:rFonts w:ascii="Tahoma" w:hAnsi="Tahoma" w:cs="Tahoma"/>
          <w:lang w:val="en-US"/>
        </w:rPr>
        <w:t xml:space="preserve"> </w:t>
      </w:r>
    </w:p>
    <w:p w14:paraId="2AF7D338" w14:textId="352A4F72" w:rsidR="00C42C3F" w:rsidRPr="002700F0" w:rsidRDefault="008D1ADC" w:rsidP="00BD3BB6">
      <w:pPr>
        <w:tabs>
          <w:tab w:val="left" w:pos="1440"/>
        </w:tabs>
        <w:spacing w:after="0" w:line="360" w:lineRule="auto"/>
        <w:ind w:left="810" w:right="-572" w:hanging="810"/>
        <w:rPr>
          <w:rFonts w:ascii="Tahoma" w:hAnsi="Tahoma" w:cs="Tahoma"/>
          <w:lang w:val="en-US"/>
        </w:rPr>
      </w:pPr>
      <w:r w:rsidRPr="002700F0">
        <w:rPr>
          <w:rFonts w:ascii="Tahoma" w:hAnsi="Tahoma" w:cs="Tahoma"/>
          <w:lang w:val="en-US"/>
        </w:rPr>
        <w:t xml:space="preserve">         </w:t>
      </w:r>
      <w:r w:rsidR="00C42C3F" w:rsidRPr="002700F0">
        <w:rPr>
          <w:rFonts w:ascii="Tahoma" w:hAnsi="Tahoma" w:cs="Tahoma"/>
          <w:b/>
          <w:lang w:val="en-US"/>
        </w:rPr>
        <w:t>Ref.</w:t>
      </w:r>
      <w:r w:rsidR="00C42C3F" w:rsidRPr="002700F0">
        <w:rPr>
          <w:rFonts w:ascii="Tahoma" w:hAnsi="Tahoma" w:cs="Tahoma"/>
          <w:lang w:val="en-US"/>
        </w:rPr>
        <w:t xml:space="preserve"> </w:t>
      </w:r>
      <w:r w:rsidR="004C32CD" w:rsidRPr="002700F0">
        <w:rPr>
          <w:rFonts w:ascii="Tahoma" w:hAnsi="Tahoma" w:cs="Tahoma"/>
          <w:lang w:val="en-US"/>
        </w:rPr>
        <w:t xml:space="preserve"> </w:t>
      </w:r>
      <w:r w:rsidR="00C42C3F" w:rsidRPr="002700F0">
        <w:rPr>
          <w:rFonts w:ascii="Tahoma" w:hAnsi="Tahoma" w:cs="Tahoma"/>
          <w:lang w:val="en-US"/>
        </w:rPr>
        <w:t xml:space="preserve">Your email dated </w:t>
      </w:r>
      <w:r w:rsidR="00BD3BB6" w:rsidRPr="002700F0">
        <w:rPr>
          <w:rFonts w:ascii="Tahoma" w:hAnsi="Tahoma" w:cs="Tahoma"/>
          <w:lang w:val="en-US"/>
        </w:rPr>
        <w:t>05</w:t>
      </w:r>
      <w:r w:rsidR="00C42C3F" w:rsidRPr="002700F0">
        <w:rPr>
          <w:rFonts w:ascii="Tahoma" w:hAnsi="Tahoma" w:cs="Tahoma"/>
          <w:lang w:val="en-US"/>
        </w:rPr>
        <w:t>.</w:t>
      </w:r>
      <w:r w:rsidR="00F270A6" w:rsidRPr="002700F0">
        <w:rPr>
          <w:rFonts w:ascii="Tahoma" w:hAnsi="Tahoma" w:cs="Tahoma"/>
          <w:lang w:val="en-US"/>
        </w:rPr>
        <w:t>0</w:t>
      </w:r>
      <w:r w:rsidR="00BD3BB6" w:rsidRPr="002700F0">
        <w:rPr>
          <w:rFonts w:ascii="Tahoma" w:hAnsi="Tahoma" w:cs="Tahoma"/>
          <w:lang w:val="en-US"/>
        </w:rPr>
        <w:t>3</w:t>
      </w:r>
      <w:r w:rsidR="00C42C3F" w:rsidRPr="002700F0">
        <w:rPr>
          <w:rFonts w:ascii="Tahoma" w:hAnsi="Tahoma" w:cs="Tahoma"/>
          <w:lang w:val="en-US"/>
        </w:rPr>
        <w:t>.202</w:t>
      </w:r>
      <w:r w:rsidR="00F270A6" w:rsidRPr="002700F0">
        <w:rPr>
          <w:rFonts w:ascii="Tahoma" w:hAnsi="Tahoma" w:cs="Tahoma"/>
          <w:lang w:val="en-US"/>
        </w:rPr>
        <w:t>5</w:t>
      </w:r>
    </w:p>
    <w:p w14:paraId="3336A3E7" w14:textId="77777777" w:rsidR="001A0969" w:rsidRPr="002700F0" w:rsidRDefault="001A0969" w:rsidP="00BD3BB6">
      <w:pPr>
        <w:tabs>
          <w:tab w:val="left" w:pos="1440"/>
        </w:tabs>
        <w:spacing w:after="0" w:line="360" w:lineRule="auto"/>
        <w:ind w:left="810" w:right="-572" w:hanging="810"/>
        <w:rPr>
          <w:rFonts w:ascii="Tahoma" w:hAnsi="Tahoma" w:cs="Tahoma"/>
          <w:lang w:val="en-US"/>
        </w:rPr>
      </w:pPr>
    </w:p>
    <w:p w14:paraId="3797C20D" w14:textId="77777777" w:rsidR="00F211B3" w:rsidRPr="002700F0" w:rsidRDefault="00D90377" w:rsidP="00C42C3F">
      <w:pPr>
        <w:spacing w:after="0"/>
        <w:ind w:right="-613"/>
        <w:rPr>
          <w:rFonts w:ascii="Tahoma" w:hAnsi="Tahoma" w:cs="Tahoma"/>
          <w:lang w:val="en-US"/>
        </w:rPr>
      </w:pPr>
      <w:r w:rsidRPr="002700F0">
        <w:rPr>
          <w:rFonts w:ascii="Tahoma" w:hAnsi="Tahoma" w:cs="Tahoma"/>
          <w:lang w:val="en-US"/>
        </w:rPr>
        <w:t>Sir</w:t>
      </w:r>
      <w:r w:rsidR="00F211B3" w:rsidRPr="002700F0">
        <w:rPr>
          <w:rFonts w:ascii="Tahoma" w:hAnsi="Tahoma" w:cs="Tahoma"/>
          <w:lang w:val="en-US"/>
        </w:rPr>
        <w:t>,</w:t>
      </w:r>
    </w:p>
    <w:p w14:paraId="53FC40F1" w14:textId="77777777" w:rsidR="00C42C3F" w:rsidRPr="002700F0" w:rsidRDefault="00F211B3" w:rsidP="00C42C3F">
      <w:pPr>
        <w:spacing w:after="0"/>
        <w:rPr>
          <w:rFonts w:ascii="Tahoma" w:hAnsi="Tahoma" w:cs="Tahoma"/>
          <w:lang w:val="en-US"/>
        </w:rPr>
      </w:pPr>
      <w:r w:rsidRPr="002700F0">
        <w:rPr>
          <w:rFonts w:ascii="Tahoma" w:hAnsi="Tahoma" w:cs="Tahoma"/>
          <w:lang w:val="en-US"/>
        </w:rPr>
        <w:t xml:space="preserve">       </w:t>
      </w:r>
      <w:r w:rsidR="00C721F8" w:rsidRPr="002700F0">
        <w:rPr>
          <w:rFonts w:ascii="Tahoma" w:hAnsi="Tahoma" w:cs="Tahoma"/>
          <w:lang w:val="en-US"/>
        </w:rPr>
        <w:tab/>
      </w:r>
      <w:r w:rsidRPr="002700F0">
        <w:rPr>
          <w:rFonts w:ascii="Tahoma" w:hAnsi="Tahoma" w:cs="Tahoma"/>
          <w:lang w:val="en-US"/>
        </w:rPr>
        <w:t>Reference above</w:t>
      </w:r>
      <w:r w:rsidR="00C42C3F" w:rsidRPr="002700F0">
        <w:rPr>
          <w:rFonts w:ascii="Tahoma" w:hAnsi="Tahoma" w:cs="Tahoma"/>
          <w:lang w:val="en-US"/>
        </w:rPr>
        <w:t>, our reply to the above</w:t>
      </w:r>
      <w:r w:rsidR="007420CA" w:rsidRPr="002700F0">
        <w:rPr>
          <w:rFonts w:ascii="Tahoma" w:hAnsi="Tahoma" w:cs="Tahoma"/>
          <w:lang w:val="en-US"/>
        </w:rPr>
        <w:t xml:space="preserve"> </w:t>
      </w:r>
      <w:r w:rsidR="004A4DED" w:rsidRPr="002700F0">
        <w:rPr>
          <w:rFonts w:ascii="Tahoma" w:hAnsi="Tahoma" w:cs="Tahoma"/>
          <w:lang w:val="en-US"/>
        </w:rPr>
        <w:t>Rajya</w:t>
      </w:r>
      <w:r w:rsidR="00FC22E2" w:rsidRPr="002700F0">
        <w:rPr>
          <w:rFonts w:ascii="Tahoma" w:hAnsi="Tahoma" w:cs="Tahoma"/>
          <w:lang w:val="en-US"/>
        </w:rPr>
        <w:t xml:space="preserve"> </w:t>
      </w:r>
      <w:r w:rsidR="003C0FC2" w:rsidRPr="002700F0">
        <w:rPr>
          <w:rFonts w:ascii="Tahoma" w:hAnsi="Tahoma" w:cs="Tahoma"/>
          <w:lang w:val="en-US"/>
        </w:rPr>
        <w:t>Sabha</w:t>
      </w:r>
      <w:r w:rsidR="00C42C3F" w:rsidRPr="002700F0">
        <w:rPr>
          <w:rFonts w:ascii="Tahoma" w:hAnsi="Tahoma" w:cs="Tahoma"/>
          <w:lang w:val="en-US"/>
        </w:rPr>
        <w:t xml:space="preserve"> Question</w:t>
      </w:r>
      <w:r w:rsidR="00EF357F" w:rsidRPr="002700F0">
        <w:rPr>
          <w:rFonts w:ascii="Tahoma" w:hAnsi="Tahoma" w:cs="Tahoma"/>
          <w:lang w:val="en-US"/>
        </w:rPr>
        <w:t xml:space="preserve"> </w:t>
      </w:r>
      <w:r w:rsidR="00C42C3F" w:rsidRPr="002700F0">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6749BE" w:rsidRPr="002700F0" w14:paraId="532AB09C" w14:textId="77777777" w:rsidTr="004A4DED">
        <w:trPr>
          <w:trHeight w:val="1178"/>
        </w:trPr>
        <w:tc>
          <w:tcPr>
            <w:tcW w:w="3955" w:type="dxa"/>
          </w:tcPr>
          <w:p w14:paraId="0F544927" w14:textId="5C568665" w:rsidR="006749BE" w:rsidRPr="002700F0" w:rsidRDefault="006749BE" w:rsidP="00803C64">
            <w:pPr>
              <w:ind w:right="34"/>
              <w:jc w:val="both"/>
              <w:rPr>
                <w:rFonts w:ascii="Tahoma" w:hAnsi="Tahoma" w:cs="Tahoma"/>
                <w:i/>
                <w:iCs/>
              </w:rPr>
            </w:pPr>
            <w:r w:rsidRPr="002700F0">
              <w:rPr>
                <w:rFonts w:ascii="Tahoma" w:hAnsi="Tahoma" w:cs="Tahoma"/>
                <w:i/>
                <w:iCs/>
              </w:rPr>
              <w:t xml:space="preserve">Q.(a) </w:t>
            </w:r>
            <w:r w:rsidR="006A5E4A" w:rsidRPr="002700F0">
              <w:rPr>
                <w:rFonts w:ascii="Tahoma" w:hAnsi="Tahoma" w:cs="Tahoma"/>
                <w:i/>
                <w:iCs/>
              </w:rPr>
              <w:t>As on date, What actions has your ministry taken to discover new potential sources of crude oil and natural gas, as well as to reopen closed oil wells?</w:t>
            </w:r>
          </w:p>
        </w:tc>
        <w:tc>
          <w:tcPr>
            <w:tcW w:w="5940" w:type="dxa"/>
          </w:tcPr>
          <w:p w14:paraId="2F870A5A" w14:textId="3FBDBD74" w:rsidR="006749BE" w:rsidRPr="002700F0" w:rsidRDefault="006749BE" w:rsidP="00DD18E7">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Q(a)</w:t>
            </w:r>
            <w:r w:rsidR="006A5E4A" w:rsidRPr="002700F0">
              <w:rPr>
                <w:rFonts w:ascii="Tahoma" w:hAnsi="Tahoma" w:cs="Tahoma"/>
                <w:b/>
                <w:lang w:val="en-US"/>
              </w:rPr>
              <w:t>:</w:t>
            </w:r>
            <w:r w:rsidRPr="002700F0">
              <w:rPr>
                <w:rFonts w:ascii="Tahoma" w:hAnsi="Tahoma" w:cs="Tahoma"/>
                <w:lang w:val="en-US"/>
              </w:rPr>
              <w:t xml:space="preserve"> </w:t>
            </w:r>
            <w:proofErr w:type="spellStart"/>
            <w:r w:rsidRPr="002700F0">
              <w:rPr>
                <w:rFonts w:ascii="Tahoma" w:eastAsia="Times New Roman" w:hAnsi="Tahoma" w:cs="Tahoma"/>
                <w:b/>
                <w:bCs/>
                <w:kern w:val="2"/>
                <w14:ligatures w14:val="standardContextual"/>
              </w:rPr>
              <w:t>MoPNG</w:t>
            </w:r>
            <w:proofErr w:type="spellEnd"/>
            <w:r w:rsidR="00BA1D97" w:rsidRPr="002700F0">
              <w:rPr>
                <w:rFonts w:ascii="Tahoma" w:eastAsia="Times New Roman" w:hAnsi="Tahoma" w:cs="Tahoma"/>
                <w:b/>
                <w:bCs/>
                <w:kern w:val="2"/>
                <w14:ligatures w14:val="standardContextual"/>
              </w:rPr>
              <w:t>/DGH</w:t>
            </w:r>
            <w:r w:rsidRPr="002700F0">
              <w:rPr>
                <w:rFonts w:ascii="Tahoma" w:eastAsia="Times New Roman" w:hAnsi="Tahoma" w:cs="Tahoma"/>
                <w:b/>
                <w:bCs/>
                <w:kern w:val="2"/>
                <w14:ligatures w14:val="standardContextual"/>
              </w:rPr>
              <w:t xml:space="preserve"> may reply suitably. </w:t>
            </w:r>
          </w:p>
          <w:p w14:paraId="00D47E53" w14:textId="1B0448E5" w:rsidR="006749BE" w:rsidRPr="002700F0" w:rsidRDefault="00DF582A" w:rsidP="00EE4191">
            <w:pPr>
              <w:jc w:val="both"/>
              <w:rPr>
                <w:rFonts w:ascii="Tahoma" w:hAnsi="Tahoma" w:cs="Tahoma"/>
                <w:b/>
                <w:bCs/>
                <w:lang w:val="en-US"/>
              </w:rPr>
            </w:pPr>
            <w:r w:rsidRPr="002700F0">
              <w:rPr>
                <w:rFonts w:ascii="Tahoma" w:hAnsi="Tahoma" w:cs="Tahoma"/>
                <w:b/>
                <w:bCs/>
              </w:rPr>
              <w:t xml:space="preserve">Response from Oil India Limited is as </w:t>
            </w:r>
            <w:r w:rsidR="00BA1D97" w:rsidRPr="002700F0">
              <w:rPr>
                <w:rFonts w:ascii="Tahoma" w:hAnsi="Tahoma" w:cs="Tahoma"/>
                <w:b/>
                <w:bCs/>
              </w:rPr>
              <w:t>under:</w:t>
            </w:r>
            <w:r w:rsidR="006749BE" w:rsidRPr="002700F0">
              <w:rPr>
                <w:rFonts w:ascii="Tahoma" w:hAnsi="Tahoma" w:cs="Tahoma"/>
                <w:b/>
                <w:bCs/>
              </w:rPr>
              <w:t xml:space="preserve"> </w:t>
            </w:r>
          </w:p>
          <w:p w14:paraId="6D19E115"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Government has taken various initiatives and actions in the recent past to increase domestic exploration and production of petroleum and natural gas. Some of the major initiatives are stated below.</w:t>
            </w:r>
          </w:p>
          <w:p w14:paraId="14DCC995"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w:t>
            </w:r>
            <w:proofErr w:type="spellStart"/>
            <w:r w:rsidRPr="002700F0">
              <w:rPr>
                <w:rFonts w:ascii="Tahoma" w:hAnsi="Tahoma" w:cs="Tahoma"/>
                <w:b/>
                <w:bCs/>
                <w:color w:val="242424"/>
                <w:bdr w:val="none" w:sz="0" w:space="0" w:color="auto" w:frame="1"/>
              </w:rPr>
              <w:t>i</w:t>
            </w:r>
            <w:proofErr w:type="spellEnd"/>
            <w:r w:rsidRPr="002700F0">
              <w:rPr>
                <w:rFonts w:ascii="Tahoma" w:hAnsi="Tahoma" w:cs="Tahoma"/>
                <w:b/>
                <w:bCs/>
                <w:color w:val="242424"/>
                <w:bdr w:val="none" w:sz="0" w:space="0" w:color="auto" w:frame="1"/>
              </w:rPr>
              <w:t>) Hydrocarbon Exploration Licensing policy (HELP) &amp; Discovery Small Fields (DSF):</w:t>
            </w:r>
            <w:r w:rsidRPr="002700F0">
              <w:rPr>
                <w:rFonts w:ascii="Tahoma" w:hAnsi="Tahoma" w:cs="Tahoma"/>
                <w:color w:val="242424"/>
                <w:bdr w:val="none" w:sz="0" w:space="0" w:color="auto" w:frame="1"/>
              </w:rPr>
              <w:t xml:space="preserve"> The Hydrocarbon Exploration Licensing policy (HELP) was launched by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752E22C8"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(ten) nos. of onshore exploratory wells (5 in Rajasthan, 4 in Odisha and 4 in Assam) in 9 (nine) OALP blocks, and further exploration activities are ongoing in rest of the blocks. The OALP blocks are under initial exploration phase and DSF Blocks are under pre-development phase.</w:t>
            </w:r>
          </w:p>
          <w:p w14:paraId="05F941B4"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lastRenderedPageBreak/>
              <w:t>(ii) National Seismic Programme (NSP) and Deep Andaman offshore Surveys:</w:t>
            </w:r>
            <w:r w:rsidRPr="002700F0">
              <w:rPr>
                <w:rFonts w:ascii="Tahoma" w:hAnsi="Tahoma" w:cs="Tahoma"/>
                <w:color w:val="242424"/>
                <w:bdr w:val="none" w:sz="0" w:space="0" w:color="auto" w:frame="1"/>
              </w:rPr>
              <w:t xml:space="preserve"> Ministry of Petroleum and Natural Gas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and DGH had taken an initiative to cover the Un-appraised area of the country with 2D Seismic Survey both onshore through National Seismic Programme (NSP) and Deep Andaman offshore. As entrusted by DGH/</w:t>
            </w:r>
            <w:proofErr w:type="spellStart"/>
            <w:r w:rsidRPr="002700F0">
              <w:rPr>
                <w:rFonts w:ascii="Tahoma" w:hAnsi="Tahoma" w:cs="Tahoma"/>
                <w:color w:val="242424"/>
                <w:bdr w:val="none" w:sz="0" w:space="0" w:color="auto" w:frame="1"/>
              </w:rPr>
              <w:t>MoP&amp;NG</w:t>
            </w:r>
            <w:proofErr w:type="spellEnd"/>
            <w:r w:rsidRPr="002700F0">
              <w:rPr>
                <w:rFonts w:ascii="Tahoma" w:hAnsi="Tahoma" w:cs="Tahoma"/>
                <w:color w:val="242424"/>
                <w:bdr w:val="none" w:sz="0" w:space="0" w:color="auto" w:frame="1"/>
              </w:rPr>
              <w:t>, OIL has completed 5245.80 LKM and 22554.60 LKM of 2D Seismic Surveys under the National Seismic Programme (NSP) and Deep Andaman Offshore respectively.</w:t>
            </w:r>
          </w:p>
          <w:p w14:paraId="465A515C"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 xml:space="preserve">(iii) Airborne Gravity </w:t>
            </w:r>
            <w:proofErr w:type="spellStart"/>
            <w:r w:rsidRPr="002700F0">
              <w:rPr>
                <w:rFonts w:ascii="Tahoma" w:hAnsi="Tahoma" w:cs="Tahoma"/>
                <w:b/>
                <w:bCs/>
                <w:color w:val="242424"/>
                <w:bdr w:val="none" w:sz="0" w:space="0" w:color="auto" w:frame="1"/>
              </w:rPr>
              <w:t>Gradiometry</w:t>
            </w:r>
            <w:proofErr w:type="spellEnd"/>
            <w:r w:rsidRPr="002700F0">
              <w:rPr>
                <w:rFonts w:ascii="Tahoma" w:hAnsi="Tahoma" w:cs="Tahoma"/>
                <w:b/>
                <w:bCs/>
                <w:color w:val="242424"/>
                <w:bdr w:val="none" w:sz="0" w:space="0" w:color="auto" w:frame="1"/>
              </w:rPr>
              <w:t xml:space="preserve"> and Gravity-Magnetic survey:</w:t>
            </w:r>
            <w:r w:rsidRPr="002700F0">
              <w:rPr>
                <w:rFonts w:ascii="Tahoma" w:hAnsi="Tahoma" w:cs="Tahoma"/>
                <w:color w:val="242424"/>
                <w:bdr w:val="none" w:sz="0" w:space="0" w:color="auto" w:frame="1"/>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2700F0">
              <w:rPr>
                <w:rFonts w:ascii="Tahoma" w:hAnsi="Tahoma" w:cs="Tahoma"/>
                <w:color w:val="242424"/>
                <w:bdr w:val="none" w:sz="0" w:space="0" w:color="auto" w:frame="1"/>
              </w:rPr>
              <w:t>prospectivity</w:t>
            </w:r>
            <w:proofErr w:type="spellEnd"/>
            <w:r w:rsidRPr="002700F0">
              <w:rPr>
                <w:rFonts w:ascii="Tahoma" w:hAnsi="Tahoma" w:cs="Tahoma"/>
                <w:color w:val="242424"/>
                <w:bdr w:val="none" w:sz="0" w:space="0" w:color="auto" w:frame="1"/>
              </w:rPr>
              <w:t xml:space="preserve">,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formulated a planned to conduct Airborne Geophysical survey to acquire 49,795 flight LKM Gravity </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and Gravity-Magnetic data. Accordingly, OIL was entrusted by </w:t>
            </w:r>
            <w:proofErr w:type="spellStart"/>
            <w:r w:rsidRPr="002700F0">
              <w:rPr>
                <w:rFonts w:ascii="Tahoma" w:hAnsi="Tahoma" w:cs="Tahoma"/>
                <w:color w:val="242424"/>
                <w:bdr w:val="none" w:sz="0" w:space="0" w:color="auto" w:frame="1"/>
              </w:rPr>
              <w:t>MoP&amp;NG</w:t>
            </w:r>
            <w:proofErr w:type="spellEnd"/>
            <w:r w:rsidRPr="002700F0">
              <w:rPr>
                <w:rFonts w:ascii="Tahoma" w:hAnsi="Tahoma" w:cs="Tahoma"/>
                <w:color w:val="242424"/>
                <w:bdr w:val="none" w:sz="0" w:space="0" w:color="auto" w:frame="1"/>
              </w:rPr>
              <w:t xml:space="preserve"> and DGH to execute Acquisition, Processing &amp; Interpretation (API) of Airborne Gravity </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&amp; Gravity Magnetic (AGG &amp; GM) studies. The areas cover </w:t>
            </w:r>
            <w:proofErr w:type="spellStart"/>
            <w:r w:rsidRPr="002700F0">
              <w:rPr>
                <w:rFonts w:ascii="Tahoma" w:hAnsi="Tahoma" w:cs="Tahoma"/>
                <w:color w:val="242424"/>
                <w:bdr w:val="none" w:sz="0" w:space="0" w:color="auto" w:frame="1"/>
              </w:rPr>
              <w:t>Spiti</w:t>
            </w:r>
            <w:proofErr w:type="spellEnd"/>
            <w:r w:rsidRPr="002700F0">
              <w:rPr>
                <w:rFonts w:ascii="Tahoma" w:hAnsi="Tahoma" w:cs="Tahoma"/>
                <w:color w:val="242424"/>
                <w:bdr w:val="none" w:sz="0" w:space="0" w:color="auto" w:frame="1"/>
              </w:rPr>
              <w:t xml:space="preserve"> in Himachal Pradesh &amp; Ladakh, </w:t>
            </w:r>
            <w:proofErr w:type="spellStart"/>
            <w:r w:rsidRPr="002700F0">
              <w:rPr>
                <w:rFonts w:ascii="Tahoma" w:hAnsi="Tahoma" w:cs="Tahoma"/>
                <w:color w:val="242424"/>
                <w:bdr w:val="none" w:sz="0" w:space="0" w:color="auto" w:frame="1"/>
              </w:rPr>
              <w:t>Jhanskar-Karewa</w:t>
            </w:r>
            <w:proofErr w:type="spellEnd"/>
            <w:r w:rsidRPr="002700F0">
              <w:rPr>
                <w:rFonts w:ascii="Tahoma" w:hAnsi="Tahoma" w:cs="Tahoma"/>
                <w:color w:val="242424"/>
                <w:bdr w:val="none" w:sz="0" w:space="0" w:color="auto" w:frame="1"/>
              </w:rPr>
              <w:t xml:space="preserve"> in Jammu &amp; Kashmir UT, </w:t>
            </w:r>
            <w:proofErr w:type="spellStart"/>
            <w:r w:rsidRPr="002700F0">
              <w:rPr>
                <w:rFonts w:ascii="Tahoma" w:hAnsi="Tahoma" w:cs="Tahoma"/>
                <w:color w:val="242424"/>
                <w:bdr w:val="none" w:sz="0" w:space="0" w:color="auto" w:frame="1"/>
              </w:rPr>
              <w:t>Bastar</w:t>
            </w:r>
            <w:proofErr w:type="spellEnd"/>
            <w:r w:rsidRPr="002700F0">
              <w:rPr>
                <w:rFonts w:ascii="Tahoma" w:hAnsi="Tahoma" w:cs="Tahoma"/>
                <w:color w:val="242424"/>
                <w:bdr w:val="none" w:sz="0" w:space="0" w:color="auto" w:frame="1"/>
              </w:rPr>
              <w:t xml:space="preserve"> in </w:t>
            </w:r>
            <w:proofErr w:type="spellStart"/>
            <w:r w:rsidRPr="002700F0">
              <w:rPr>
                <w:rFonts w:ascii="Tahoma" w:hAnsi="Tahoma" w:cs="Tahoma"/>
                <w:color w:val="242424"/>
                <w:bdr w:val="none" w:sz="0" w:space="0" w:color="auto" w:frame="1"/>
              </w:rPr>
              <w:t>Chattisgarh</w:t>
            </w:r>
            <w:proofErr w:type="spellEnd"/>
            <w:r w:rsidRPr="002700F0">
              <w:rPr>
                <w:rFonts w:ascii="Tahoma" w:hAnsi="Tahoma" w:cs="Tahoma"/>
                <w:color w:val="242424"/>
                <w:bdr w:val="none" w:sz="0" w:space="0" w:color="auto" w:frame="1"/>
              </w:rPr>
              <w:t xml:space="preserve"> &amp; Odisha, Cauvery Basin in </w:t>
            </w:r>
            <w:proofErr w:type="spellStart"/>
            <w:r w:rsidRPr="002700F0">
              <w:rPr>
                <w:rFonts w:ascii="Tahoma" w:hAnsi="Tahoma" w:cs="Tahoma"/>
                <w:color w:val="242424"/>
                <w:bdr w:val="none" w:sz="0" w:space="0" w:color="auto" w:frame="1"/>
              </w:rPr>
              <w:t>Tamilnadu</w:t>
            </w:r>
            <w:proofErr w:type="spellEnd"/>
            <w:r w:rsidRPr="002700F0">
              <w:rPr>
                <w:rFonts w:ascii="Tahoma" w:hAnsi="Tahoma" w:cs="Tahoma"/>
                <w:color w:val="242424"/>
                <w:bdr w:val="none" w:sz="0" w:space="0" w:color="auto" w:frame="1"/>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11F00E64"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(iv) Drilling of Stratigraphic Wells:</w:t>
            </w:r>
            <w:r w:rsidRPr="002700F0">
              <w:rPr>
                <w:rFonts w:ascii="Tahoma" w:hAnsi="Tahoma" w:cs="Tahoma"/>
                <w:color w:val="242424"/>
                <w:bdr w:val="none" w:sz="0" w:space="0" w:color="auto" w:frame="1"/>
              </w:rPr>
              <w:t xml:space="preserve"> Under the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initiative, OIL is working along with ONGC to drill four stratigraphic wells in Mahanadi, Andaman, Bengal </w:t>
            </w:r>
            <w:proofErr w:type="spellStart"/>
            <w:r w:rsidRPr="002700F0">
              <w:rPr>
                <w:rFonts w:ascii="Tahoma" w:hAnsi="Tahoma" w:cs="Tahoma"/>
                <w:color w:val="242424"/>
                <w:bdr w:val="none" w:sz="0" w:space="0" w:color="auto" w:frame="1"/>
              </w:rPr>
              <w:t>Purnea</w:t>
            </w:r>
            <w:proofErr w:type="spellEnd"/>
            <w:r w:rsidRPr="002700F0">
              <w:rPr>
                <w:rFonts w:ascii="Tahoma" w:hAnsi="Tahoma" w:cs="Tahoma"/>
                <w:color w:val="242424"/>
                <w:bdr w:val="none" w:sz="0" w:space="0" w:color="auto" w:frame="1"/>
              </w:rPr>
              <w:t xml:space="preserve"> and Saurashtra Basins to acquire crucial geoscientific data for expediting efforts in making oil and gas discovery in the unexplored offshore frontier regions. </w:t>
            </w:r>
          </w:p>
          <w:p w14:paraId="4164CF3F"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 xml:space="preserve">(v) Seismic Campaign Under Mission Anveshan (MA) &amp; ECS beyond EEZ: </w:t>
            </w:r>
            <w:r w:rsidRPr="002700F0">
              <w:rPr>
                <w:rFonts w:ascii="Tahoma" w:hAnsi="Tahoma" w:cs="Tahoma"/>
                <w:color w:val="242424"/>
                <w:bdr w:val="none" w:sz="0" w:space="0" w:color="auto" w:frame="1"/>
              </w:rPr>
              <w:t>The Mission Anveshan (MA) &amp; appraisal of Extended Continental Shelf (ECS) beyond Exclusive Economic Zone (EEZ) of India is a flagship initiative of the Government of India under the aegis of the Ministry of Petroleum and Natural Gas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xml:space="preserve">). Mission Anveshan (MA) is a sequel to the National Seismic Program wherein 2D Seismic API was carried across different sedimentary basins of the country. </w:t>
            </w:r>
          </w:p>
          <w:p w14:paraId="536F7136"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Recently,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xml:space="preserve"> has instructed OIL &amp; ONGCL to carryout 2D Seismic Acquisition, Processing &amp; Interpretation (API) </w:t>
            </w:r>
            <w:r w:rsidRPr="002700F0">
              <w:rPr>
                <w:rFonts w:ascii="Tahoma" w:hAnsi="Tahoma" w:cs="Tahoma"/>
                <w:color w:val="242424"/>
                <w:bdr w:val="none" w:sz="0" w:space="0" w:color="auto" w:frame="1"/>
              </w:rPr>
              <w:lastRenderedPageBreak/>
              <w:t xml:space="preserve">of 20,275 LKM in the </w:t>
            </w:r>
            <w:proofErr w:type="spellStart"/>
            <w:r w:rsidRPr="002700F0">
              <w:rPr>
                <w:rFonts w:ascii="Tahoma" w:hAnsi="Tahoma" w:cs="Tahoma"/>
                <w:color w:val="242424"/>
                <w:bdr w:val="none" w:sz="0" w:space="0" w:color="auto" w:frame="1"/>
              </w:rPr>
              <w:t>onland</w:t>
            </w:r>
            <w:proofErr w:type="spellEnd"/>
            <w:r w:rsidRPr="002700F0">
              <w:rPr>
                <w:rFonts w:ascii="Tahoma" w:hAnsi="Tahoma" w:cs="Tahoma"/>
                <w:color w:val="242424"/>
                <w:bdr w:val="none" w:sz="0" w:space="0" w:color="auto" w:frame="1"/>
              </w:rPr>
              <w:t xml:space="preserve"> Indian Sedimentary basins and a total quantum of 30,000 LKM for the appraisal of ECS beyond EEZ in the eastern and western Offshore India.</w:t>
            </w:r>
          </w:p>
          <w:p w14:paraId="75570FD6"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Out of the total allocated project quantum of 20,275 LKM 2D seismic API, Oil India (OIL) is entrusted to carry out approx. 9,400 LKM seismic API in the </w:t>
            </w:r>
            <w:proofErr w:type="spellStart"/>
            <w:r w:rsidRPr="002700F0">
              <w:rPr>
                <w:rFonts w:ascii="Tahoma" w:hAnsi="Tahoma" w:cs="Tahoma"/>
                <w:color w:val="242424"/>
                <w:bdr w:val="none" w:sz="0" w:space="0" w:color="auto" w:frame="1"/>
              </w:rPr>
              <w:t>unappraised</w:t>
            </w:r>
            <w:proofErr w:type="spellEnd"/>
            <w:r w:rsidRPr="002700F0">
              <w:rPr>
                <w:rFonts w:ascii="Tahoma" w:hAnsi="Tahoma" w:cs="Tahoma"/>
                <w:color w:val="242424"/>
                <w:bdr w:val="none" w:sz="0" w:space="0" w:color="auto" w:frame="1"/>
              </w:rPr>
              <w:t xml:space="preserve">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2700F0">
              <w:rPr>
                <w:rFonts w:ascii="Tahoma" w:hAnsi="Tahoma" w:cs="Tahoma"/>
                <w:color w:val="242424"/>
                <w:bdr w:val="none" w:sz="0" w:space="0" w:color="auto" w:frame="1"/>
              </w:rPr>
              <w:t>Chattisgarh</w:t>
            </w:r>
            <w:proofErr w:type="spellEnd"/>
            <w:r w:rsidRPr="002700F0">
              <w:rPr>
                <w:rFonts w:ascii="Tahoma" w:hAnsi="Tahoma" w:cs="Tahoma"/>
                <w:color w:val="242424"/>
                <w:bdr w:val="none" w:sz="0" w:space="0" w:color="auto" w:frame="1"/>
              </w:rPr>
              <w:t xml:space="preserve"> and </w:t>
            </w:r>
            <w:proofErr w:type="spellStart"/>
            <w:r w:rsidRPr="002700F0">
              <w:rPr>
                <w:rFonts w:ascii="Tahoma" w:hAnsi="Tahoma" w:cs="Tahoma"/>
                <w:color w:val="242424"/>
                <w:bdr w:val="none" w:sz="0" w:space="0" w:color="auto" w:frame="1"/>
              </w:rPr>
              <w:t>Cuddapah</w:t>
            </w:r>
            <w:proofErr w:type="spellEnd"/>
            <w:r w:rsidRPr="002700F0">
              <w:rPr>
                <w:rFonts w:ascii="Tahoma" w:hAnsi="Tahoma" w:cs="Tahoma"/>
                <w:color w:val="242424"/>
                <w:bdr w:val="none" w:sz="0" w:space="0" w:color="auto" w:frame="1"/>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2807822D"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2D Seismic campaigns in Rajasthan, Uttar Pradesh (</w:t>
            </w:r>
            <w:proofErr w:type="spellStart"/>
            <w:r w:rsidRPr="002700F0">
              <w:rPr>
                <w:rFonts w:ascii="Tahoma" w:hAnsi="Tahoma" w:cs="Tahoma"/>
                <w:color w:val="242424"/>
                <w:bdr w:val="none" w:sz="0" w:space="0" w:color="auto" w:frame="1"/>
              </w:rPr>
              <w:t>Azamgarh</w:t>
            </w:r>
            <w:proofErr w:type="spellEnd"/>
            <w:r w:rsidRPr="002700F0">
              <w:rPr>
                <w:rFonts w:ascii="Tahoma" w:hAnsi="Tahoma" w:cs="Tahoma"/>
                <w:color w:val="242424"/>
                <w:bdr w:val="none" w:sz="0" w:space="0" w:color="auto" w:frame="1"/>
              </w:rPr>
              <w:t xml:space="preserve"> and </w:t>
            </w:r>
            <w:proofErr w:type="spellStart"/>
            <w:r w:rsidRPr="002700F0">
              <w:rPr>
                <w:rFonts w:ascii="Tahoma" w:hAnsi="Tahoma" w:cs="Tahoma"/>
                <w:color w:val="242424"/>
                <w:bdr w:val="none" w:sz="0" w:space="0" w:color="auto" w:frame="1"/>
              </w:rPr>
              <w:t>Badaun</w:t>
            </w:r>
            <w:proofErr w:type="spellEnd"/>
            <w:r w:rsidRPr="002700F0">
              <w:rPr>
                <w:rFonts w:ascii="Tahoma" w:hAnsi="Tahoma" w:cs="Tahoma"/>
                <w:color w:val="242424"/>
                <w:bdr w:val="none" w:sz="0" w:space="0" w:color="auto" w:frame="1"/>
              </w:rPr>
              <w:t>) and Bihar (Muzaffarpur) have commenced on 29.10.2024, 21.12.2024 and 05.01.2025 respectively under Mission Anveshan. A total of 1745.48 LKM of 2D Seismic data has been acquired as of 28th February, 2025. Similarly, 2D Seismic data acquisition in ECS beyond EEZ has commenced on 04.02.2025 and a total of 2937.5 LKM has been acquired as of 28th February, 2025.</w:t>
            </w:r>
          </w:p>
          <w:p w14:paraId="4319AE85"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w:t>
            </w:r>
            <w:r w:rsidRPr="002700F0">
              <w:rPr>
                <w:rFonts w:ascii="Tahoma" w:hAnsi="Tahoma" w:cs="Tahoma"/>
                <w:b/>
                <w:bCs/>
                <w:color w:val="242424"/>
                <w:bdr w:val="none" w:sz="0" w:space="0" w:color="auto" w:frame="1"/>
              </w:rPr>
              <w:t>vi) Opening of No-Go Areas for E&amp;P Activities:</w:t>
            </w:r>
            <w:r w:rsidRPr="002700F0">
              <w:rPr>
                <w:rFonts w:ascii="Tahoma" w:hAnsi="Tahoma" w:cs="Tahoma"/>
                <w:color w:val="242424"/>
                <w:bdr w:val="none" w:sz="0" w:space="0" w:color="auto" w:frame="1"/>
              </w:rPr>
              <w:t xml:space="preserve"> Recently,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has significantly reduced the earlier "No-Go" areas by around 98% and this also includes 99% of area earlier prohibited for security reasons in </w:t>
            </w:r>
            <w:hyperlink r:id="rId6" w:tgtFrame="_blank" w:history="1">
              <w:r w:rsidRPr="002700F0">
                <w:rPr>
                  <w:rStyle w:val="Hyperlink"/>
                  <w:rFonts w:ascii="Tahoma" w:hAnsi="Tahoma" w:cs="Tahoma"/>
                  <w:color w:val="242424"/>
                  <w:bdr w:val="none" w:sz="0" w:space="0" w:color="auto" w:frame="1"/>
                </w:rPr>
                <w:t>India</w:t>
              </w:r>
            </w:hyperlink>
            <w:r w:rsidRPr="002700F0">
              <w:rPr>
                <w:rFonts w:ascii="Tahoma" w:hAnsi="Tahoma" w:cs="Tahoma"/>
                <w:color w:val="242424"/>
                <w:bdr w:val="none" w:sz="0" w:space="0" w:color="auto" w:frame="1"/>
              </w:rPr>
              <w:t xml:space="preserve">'s Exclusive Economic Zone (EEZ). The total exempted area from No-Go restriction is around 1 million Sq. Km. </w:t>
            </w:r>
          </w:p>
          <w:p w14:paraId="4B490AAB" w14:textId="77777777"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4C2B209B" w14:textId="77777777" w:rsidR="00BA1D97" w:rsidRPr="002700F0" w:rsidRDefault="00BA1D97" w:rsidP="00BA1D97">
            <w:pPr>
              <w:spacing w:after="120" w:line="276" w:lineRule="auto"/>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Oil India Limited also views this as a significant opportunity and intends to acquire exploration acreages through forthcoming OALP Bid Rounds in these newly opened-up areas. Under OALP Bid Round IX, basis bid opening, OIL </w:t>
            </w:r>
            <w:r w:rsidRPr="002700F0">
              <w:rPr>
                <w:rFonts w:ascii="Tahoma" w:hAnsi="Tahoma" w:cs="Tahoma"/>
                <w:color w:val="242424"/>
                <w:bdr w:val="none" w:sz="0" w:space="0" w:color="auto" w:frame="1"/>
              </w:rPr>
              <w:lastRenderedPageBreak/>
              <w:t>has secured 6 blocks as Operator with a total area of 40,590 Sq. Km and 3 Blocks Jointly with ONGC with a total area of 10,965 Sq. Km. Official notification is awaited (Letter of Award &amp; RSC signing is awaited).</w:t>
            </w:r>
          </w:p>
          <w:p w14:paraId="2D8EB606" w14:textId="77777777" w:rsidR="00BA1D97" w:rsidRPr="002700F0" w:rsidRDefault="00BA1D97" w:rsidP="00BA1D97">
            <w:pPr>
              <w:spacing w:after="120" w:line="276" w:lineRule="auto"/>
              <w:ind w:right="29"/>
              <w:jc w:val="both"/>
              <w:rPr>
                <w:rFonts w:ascii="Tahoma" w:hAnsi="Tahoma" w:cs="Tahoma"/>
                <w:bdr w:val="none" w:sz="0" w:space="0" w:color="auto" w:frame="1"/>
              </w:rPr>
            </w:pPr>
            <w:r w:rsidRPr="002700F0">
              <w:rPr>
                <w:rFonts w:ascii="Tahoma" w:hAnsi="Tahoma" w:cs="Tahoma"/>
                <w:bdr w:val="none" w:sz="0" w:space="0" w:color="auto" w:frame="1"/>
              </w:rPr>
              <w:t xml:space="preserve">With regards to action to reopen closed oil wells please find inputs of OIL as appended </w:t>
            </w:r>
            <w:proofErr w:type="gramStart"/>
            <w:r w:rsidRPr="002700F0">
              <w:rPr>
                <w:rFonts w:ascii="Tahoma" w:hAnsi="Tahoma" w:cs="Tahoma"/>
                <w:bdr w:val="none" w:sz="0" w:space="0" w:color="auto" w:frame="1"/>
              </w:rPr>
              <w:t>below :</w:t>
            </w:r>
            <w:proofErr w:type="gramEnd"/>
          </w:p>
          <w:p w14:paraId="56E9C43E" w14:textId="77777777" w:rsidR="00BA1D97" w:rsidRPr="002700F0" w:rsidRDefault="00BA1D97" w:rsidP="00BA1D97">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 xml:space="preserve">In FY 2024-25, till date a </w:t>
            </w:r>
            <w:proofErr w:type="gramStart"/>
            <w:r w:rsidRPr="002700F0">
              <w:rPr>
                <w:rFonts w:ascii="Tahoma" w:hAnsi="Tahoma" w:cs="Tahoma"/>
              </w:rPr>
              <w:t>total  in</w:t>
            </w:r>
            <w:proofErr w:type="gramEnd"/>
            <w:r w:rsidRPr="002700F0">
              <w:rPr>
                <w:rFonts w:ascii="Tahoma" w:hAnsi="Tahoma" w:cs="Tahoma"/>
              </w:rPr>
              <w:t xml:space="preserve"> 87 nos. of oil and gas wells workover has been carried out in closed wells (Non-flowing wells) of which  47 nos. of wells have been put into production.</w:t>
            </w:r>
          </w:p>
          <w:p w14:paraId="611A63FA" w14:textId="77777777" w:rsidR="00BA1D97" w:rsidRPr="002700F0" w:rsidRDefault="00BA1D97" w:rsidP="00BA1D97">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 xml:space="preserve">A contract is under preparation for hire an expert for study of sick wells and to provide a </w:t>
            </w:r>
            <w:proofErr w:type="gramStart"/>
            <w:r w:rsidRPr="002700F0">
              <w:rPr>
                <w:rFonts w:ascii="Tahoma" w:hAnsi="Tahoma" w:cs="Tahoma"/>
              </w:rPr>
              <w:t>suitable solutions</w:t>
            </w:r>
            <w:proofErr w:type="gramEnd"/>
            <w:r w:rsidRPr="002700F0">
              <w:rPr>
                <w:rFonts w:ascii="Tahoma" w:hAnsi="Tahoma" w:cs="Tahoma"/>
              </w:rPr>
              <w:t xml:space="preserve"> for the sick wells for its remedial treatment so as to bring those wells into production.</w:t>
            </w:r>
          </w:p>
          <w:p w14:paraId="4C7A4569" w14:textId="77777777" w:rsidR="00BA1D97" w:rsidRPr="002700F0" w:rsidRDefault="00BA1D97" w:rsidP="00BA1D97">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There are presently 30 nos. of workover rigs under operation out of which 11 nos. are in house and 17 are chartered Hired. An additional 4 nos. chartered Hired workover rigs will be added, which will increase the nos. of workover operations.</w:t>
            </w:r>
          </w:p>
          <w:p w14:paraId="09C5B3F3" w14:textId="77777777" w:rsidR="00BA1D97" w:rsidRPr="002700F0" w:rsidRDefault="00BA1D97" w:rsidP="00BA1D97">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Technology inductions like hydrofracturing, radial drilling, propellent stimulation are being carried out to revive production from sick/non-flowing/closed wells.</w:t>
            </w:r>
          </w:p>
          <w:p w14:paraId="6AA4E679" w14:textId="7060511F" w:rsidR="006749BE" w:rsidRPr="002700F0" w:rsidRDefault="006749BE" w:rsidP="00BD3BB6">
            <w:pPr>
              <w:jc w:val="both"/>
              <w:rPr>
                <w:rFonts w:ascii="Tahoma" w:hAnsi="Tahoma" w:cs="Tahoma"/>
                <w:lang w:val="en-US"/>
              </w:rPr>
            </w:pPr>
          </w:p>
        </w:tc>
      </w:tr>
      <w:tr w:rsidR="006749BE" w:rsidRPr="002700F0" w14:paraId="0C887825" w14:textId="77777777" w:rsidTr="00EE4191">
        <w:trPr>
          <w:trHeight w:val="826"/>
        </w:trPr>
        <w:tc>
          <w:tcPr>
            <w:tcW w:w="3955" w:type="dxa"/>
          </w:tcPr>
          <w:p w14:paraId="77A49D68" w14:textId="14D0822D" w:rsidR="006749BE" w:rsidRPr="002700F0" w:rsidRDefault="006749BE" w:rsidP="00803C64">
            <w:pPr>
              <w:ind w:right="34"/>
              <w:jc w:val="both"/>
              <w:rPr>
                <w:rFonts w:ascii="Tahoma" w:hAnsi="Tahoma" w:cs="Tahoma"/>
                <w:i/>
                <w:iCs/>
              </w:rPr>
            </w:pPr>
            <w:r w:rsidRPr="002700F0">
              <w:rPr>
                <w:rFonts w:ascii="Tahoma" w:hAnsi="Tahoma" w:cs="Tahoma"/>
                <w:i/>
                <w:iCs/>
              </w:rPr>
              <w:lastRenderedPageBreak/>
              <w:t xml:space="preserve">Q.(b) </w:t>
            </w:r>
            <w:r w:rsidR="006A5E4A" w:rsidRPr="002700F0">
              <w:rPr>
                <w:rFonts w:ascii="Tahoma" w:hAnsi="Tahoma" w:cs="Tahoma"/>
                <w:i/>
                <w:iCs/>
              </w:rPr>
              <w:t>Has your ministry implemented any new technologies to locate these potential resources;</w:t>
            </w:r>
          </w:p>
        </w:tc>
        <w:tc>
          <w:tcPr>
            <w:tcW w:w="5940" w:type="dxa"/>
          </w:tcPr>
          <w:p w14:paraId="5D5CD1F5" w14:textId="32BDC42B" w:rsidR="006A5E4A" w:rsidRPr="002700F0" w:rsidRDefault="006A5E4A" w:rsidP="006A5E4A">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Q(b):</w:t>
            </w:r>
            <w:r w:rsidRPr="002700F0">
              <w:rPr>
                <w:rFonts w:ascii="Tahoma" w:hAnsi="Tahoma" w:cs="Tahoma"/>
                <w:lang w:val="en-US"/>
              </w:rPr>
              <w:t xml:space="preserve"> </w:t>
            </w:r>
            <w:proofErr w:type="spellStart"/>
            <w:r w:rsidRPr="002700F0">
              <w:rPr>
                <w:rFonts w:ascii="Tahoma" w:eastAsia="Times New Roman" w:hAnsi="Tahoma" w:cs="Tahoma"/>
                <w:b/>
                <w:bCs/>
                <w:kern w:val="2"/>
                <w14:ligatures w14:val="standardContextual"/>
              </w:rPr>
              <w:t>MoPNG</w:t>
            </w:r>
            <w:proofErr w:type="spellEnd"/>
            <w:r w:rsidRPr="002700F0">
              <w:rPr>
                <w:rFonts w:ascii="Tahoma" w:eastAsia="Times New Roman" w:hAnsi="Tahoma" w:cs="Tahoma"/>
                <w:b/>
                <w:bCs/>
                <w:kern w:val="2"/>
                <w14:ligatures w14:val="standardContextual"/>
              </w:rPr>
              <w:t xml:space="preserve"> may reply suitably. </w:t>
            </w:r>
          </w:p>
          <w:p w14:paraId="5C4189A9" w14:textId="77777777" w:rsidR="00BA1D97" w:rsidRPr="002700F0" w:rsidRDefault="006A5E4A" w:rsidP="00BA1D97">
            <w:pPr>
              <w:spacing w:after="120" w:line="276" w:lineRule="auto"/>
              <w:ind w:right="29"/>
              <w:jc w:val="both"/>
              <w:rPr>
                <w:rFonts w:ascii="Tahoma" w:hAnsi="Tahoma" w:cs="Tahoma"/>
              </w:rPr>
            </w:pPr>
            <w:r w:rsidRPr="002700F0">
              <w:rPr>
                <w:rFonts w:ascii="Tahoma" w:hAnsi="Tahoma" w:cs="Tahoma"/>
              </w:rPr>
              <w:t>As far as Oil India Limited (OIL) is concerned</w:t>
            </w:r>
            <w:r w:rsidR="00BA1D97" w:rsidRPr="002700F0">
              <w:rPr>
                <w:rFonts w:ascii="Tahoma" w:hAnsi="Tahoma" w:cs="Tahoma"/>
              </w:rPr>
              <w:t xml:space="preserve"> response is as </w:t>
            </w:r>
            <w:proofErr w:type="gramStart"/>
            <w:r w:rsidR="00BA1D97" w:rsidRPr="002700F0">
              <w:rPr>
                <w:rFonts w:ascii="Tahoma" w:hAnsi="Tahoma" w:cs="Tahoma"/>
              </w:rPr>
              <w:t>under :</w:t>
            </w:r>
            <w:proofErr w:type="gramEnd"/>
          </w:p>
          <w:p w14:paraId="7688A88B" w14:textId="4294A9C4" w:rsidR="00BA1D97" w:rsidRPr="002700F0" w:rsidRDefault="00BA1D97" w:rsidP="00BA1D97">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 Government of India's has taken progressive initiatives through inducting technologies to fast-tract the hydrocarbon exploration campaign across the country. In this respect,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 the recent past has embraced Airborne Gravity-</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(AGG) &amp; Gravity-Magnetic (GM) technology with an objective to give impetus to hydrocarbon activities and add value in understanding the regional oil &amp; gas prospectivity through the acquisition of 49,795 flight LKM AGG &amp; GM data. As mandated, OIL acquired 42,943.09 Flight LKM during 2023-24 across various regions, including </w:t>
            </w:r>
            <w:proofErr w:type="spellStart"/>
            <w:r w:rsidRPr="002700F0">
              <w:rPr>
                <w:rFonts w:ascii="Tahoma" w:hAnsi="Tahoma" w:cs="Tahoma"/>
                <w:color w:val="242424"/>
                <w:bdr w:val="none" w:sz="0" w:space="0" w:color="auto" w:frame="1"/>
              </w:rPr>
              <w:t>Jhanskar-Karewa</w:t>
            </w:r>
            <w:proofErr w:type="spellEnd"/>
            <w:r w:rsidRPr="002700F0">
              <w:rPr>
                <w:rFonts w:ascii="Tahoma" w:hAnsi="Tahoma" w:cs="Tahoma"/>
                <w:color w:val="242424"/>
                <w:bdr w:val="none" w:sz="0" w:space="0" w:color="auto" w:frame="1"/>
              </w:rPr>
              <w:t xml:space="preserve"> (Jammu &amp; Kashmir UT), Bastar (Chhattisgarh &amp; Odisha), Cauvery Basin (Tamil Nadu), and Northeast India (Assam, Arunachal Pradesh, Nagaland, Manipur, Meghalaya, Mizoram &amp; Tripura).</w:t>
            </w:r>
          </w:p>
          <w:p w14:paraId="73B6CC23" w14:textId="77777777" w:rsidR="00BA1D97" w:rsidRPr="002700F0" w:rsidRDefault="00BA1D97" w:rsidP="00BA1D97">
            <w:pPr>
              <w:spacing w:after="120" w:line="276" w:lineRule="auto"/>
              <w:jc w:val="both"/>
              <w:rPr>
                <w:rFonts w:ascii="Tahoma" w:eastAsia="Times New Roman" w:hAnsi="Tahoma" w:cs="Tahoma"/>
                <w:lang w:eastAsia="en-IN"/>
              </w:rPr>
            </w:pPr>
            <w:r w:rsidRPr="002700F0">
              <w:rPr>
                <w:rFonts w:ascii="Tahoma" w:eastAsia="Times New Roman" w:hAnsi="Tahoma" w:cs="Tahoma"/>
                <w:lang w:eastAsia="en-IN"/>
              </w:rPr>
              <w:t xml:space="preserve">As far as Oil India Limited (OIL) is concerned, OIL has incorporated several advanced geophysical survey methodologies, including Airborne Gravity </w:t>
            </w:r>
            <w:proofErr w:type="spellStart"/>
            <w:r w:rsidRPr="002700F0">
              <w:rPr>
                <w:rFonts w:ascii="Tahoma" w:eastAsia="Times New Roman" w:hAnsi="Tahoma" w:cs="Tahoma"/>
                <w:lang w:eastAsia="en-IN"/>
              </w:rPr>
              <w:t>Gradiometry</w:t>
            </w:r>
            <w:proofErr w:type="spellEnd"/>
            <w:r w:rsidRPr="002700F0">
              <w:rPr>
                <w:rFonts w:ascii="Tahoma" w:eastAsia="Times New Roman" w:hAnsi="Tahoma" w:cs="Tahoma"/>
                <w:lang w:eastAsia="en-IN"/>
              </w:rPr>
              <w:t xml:space="preserve"> &amp; Gravity Magnetic (AGG &amp; GM) Surveys, Passive Seismic Tomography (PST), and Low-Frequency Passive Seismic (LFPS) Surveys. These techniques have significantly </w:t>
            </w:r>
            <w:r w:rsidRPr="002700F0">
              <w:rPr>
                <w:rFonts w:ascii="Tahoma" w:eastAsia="Times New Roman" w:hAnsi="Tahoma" w:cs="Tahoma"/>
                <w:lang w:eastAsia="en-IN"/>
              </w:rPr>
              <w:lastRenderedPageBreak/>
              <w:t>enhanced subsurface imaging and hydrocarbon prospect identification, especially in areas where conventional seismic surveys face logistical and technical constraints.</w:t>
            </w:r>
          </w:p>
          <w:p w14:paraId="4CEF851C" w14:textId="46C24D6E" w:rsidR="006A5E4A" w:rsidRPr="002700F0" w:rsidRDefault="006A5E4A" w:rsidP="006A5E4A">
            <w:pPr>
              <w:jc w:val="both"/>
              <w:rPr>
                <w:rFonts w:ascii="Tahoma" w:hAnsi="Tahoma" w:cs="Tahoma"/>
                <w:lang w:val="en-US"/>
              </w:rPr>
            </w:pPr>
            <w:r w:rsidRPr="002700F0">
              <w:rPr>
                <w:rFonts w:ascii="Tahoma" w:hAnsi="Tahoma" w:cs="Tahoma"/>
              </w:rPr>
              <w:t xml:space="preserve"> </w:t>
            </w:r>
          </w:p>
          <w:p w14:paraId="4C73AB89" w14:textId="3A15049A" w:rsidR="006749BE" w:rsidRPr="002700F0" w:rsidRDefault="006749BE" w:rsidP="00BD3BB6">
            <w:pPr>
              <w:jc w:val="both"/>
              <w:rPr>
                <w:rFonts w:ascii="Tahoma" w:hAnsi="Tahoma" w:cs="Tahoma"/>
                <w:lang w:val="en-US"/>
              </w:rPr>
            </w:pPr>
          </w:p>
        </w:tc>
      </w:tr>
      <w:tr w:rsidR="006749BE" w:rsidRPr="002700F0" w14:paraId="52F6AD90" w14:textId="77777777" w:rsidTr="004A4DED">
        <w:trPr>
          <w:trHeight w:val="1169"/>
        </w:trPr>
        <w:tc>
          <w:tcPr>
            <w:tcW w:w="3955" w:type="dxa"/>
          </w:tcPr>
          <w:p w14:paraId="6A75EC6B" w14:textId="63C5D423" w:rsidR="006749BE" w:rsidRPr="002700F0" w:rsidRDefault="006749BE" w:rsidP="006F2F7A">
            <w:pPr>
              <w:ind w:right="34"/>
              <w:jc w:val="both"/>
              <w:rPr>
                <w:rFonts w:ascii="Tahoma" w:hAnsi="Tahoma" w:cs="Tahoma"/>
                <w:i/>
                <w:iCs/>
              </w:rPr>
            </w:pPr>
            <w:r w:rsidRPr="002700F0">
              <w:rPr>
                <w:rFonts w:ascii="Tahoma" w:hAnsi="Tahoma" w:cs="Tahoma"/>
                <w:i/>
                <w:iCs/>
              </w:rPr>
              <w:lastRenderedPageBreak/>
              <w:t xml:space="preserve">Q.(c) </w:t>
            </w:r>
            <w:r w:rsidR="006A5E4A" w:rsidRPr="002700F0">
              <w:rPr>
                <w:rFonts w:ascii="Tahoma" w:hAnsi="Tahoma" w:cs="Tahoma"/>
                <w:i/>
                <w:iCs/>
              </w:rPr>
              <w:t>In the past three years, how many new sources of crude oil and natural gas have been identified?</w:t>
            </w:r>
          </w:p>
        </w:tc>
        <w:tc>
          <w:tcPr>
            <w:tcW w:w="5940" w:type="dxa"/>
          </w:tcPr>
          <w:p w14:paraId="1BD26C99" w14:textId="0C709DA8" w:rsidR="006A5E4A" w:rsidRPr="002700F0" w:rsidRDefault="006A5E4A" w:rsidP="006A5E4A">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 (</w:t>
            </w:r>
            <w:proofErr w:type="gramStart"/>
            <w:r w:rsidRPr="002700F0">
              <w:rPr>
                <w:rFonts w:ascii="Tahoma" w:hAnsi="Tahoma" w:cs="Tahoma"/>
                <w:b/>
                <w:lang w:val="en-US"/>
              </w:rPr>
              <w:t>c )</w:t>
            </w:r>
            <w:proofErr w:type="gramEnd"/>
            <w:r w:rsidRPr="002700F0">
              <w:rPr>
                <w:rFonts w:ascii="Tahoma" w:hAnsi="Tahoma" w:cs="Tahoma"/>
                <w:b/>
                <w:lang w:val="en-US"/>
              </w:rPr>
              <w:t xml:space="preserve">: </w:t>
            </w:r>
            <w:proofErr w:type="spellStart"/>
            <w:r w:rsidRPr="002700F0">
              <w:rPr>
                <w:rFonts w:ascii="Tahoma" w:eastAsia="Times New Roman" w:hAnsi="Tahoma" w:cs="Tahoma"/>
                <w:b/>
                <w:bCs/>
                <w:kern w:val="2"/>
                <w14:ligatures w14:val="standardContextual"/>
              </w:rPr>
              <w:t>MoPNG</w:t>
            </w:r>
            <w:proofErr w:type="spellEnd"/>
            <w:r w:rsidR="00DF582A" w:rsidRPr="002700F0">
              <w:rPr>
                <w:rFonts w:ascii="Tahoma" w:eastAsia="Times New Roman" w:hAnsi="Tahoma" w:cs="Tahoma"/>
                <w:b/>
                <w:bCs/>
                <w:kern w:val="2"/>
                <w14:ligatures w14:val="standardContextual"/>
              </w:rPr>
              <w:t>/DGH</w:t>
            </w:r>
            <w:r w:rsidRPr="002700F0">
              <w:rPr>
                <w:rFonts w:ascii="Tahoma" w:eastAsia="Times New Roman" w:hAnsi="Tahoma" w:cs="Tahoma"/>
                <w:b/>
                <w:bCs/>
                <w:kern w:val="2"/>
                <w14:ligatures w14:val="standardContextual"/>
              </w:rPr>
              <w:t xml:space="preserve"> may reply suitably. </w:t>
            </w:r>
          </w:p>
          <w:p w14:paraId="23B323AD" w14:textId="77777777" w:rsidR="00DF582A" w:rsidRPr="002700F0" w:rsidRDefault="00DF582A" w:rsidP="00DF582A">
            <w:pPr>
              <w:spacing w:after="120" w:line="276" w:lineRule="auto"/>
              <w:jc w:val="both"/>
              <w:rPr>
                <w:rFonts w:ascii="Tahoma" w:hAnsi="Tahoma" w:cs="Tahoma"/>
              </w:rPr>
            </w:pPr>
            <w:r w:rsidRPr="002700F0">
              <w:rPr>
                <w:rFonts w:ascii="Tahoma" w:eastAsia="Times New Roman" w:hAnsi="Tahoma" w:cs="Tahoma"/>
                <w:lang w:eastAsia="en-IN"/>
              </w:rPr>
              <w:t xml:space="preserve">As far as Oil India Limited (OIL) is concerned, OIL, the following oil/gas discoveries have been made </w:t>
            </w:r>
            <w:r w:rsidRPr="002700F0">
              <w:rPr>
                <w:rFonts w:ascii="Tahoma" w:hAnsi="Tahoma" w:cs="Tahoma"/>
              </w:rPr>
              <w:t>during last 3 years and in the current FY 2024-25.</w:t>
            </w:r>
          </w:p>
          <w:tbl>
            <w:tblPr>
              <w:tblStyle w:val="TableGrid"/>
              <w:tblW w:w="0" w:type="auto"/>
              <w:jc w:val="center"/>
              <w:tblLayout w:type="fixed"/>
              <w:tblLook w:val="04A0" w:firstRow="1" w:lastRow="0" w:firstColumn="1" w:lastColumn="0" w:noHBand="0" w:noVBand="1"/>
            </w:tblPr>
            <w:tblGrid>
              <w:gridCol w:w="1062"/>
              <w:gridCol w:w="907"/>
              <w:gridCol w:w="2060"/>
              <w:gridCol w:w="761"/>
            </w:tblGrid>
            <w:tr w:rsidR="00DF582A" w:rsidRPr="002700F0" w14:paraId="7D1406EE" w14:textId="77777777" w:rsidTr="00945D2E">
              <w:trPr>
                <w:trHeight w:val="174"/>
                <w:jc w:val="center"/>
              </w:trPr>
              <w:tc>
                <w:tcPr>
                  <w:tcW w:w="1062" w:type="dxa"/>
                  <w:hideMark/>
                </w:tcPr>
                <w:p w14:paraId="2A6C5DEB" w14:textId="77777777" w:rsidR="00DF582A" w:rsidRPr="002700F0" w:rsidRDefault="00DF582A" w:rsidP="00DF582A">
                  <w:pPr>
                    <w:spacing w:line="276" w:lineRule="auto"/>
                    <w:rPr>
                      <w:rFonts w:ascii="Tahoma" w:hAnsi="Tahoma" w:cs="Tahoma"/>
                      <w:b/>
                      <w:bCs/>
                      <w:lang w:val="en-US"/>
                    </w:rPr>
                  </w:pPr>
                  <w:r w:rsidRPr="002700F0">
                    <w:rPr>
                      <w:rFonts w:ascii="Tahoma" w:hAnsi="Tahoma" w:cs="Tahoma"/>
                      <w:b/>
                      <w:bCs/>
                    </w:rPr>
                    <w:t>FY</w:t>
                  </w:r>
                </w:p>
              </w:tc>
              <w:tc>
                <w:tcPr>
                  <w:tcW w:w="907" w:type="dxa"/>
                  <w:hideMark/>
                </w:tcPr>
                <w:p w14:paraId="1A5BD172" w14:textId="77777777" w:rsidR="00DF582A" w:rsidRPr="002700F0" w:rsidRDefault="00DF582A" w:rsidP="00DF582A">
                  <w:pPr>
                    <w:spacing w:line="276" w:lineRule="auto"/>
                    <w:rPr>
                      <w:rFonts w:ascii="Tahoma" w:hAnsi="Tahoma" w:cs="Tahoma"/>
                      <w:b/>
                      <w:bCs/>
                    </w:rPr>
                  </w:pPr>
                  <w:r w:rsidRPr="002700F0">
                    <w:rPr>
                      <w:rFonts w:ascii="Tahoma" w:hAnsi="Tahoma" w:cs="Tahoma"/>
                      <w:b/>
                      <w:bCs/>
                    </w:rPr>
                    <w:t>State</w:t>
                  </w:r>
                </w:p>
              </w:tc>
              <w:tc>
                <w:tcPr>
                  <w:tcW w:w="2060" w:type="dxa"/>
                  <w:hideMark/>
                </w:tcPr>
                <w:p w14:paraId="4F7ECA6B" w14:textId="77777777" w:rsidR="00DF582A" w:rsidRPr="002700F0" w:rsidRDefault="00DF582A" w:rsidP="00DF582A">
                  <w:pPr>
                    <w:spacing w:line="276" w:lineRule="auto"/>
                    <w:rPr>
                      <w:rFonts w:ascii="Tahoma" w:hAnsi="Tahoma" w:cs="Tahoma"/>
                      <w:b/>
                      <w:bCs/>
                    </w:rPr>
                  </w:pPr>
                  <w:r w:rsidRPr="002700F0">
                    <w:rPr>
                      <w:rFonts w:ascii="Tahoma" w:hAnsi="Tahoma" w:cs="Tahoma"/>
                      <w:b/>
                      <w:bCs/>
                    </w:rPr>
                    <w:t>Discovery Name</w:t>
                  </w:r>
                </w:p>
              </w:tc>
              <w:tc>
                <w:tcPr>
                  <w:tcW w:w="761" w:type="dxa"/>
                  <w:hideMark/>
                </w:tcPr>
                <w:p w14:paraId="4E285A10" w14:textId="77777777" w:rsidR="00DF582A" w:rsidRPr="002700F0" w:rsidRDefault="00DF582A" w:rsidP="00DF582A">
                  <w:pPr>
                    <w:spacing w:line="276" w:lineRule="auto"/>
                    <w:jc w:val="center"/>
                    <w:rPr>
                      <w:rFonts w:ascii="Tahoma" w:hAnsi="Tahoma" w:cs="Tahoma"/>
                      <w:b/>
                      <w:bCs/>
                    </w:rPr>
                  </w:pPr>
                  <w:r w:rsidRPr="002700F0">
                    <w:rPr>
                      <w:rFonts w:ascii="Tahoma" w:hAnsi="Tahoma" w:cs="Tahoma"/>
                      <w:b/>
                      <w:bCs/>
                    </w:rPr>
                    <w:t>Type</w:t>
                  </w:r>
                </w:p>
              </w:tc>
            </w:tr>
            <w:tr w:rsidR="00DF582A" w:rsidRPr="002700F0" w14:paraId="4CD62A72" w14:textId="77777777" w:rsidTr="00945D2E">
              <w:trPr>
                <w:trHeight w:val="174"/>
                <w:jc w:val="center"/>
              </w:trPr>
              <w:tc>
                <w:tcPr>
                  <w:tcW w:w="1062" w:type="dxa"/>
                  <w:hideMark/>
                </w:tcPr>
                <w:p w14:paraId="045AC09E" w14:textId="77777777" w:rsidR="00DF582A" w:rsidRPr="002700F0" w:rsidRDefault="00DF582A" w:rsidP="00DF582A">
                  <w:pPr>
                    <w:spacing w:line="276" w:lineRule="auto"/>
                    <w:rPr>
                      <w:rFonts w:ascii="Tahoma" w:hAnsi="Tahoma" w:cs="Tahoma"/>
                    </w:rPr>
                  </w:pPr>
                  <w:r w:rsidRPr="002700F0">
                    <w:rPr>
                      <w:rFonts w:ascii="Tahoma" w:hAnsi="Tahoma" w:cs="Tahoma"/>
                    </w:rPr>
                    <w:t>2021-22</w:t>
                  </w:r>
                </w:p>
              </w:tc>
              <w:tc>
                <w:tcPr>
                  <w:tcW w:w="907" w:type="dxa"/>
                  <w:hideMark/>
                </w:tcPr>
                <w:p w14:paraId="289C0D18"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05AF2531" w14:textId="77777777" w:rsidR="00DF582A" w:rsidRPr="002700F0" w:rsidRDefault="00DF582A" w:rsidP="00DF582A">
                  <w:pPr>
                    <w:spacing w:line="276" w:lineRule="auto"/>
                    <w:rPr>
                      <w:rFonts w:ascii="Tahoma" w:hAnsi="Tahoma" w:cs="Tahoma"/>
                    </w:rPr>
                  </w:pPr>
                  <w:r w:rsidRPr="002700F0">
                    <w:rPr>
                      <w:rFonts w:ascii="Tahoma" w:hAnsi="Tahoma" w:cs="Tahoma"/>
                      <w:color w:val="000000"/>
                    </w:rPr>
                    <w:t xml:space="preserve">Samdang-5 </w:t>
                  </w:r>
                </w:p>
              </w:tc>
              <w:tc>
                <w:tcPr>
                  <w:tcW w:w="761" w:type="dxa"/>
                  <w:hideMark/>
                </w:tcPr>
                <w:p w14:paraId="2B32899E" w14:textId="77777777" w:rsidR="00DF582A" w:rsidRPr="002700F0" w:rsidRDefault="00DF582A" w:rsidP="00DF582A">
                  <w:pPr>
                    <w:spacing w:line="276" w:lineRule="auto"/>
                    <w:jc w:val="center"/>
                    <w:rPr>
                      <w:rFonts w:ascii="Tahoma" w:hAnsi="Tahoma" w:cs="Tahoma"/>
                    </w:rPr>
                  </w:pPr>
                  <w:r w:rsidRPr="002700F0">
                    <w:rPr>
                      <w:rFonts w:ascii="Tahoma" w:hAnsi="Tahoma" w:cs="Tahoma"/>
                    </w:rPr>
                    <w:t>Gas</w:t>
                  </w:r>
                </w:p>
              </w:tc>
            </w:tr>
            <w:tr w:rsidR="00DF582A" w:rsidRPr="002700F0" w14:paraId="220B76AD" w14:textId="77777777" w:rsidTr="00945D2E">
              <w:trPr>
                <w:trHeight w:val="182"/>
                <w:jc w:val="center"/>
              </w:trPr>
              <w:tc>
                <w:tcPr>
                  <w:tcW w:w="1062" w:type="dxa"/>
                  <w:hideMark/>
                </w:tcPr>
                <w:p w14:paraId="4F272C28" w14:textId="77777777" w:rsidR="00DF582A" w:rsidRPr="002700F0" w:rsidRDefault="00DF582A" w:rsidP="00DF582A">
                  <w:pPr>
                    <w:spacing w:line="276" w:lineRule="auto"/>
                    <w:rPr>
                      <w:rFonts w:ascii="Tahoma" w:hAnsi="Tahoma" w:cs="Tahoma"/>
                    </w:rPr>
                  </w:pPr>
                  <w:r w:rsidRPr="002700F0">
                    <w:rPr>
                      <w:rFonts w:ascii="Tahoma" w:hAnsi="Tahoma" w:cs="Tahoma"/>
                    </w:rPr>
                    <w:t>2021-22</w:t>
                  </w:r>
                </w:p>
              </w:tc>
              <w:tc>
                <w:tcPr>
                  <w:tcW w:w="907" w:type="dxa"/>
                  <w:hideMark/>
                </w:tcPr>
                <w:p w14:paraId="2CD5E515"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24C21559" w14:textId="77777777" w:rsidR="00DF582A" w:rsidRPr="002700F0" w:rsidRDefault="00DF582A" w:rsidP="00DF582A">
                  <w:pPr>
                    <w:spacing w:line="276" w:lineRule="auto"/>
                    <w:rPr>
                      <w:rFonts w:ascii="Tahoma" w:hAnsi="Tahoma" w:cs="Tahoma"/>
                    </w:rPr>
                  </w:pPr>
                  <w:r w:rsidRPr="002700F0">
                    <w:rPr>
                      <w:rFonts w:ascii="Tahoma" w:hAnsi="Tahoma" w:cs="Tahoma"/>
                      <w:color w:val="000000"/>
                    </w:rPr>
                    <w:t>Borhapjan-8</w:t>
                  </w:r>
                </w:p>
              </w:tc>
              <w:tc>
                <w:tcPr>
                  <w:tcW w:w="761" w:type="dxa"/>
                  <w:hideMark/>
                </w:tcPr>
                <w:p w14:paraId="44B9AC15" w14:textId="77777777" w:rsidR="00DF582A" w:rsidRPr="002700F0" w:rsidRDefault="00DF582A" w:rsidP="00DF582A">
                  <w:pPr>
                    <w:spacing w:line="276" w:lineRule="auto"/>
                    <w:jc w:val="center"/>
                    <w:rPr>
                      <w:rFonts w:ascii="Tahoma" w:hAnsi="Tahoma" w:cs="Tahoma"/>
                    </w:rPr>
                  </w:pPr>
                  <w:r w:rsidRPr="002700F0">
                    <w:rPr>
                      <w:rFonts w:ascii="Tahoma" w:hAnsi="Tahoma" w:cs="Tahoma"/>
                    </w:rPr>
                    <w:t>Oil</w:t>
                  </w:r>
                </w:p>
              </w:tc>
            </w:tr>
            <w:tr w:rsidR="00DF582A" w:rsidRPr="002700F0" w14:paraId="1AA8A917" w14:textId="77777777" w:rsidTr="00945D2E">
              <w:trPr>
                <w:trHeight w:val="174"/>
                <w:jc w:val="center"/>
              </w:trPr>
              <w:tc>
                <w:tcPr>
                  <w:tcW w:w="1062" w:type="dxa"/>
                  <w:hideMark/>
                </w:tcPr>
                <w:p w14:paraId="2CD4848B" w14:textId="77777777" w:rsidR="00DF582A" w:rsidRPr="002700F0" w:rsidRDefault="00DF582A" w:rsidP="00DF582A">
                  <w:pPr>
                    <w:spacing w:line="276" w:lineRule="auto"/>
                    <w:rPr>
                      <w:rFonts w:ascii="Tahoma" w:hAnsi="Tahoma" w:cs="Tahoma"/>
                    </w:rPr>
                  </w:pPr>
                  <w:r w:rsidRPr="002700F0">
                    <w:rPr>
                      <w:rFonts w:ascii="Tahoma" w:hAnsi="Tahoma" w:cs="Tahoma"/>
                    </w:rPr>
                    <w:t>2022-23</w:t>
                  </w:r>
                </w:p>
              </w:tc>
              <w:tc>
                <w:tcPr>
                  <w:tcW w:w="907" w:type="dxa"/>
                  <w:hideMark/>
                </w:tcPr>
                <w:p w14:paraId="6FED9D16" w14:textId="77777777" w:rsidR="00DF582A" w:rsidRPr="002700F0" w:rsidRDefault="00DF582A" w:rsidP="00DF582A">
                  <w:pPr>
                    <w:spacing w:line="276" w:lineRule="auto"/>
                    <w:rPr>
                      <w:rFonts w:ascii="Tahoma" w:hAnsi="Tahoma" w:cs="Tahoma"/>
                    </w:rPr>
                  </w:pPr>
                  <w:r w:rsidRPr="002700F0">
                    <w:rPr>
                      <w:rFonts w:ascii="Tahoma" w:hAnsi="Tahoma" w:cs="Tahoma"/>
                    </w:rPr>
                    <w:t>Assam</w:t>
                  </w:r>
                </w:p>
              </w:tc>
              <w:tc>
                <w:tcPr>
                  <w:tcW w:w="2060" w:type="dxa"/>
                  <w:hideMark/>
                </w:tcPr>
                <w:p w14:paraId="09B057F8" w14:textId="77777777" w:rsidR="00DF582A" w:rsidRPr="002700F0" w:rsidRDefault="00DF582A" w:rsidP="00DF582A">
                  <w:pPr>
                    <w:spacing w:line="276" w:lineRule="auto"/>
                    <w:rPr>
                      <w:rFonts w:ascii="Tahoma" w:hAnsi="Tahoma" w:cs="Tahoma"/>
                    </w:rPr>
                  </w:pPr>
                  <w:r w:rsidRPr="002700F0">
                    <w:rPr>
                      <w:rFonts w:ascii="Tahoma" w:hAnsi="Tahoma" w:cs="Tahoma"/>
                    </w:rPr>
                    <w:t>Sesabil-1</w:t>
                  </w:r>
                </w:p>
              </w:tc>
              <w:tc>
                <w:tcPr>
                  <w:tcW w:w="761" w:type="dxa"/>
                  <w:hideMark/>
                </w:tcPr>
                <w:p w14:paraId="4D2B8C0D" w14:textId="77777777" w:rsidR="00DF582A" w:rsidRPr="002700F0" w:rsidRDefault="00DF582A" w:rsidP="00DF582A">
                  <w:pPr>
                    <w:spacing w:line="276" w:lineRule="auto"/>
                    <w:jc w:val="center"/>
                    <w:rPr>
                      <w:rFonts w:ascii="Tahoma" w:hAnsi="Tahoma" w:cs="Tahoma"/>
                    </w:rPr>
                  </w:pPr>
                  <w:r w:rsidRPr="002700F0">
                    <w:rPr>
                      <w:rFonts w:ascii="Tahoma" w:hAnsi="Tahoma" w:cs="Tahoma"/>
                    </w:rPr>
                    <w:t>Oil</w:t>
                  </w:r>
                </w:p>
              </w:tc>
            </w:tr>
            <w:tr w:rsidR="00DF582A" w:rsidRPr="002700F0" w14:paraId="03F596AB" w14:textId="77777777" w:rsidTr="00945D2E">
              <w:trPr>
                <w:trHeight w:val="174"/>
                <w:jc w:val="center"/>
              </w:trPr>
              <w:tc>
                <w:tcPr>
                  <w:tcW w:w="1062" w:type="dxa"/>
                  <w:hideMark/>
                </w:tcPr>
                <w:p w14:paraId="536B8D14" w14:textId="77777777" w:rsidR="00DF582A" w:rsidRPr="002700F0" w:rsidRDefault="00DF582A" w:rsidP="00DF582A">
                  <w:pPr>
                    <w:spacing w:line="276" w:lineRule="auto"/>
                    <w:rPr>
                      <w:rFonts w:ascii="Tahoma" w:hAnsi="Tahoma" w:cs="Tahoma"/>
                    </w:rPr>
                  </w:pPr>
                  <w:r w:rsidRPr="002700F0">
                    <w:rPr>
                      <w:rFonts w:ascii="Tahoma" w:hAnsi="Tahoma" w:cs="Tahoma"/>
                      <w:color w:val="000000"/>
                    </w:rPr>
                    <w:t>2023-24</w:t>
                  </w:r>
                </w:p>
              </w:tc>
              <w:tc>
                <w:tcPr>
                  <w:tcW w:w="907" w:type="dxa"/>
                  <w:hideMark/>
                </w:tcPr>
                <w:p w14:paraId="60101B2B"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64EF37D4" w14:textId="77777777" w:rsidR="00DF582A" w:rsidRPr="002700F0" w:rsidRDefault="00DF582A" w:rsidP="00DF582A">
                  <w:pPr>
                    <w:spacing w:line="276" w:lineRule="auto"/>
                    <w:rPr>
                      <w:rFonts w:ascii="Tahoma" w:hAnsi="Tahoma" w:cs="Tahoma"/>
                    </w:rPr>
                  </w:pPr>
                  <w:r w:rsidRPr="002700F0">
                    <w:rPr>
                      <w:rFonts w:ascii="Tahoma" w:hAnsi="Tahoma" w:cs="Tahoma"/>
                      <w:color w:val="000000"/>
                    </w:rPr>
                    <w:t>South Baghjan-10</w:t>
                  </w:r>
                </w:p>
              </w:tc>
              <w:tc>
                <w:tcPr>
                  <w:tcW w:w="761" w:type="dxa"/>
                  <w:hideMark/>
                </w:tcPr>
                <w:p w14:paraId="483DBFD8" w14:textId="77777777" w:rsidR="00DF582A" w:rsidRPr="002700F0" w:rsidRDefault="00DF582A" w:rsidP="00DF582A">
                  <w:pPr>
                    <w:spacing w:line="276" w:lineRule="auto"/>
                    <w:jc w:val="center"/>
                    <w:rPr>
                      <w:rFonts w:ascii="Tahoma" w:hAnsi="Tahoma" w:cs="Tahoma"/>
                    </w:rPr>
                  </w:pPr>
                  <w:r w:rsidRPr="002700F0">
                    <w:rPr>
                      <w:rFonts w:ascii="Tahoma" w:hAnsi="Tahoma" w:cs="Tahoma"/>
                    </w:rPr>
                    <w:t>Oil</w:t>
                  </w:r>
                </w:p>
              </w:tc>
            </w:tr>
            <w:tr w:rsidR="00DF582A" w:rsidRPr="002700F0" w14:paraId="6A01D6B3" w14:textId="77777777" w:rsidTr="00945D2E">
              <w:trPr>
                <w:trHeight w:val="161"/>
                <w:jc w:val="center"/>
              </w:trPr>
              <w:tc>
                <w:tcPr>
                  <w:tcW w:w="1062" w:type="dxa"/>
                  <w:hideMark/>
                </w:tcPr>
                <w:p w14:paraId="7FA1BF63"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2024-25</w:t>
                  </w:r>
                </w:p>
              </w:tc>
              <w:tc>
                <w:tcPr>
                  <w:tcW w:w="907" w:type="dxa"/>
                  <w:hideMark/>
                </w:tcPr>
                <w:p w14:paraId="7B382BAD"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34F08FA6" w14:textId="77777777" w:rsidR="00DF582A" w:rsidRPr="002700F0" w:rsidRDefault="00DF582A" w:rsidP="00DF582A">
                  <w:pPr>
                    <w:spacing w:line="276" w:lineRule="auto"/>
                    <w:rPr>
                      <w:rFonts w:ascii="Tahoma" w:hAnsi="Tahoma" w:cs="Tahoma"/>
                      <w:color w:val="000000"/>
                    </w:rPr>
                  </w:pPr>
                  <w:r w:rsidRPr="002700F0">
                    <w:rPr>
                      <w:rFonts w:ascii="Tahoma" w:hAnsi="Tahoma" w:cs="Tahoma"/>
                      <w:color w:val="000000"/>
                    </w:rPr>
                    <w:t>Mechaki-6</w:t>
                  </w:r>
                </w:p>
              </w:tc>
              <w:tc>
                <w:tcPr>
                  <w:tcW w:w="761" w:type="dxa"/>
                  <w:hideMark/>
                </w:tcPr>
                <w:p w14:paraId="0BC39A44" w14:textId="77777777" w:rsidR="00DF582A" w:rsidRPr="002700F0" w:rsidRDefault="00DF582A" w:rsidP="00DF582A">
                  <w:pPr>
                    <w:spacing w:line="276" w:lineRule="auto"/>
                    <w:jc w:val="center"/>
                    <w:rPr>
                      <w:rFonts w:ascii="Tahoma" w:hAnsi="Tahoma" w:cs="Tahoma"/>
                    </w:rPr>
                  </w:pPr>
                  <w:r w:rsidRPr="002700F0">
                    <w:rPr>
                      <w:rFonts w:ascii="Tahoma" w:hAnsi="Tahoma" w:cs="Tahoma"/>
                    </w:rPr>
                    <w:t>Oil</w:t>
                  </w:r>
                </w:p>
              </w:tc>
            </w:tr>
          </w:tbl>
          <w:p w14:paraId="354C80D1" w14:textId="67EE2146" w:rsidR="006749BE" w:rsidRPr="002700F0" w:rsidRDefault="006749BE" w:rsidP="00DF582A">
            <w:pPr>
              <w:jc w:val="both"/>
              <w:rPr>
                <w:rFonts w:ascii="Tahoma" w:hAnsi="Tahoma" w:cs="Tahoma"/>
                <w:lang w:val="en-US"/>
              </w:rPr>
            </w:pPr>
          </w:p>
        </w:tc>
      </w:tr>
    </w:tbl>
    <w:p w14:paraId="0CB7D637" w14:textId="77777777" w:rsidR="002700F0" w:rsidRDefault="002700F0" w:rsidP="00F53DD2">
      <w:pPr>
        <w:spacing w:after="0"/>
        <w:ind w:right="-540"/>
        <w:jc w:val="right"/>
        <w:rPr>
          <w:rFonts w:ascii="Tahoma" w:hAnsi="Tahoma" w:cs="Tahoma"/>
          <w:lang w:val="en-US"/>
        </w:rPr>
      </w:pPr>
    </w:p>
    <w:p w14:paraId="7781AC14" w14:textId="237FA480" w:rsidR="00F211B3" w:rsidRPr="002700F0" w:rsidRDefault="00640A56" w:rsidP="00F53DD2">
      <w:pPr>
        <w:spacing w:after="0"/>
        <w:ind w:right="-540"/>
        <w:jc w:val="right"/>
        <w:rPr>
          <w:rFonts w:ascii="Tahoma" w:hAnsi="Tahoma" w:cs="Tahoma"/>
          <w:lang w:val="en-US"/>
        </w:rPr>
      </w:pPr>
      <w:r>
        <w:rPr>
          <w:rFonts w:ascii="Tahoma" w:hAnsi="Tahoma" w:cs="Tahoma"/>
          <w:lang w:val="en-US"/>
        </w:rPr>
        <w:t xml:space="preserve"> </w:t>
      </w:r>
      <w:bookmarkStart w:id="0" w:name="_GoBack"/>
      <w:bookmarkEnd w:id="0"/>
      <w:r w:rsidR="00931D33" w:rsidRPr="002700F0">
        <w:rPr>
          <w:rFonts w:ascii="Tahoma" w:hAnsi="Tahoma" w:cs="Tahoma"/>
          <w:lang w:val="en-US"/>
        </w:rPr>
        <w:t>Yours faithfully,</w:t>
      </w:r>
    </w:p>
    <w:p w14:paraId="44B36C8F" w14:textId="77777777" w:rsidR="00931D33" w:rsidRPr="002700F0" w:rsidRDefault="00931D33" w:rsidP="00F53DD2">
      <w:pPr>
        <w:spacing w:after="0" w:line="240" w:lineRule="auto"/>
        <w:ind w:right="-540"/>
        <w:jc w:val="right"/>
        <w:rPr>
          <w:rFonts w:ascii="Tahoma" w:hAnsi="Tahoma" w:cs="Tahoma"/>
          <w:u w:val="single"/>
          <w:lang w:val="en-US"/>
        </w:rPr>
      </w:pPr>
      <w:r w:rsidRPr="002700F0">
        <w:rPr>
          <w:rFonts w:ascii="Tahoma" w:hAnsi="Tahoma" w:cs="Tahoma"/>
          <w:u w:val="single"/>
          <w:lang w:val="en-US"/>
        </w:rPr>
        <w:t>OIL INDIA LIMITED</w:t>
      </w:r>
    </w:p>
    <w:p w14:paraId="32587601" w14:textId="77777777" w:rsidR="00506AF9" w:rsidRPr="002700F0" w:rsidRDefault="00506AF9" w:rsidP="00F53DD2">
      <w:pPr>
        <w:spacing w:after="0" w:line="240" w:lineRule="auto"/>
        <w:ind w:right="-540"/>
        <w:jc w:val="right"/>
        <w:rPr>
          <w:rFonts w:ascii="Tahoma" w:hAnsi="Tahoma" w:cs="Tahoma"/>
          <w:lang w:val="en-US"/>
        </w:rPr>
      </w:pPr>
    </w:p>
    <w:p w14:paraId="3181F93D" w14:textId="77777777" w:rsidR="00F26CC7" w:rsidRPr="002700F0" w:rsidRDefault="00F26CC7" w:rsidP="00F53DD2">
      <w:pPr>
        <w:spacing w:after="0" w:line="240" w:lineRule="auto"/>
        <w:ind w:right="-540"/>
        <w:jc w:val="right"/>
        <w:rPr>
          <w:rFonts w:ascii="Tahoma" w:hAnsi="Tahoma" w:cs="Tahoma"/>
          <w:b/>
          <w:lang w:val="en-US"/>
        </w:rPr>
      </w:pPr>
    </w:p>
    <w:p w14:paraId="624360B7" w14:textId="77777777" w:rsidR="00506AF9" w:rsidRPr="002700F0" w:rsidRDefault="00506AF9" w:rsidP="00F53DD2">
      <w:pPr>
        <w:spacing w:after="0" w:line="240" w:lineRule="auto"/>
        <w:ind w:right="-540"/>
        <w:jc w:val="right"/>
        <w:rPr>
          <w:rFonts w:ascii="Tahoma" w:hAnsi="Tahoma" w:cs="Tahoma"/>
          <w:b/>
          <w:lang w:val="en-US"/>
        </w:rPr>
      </w:pPr>
      <w:r w:rsidRPr="002700F0">
        <w:rPr>
          <w:rFonts w:ascii="Tahoma" w:hAnsi="Tahoma" w:cs="Tahoma"/>
          <w:b/>
          <w:lang w:val="en-US"/>
        </w:rPr>
        <w:t>(</w:t>
      </w:r>
      <w:r w:rsidR="00C968B7" w:rsidRPr="002700F0">
        <w:rPr>
          <w:rFonts w:ascii="Tahoma" w:hAnsi="Tahoma" w:cs="Tahoma"/>
          <w:b/>
          <w:lang w:val="en-US"/>
        </w:rPr>
        <w:t>Kishore Kumar Das</w:t>
      </w:r>
      <w:r w:rsidR="00F26CC7" w:rsidRPr="002700F0">
        <w:rPr>
          <w:rFonts w:ascii="Tahoma" w:hAnsi="Tahoma" w:cs="Tahoma"/>
          <w:b/>
          <w:lang w:val="en-US"/>
        </w:rPr>
        <w:t>)</w:t>
      </w:r>
    </w:p>
    <w:p w14:paraId="4DE2383A" w14:textId="77777777" w:rsidR="00F26CC7" w:rsidRPr="002700F0" w:rsidRDefault="00345A27" w:rsidP="00F53DD2">
      <w:pPr>
        <w:spacing w:after="0" w:line="240" w:lineRule="auto"/>
        <w:ind w:right="-540"/>
        <w:jc w:val="right"/>
        <w:rPr>
          <w:rFonts w:ascii="Tahoma" w:hAnsi="Tahoma" w:cs="Tahoma"/>
          <w:lang w:val="en-US"/>
        </w:rPr>
      </w:pPr>
      <w:r w:rsidRPr="002700F0">
        <w:rPr>
          <w:rFonts w:ascii="Tahoma" w:hAnsi="Tahoma" w:cs="Tahoma"/>
          <w:lang w:val="en-US"/>
        </w:rPr>
        <w:t xml:space="preserve">Chief </w:t>
      </w:r>
      <w:r w:rsidR="00F26CC7" w:rsidRPr="002700F0">
        <w:rPr>
          <w:rFonts w:ascii="Tahoma" w:hAnsi="Tahoma" w:cs="Tahoma"/>
          <w:lang w:val="en-US"/>
        </w:rPr>
        <w:t>General Manager (Planning)</w:t>
      </w:r>
    </w:p>
    <w:p w14:paraId="7A93EA8C" w14:textId="77777777" w:rsidR="00F26CC7" w:rsidRPr="002700F0" w:rsidRDefault="00F26CC7" w:rsidP="00F53DD2">
      <w:pPr>
        <w:spacing w:after="0" w:line="240" w:lineRule="auto"/>
        <w:ind w:right="-540"/>
        <w:jc w:val="right"/>
        <w:rPr>
          <w:rFonts w:ascii="Tahoma" w:hAnsi="Tahoma" w:cs="Tahoma"/>
          <w:b/>
          <w:u w:val="single"/>
          <w:lang w:val="en-US"/>
        </w:rPr>
      </w:pPr>
      <w:r w:rsidRPr="002700F0">
        <w:rPr>
          <w:rFonts w:ascii="Tahoma" w:hAnsi="Tahoma" w:cs="Tahoma"/>
          <w:b/>
          <w:u w:val="single"/>
          <w:lang w:val="en-US"/>
        </w:rPr>
        <w:t>For Chairman &amp; Managing Director</w:t>
      </w:r>
    </w:p>
    <w:sectPr w:rsidR="00F26CC7" w:rsidRPr="002700F0"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A41CBB"/>
    <w:multiLevelType w:val="hybridMultilevel"/>
    <w:tmpl w:val="AAE002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3"/>
  </w:num>
  <w:num w:numId="11">
    <w:abstractNumId w:val="18"/>
  </w:num>
  <w:num w:numId="12">
    <w:abstractNumId w:val="16"/>
  </w:num>
  <w:num w:numId="13">
    <w:abstractNumId w:val="28"/>
  </w:num>
  <w:num w:numId="14">
    <w:abstractNumId w:val="21"/>
  </w:num>
  <w:num w:numId="15">
    <w:abstractNumId w:val="30"/>
  </w:num>
  <w:num w:numId="16">
    <w:abstractNumId w:val="14"/>
  </w:num>
  <w:num w:numId="17">
    <w:abstractNumId w:val="15"/>
  </w:num>
  <w:num w:numId="18">
    <w:abstractNumId w:val="11"/>
  </w:num>
  <w:num w:numId="19">
    <w:abstractNumId w:val="24"/>
  </w:num>
  <w:num w:numId="20">
    <w:abstractNumId w:val="26"/>
  </w:num>
  <w:num w:numId="21">
    <w:abstractNumId w:val="4"/>
  </w:num>
  <w:num w:numId="22">
    <w:abstractNumId w:val="32"/>
  </w:num>
  <w:num w:numId="23">
    <w:abstractNumId w:val="22"/>
  </w:num>
  <w:num w:numId="24">
    <w:abstractNumId w:val="17"/>
  </w:num>
  <w:num w:numId="25">
    <w:abstractNumId w:val="9"/>
  </w:num>
  <w:num w:numId="26">
    <w:abstractNumId w:val="6"/>
  </w:num>
  <w:num w:numId="27">
    <w:abstractNumId w:val="2"/>
  </w:num>
  <w:num w:numId="28">
    <w:abstractNumId w:val="29"/>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27"/>
  </w:num>
  <w:num w:numId="34">
    <w:abstractNumId w:val="25"/>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26474"/>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68A7"/>
    <w:rsid w:val="001C6223"/>
    <w:rsid w:val="001E301A"/>
    <w:rsid w:val="001F253B"/>
    <w:rsid w:val="00207115"/>
    <w:rsid w:val="002254E2"/>
    <w:rsid w:val="00230158"/>
    <w:rsid w:val="00235041"/>
    <w:rsid w:val="002618BC"/>
    <w:rsid w:val="002639D6"/>
    <w:rsid w:val="00265CDC"/>
    <w:rsid w:val="002700F0"/>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0A56"/>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D01CD"/>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A1D97"/>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DF582A"/>
    <w:rsid w:val="00E02CD6"/>
    <w:rsid w:val="00E06B03"/>
    <w:rsid w:val="00E308E0"/>
    <w:rsid w:val="00E44632"/>
    <w:rsid w:val="00E454EE"/>
    <w:rsid w:val="00E74050"/>
    <w:rsid w:val="00EA16D3"/>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B3301"/>
    <w:rsid w:val="00FB3A1A"/>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BA1D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89CFB-662B-43B5-940F-971EC53B7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2025-03-11T05:10:00Z</cp:lastPrinted>
  <dcterms:created xsi:type="dcterms:W3CDTF">2025-03-11T05:15:00Z</dcterms:created>
  <dcterms:modified xsi:type="dcterms:W3CDTF">2025-03-11T05:15:00Z</dcterms:modified>
</cp:coreProperties>
</file>