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41D1B397"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F55EEF">
        <w:rPr>
          <w:rFonts w:ascii="Tahoma" w:hAnsi="Tahoma" w:cs="Tahoma"/>
          <w:b/>
          <w:lang w:val="en-US"/>
        </w:rPr>
        <w:t>40</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 xml:space="preserve">March </w:t>
      </w:r>
      <w:r w:rsidR="00F55EEF">
        <w:rPr>
          <w:rFonts w:ascii="Tahoma" w:hAnsi="Tahoma" w:cs="Tahoma"/>
          <w:b/>
          <w:lang w:val="en-US"/>
        </w:rPr>
        <w:t>11</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14BE27E6"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r w:rsidR="00FA30A1">
        <w:rPr>
          <w:rFonts w:ascii="Tahoma" w:hAnsi="Tahoma" w:cs="Tahoma"/>
          <w:b/>
          <w:bCs/>
          <w:lang w:val="en-US"/>
        </w:rPr>
        <w:t>Arvinda</w:t>
      </w:r>
      <w:proofErr w:type="spellEnd"/>
      <w:r w:rsidR="00FA30A1">
        <w:rPr>
          <w:rFonts w:ascii="Tahoma" w:hAnsi="Tahoma" w:cs="Tahoma"/>
          <w:b/>
          <w:bCs/>
          <w:lang w:val="en-US"/>
        </w:rPr>
        <w:t xml:space="preserve"> Kumar</w:t>
      </w:r>
    </w:p>
    <w:p w14:paraId="38E98003" w14:textId="49F9AB9D"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FA30A1">
        <w:rPr>
          <w:rFonts w:ascii="Tahoma" w:hAnsi="Tahoma" w:cs="Tahoma"/>
          <w:bCs/>
          <w:u w:val="single"/>
          <w:lang w:val="en-US"/>
        </w:rPr>
        <w:t xml:space="preserve">Flagship </w:t>
      </w:r>
      <w:proofErr w:type="spellStart"/>
      <w:r w:rsidR="00FA30A1">
        <w:rPr>
          <w:rFonts w:ascii="Tahoma" w:hAnsi="Tahoma" w:cs="Tahoma"/>
          <w:bCs/>
          <w:u w:val="single"/>
          <w:lang w:val="en-US"/>
        </w:rPr>
        <w:t>Programme</w:t>
      </w:r>
      <w:proofErr w:type="spellEnd"/>
      <w:r w:rsidR="00FA30A1">
        <w:rPr>
          <w:rFonts w:ascii="Tahoma" w:hAnsi="Tahoma" w:cs="Tahoma"/>
          <w:bCs/>
          <w:u w:val="single"/>
          <w:lang w:val="en-US"/>
        </w:rPr>
        <w:t xml:space="preserve"> Section</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47CE8B64" w:rsidR="004A407D" w:rsidRDefault="00F211B3" w:rsidP="00F55EEF">
      <w:pPr>
        <w:tabs>
          <w:tab w:val="left" w:pos="1440"/>
        </w:tabs>
        <w:spacing w:after="0" w:line="360" w:lineRule="auto"/>
        <w:ind w:left="709" w:right="-392" w:hanging="709"/>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BD3BB6">
        <w:rPr>
          <w:rFonts w:ascii="Tahoma" w:hAnsi="Tahoma" w:cs="Tahoma"/>
          <w:lang w:val="en-US"/>
        </w:rPr>
        <w:t>Starred</w:t>
      </w:r>
      <w:r w:rsidR="004A4DED" w:rsidRPr="00E02CD6">
        <w:rPr>
          <w:rFonts w:ascii="Tahoma" w:hAnsi="Tahoma" w:cs="Tahoma"/>
          <w:lang w:val="en-US"/>
        </w:rPr>
        <w:t>/</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F55EEF">
        <w:rPr>
          <w:rFonts w:ascii="Tahoma" w:hAnsi="Tahoma" w:cs="Tahoma"/>
          <w:lang w:val="en-US"/>
        </w:rPr>
        <w:t>S2406</w:t>
      </w:r>
      <w:r w:rsidR="00EE4191">
        <w:rPr>
          <w:rFonts w:ascii="Tahoma" w:hAnsi="Tahoma" w:cs="Tahoma"/>
          <w:lang w:val="en-US"/>
        </w:rPr>
        <w:t xml:space="preserve"> </w:t>
      </w:r>
      <w:r w:rsidR="00983227" w:rsidRPr="00E02CD6">
        <w:rPr>
          <w:rFonts w:ascii="Tahoma" w:hAnsi="Tahoma" w:cs="Tahoma"/>
          <w:lang w:val="en-US"/>
        </w:rPr>
        <w:t xml:space="preserve">for </w:t>
      </w:r>
      <w:r w:rsidR="00F55EEF">
        <w:rPr>
          <w:rFonts w:ascii="Tahoma" w:hAnsi="Tahoma" w:cs="Tahoma"/>
          <w:lang w:val="en-US"/>
        </w:rPr>
        <w:t>21</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5B79E221"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F55EEF">
        <w:rPr>
          <w:rFonts w:ascii="Tahoma" w:hAnsi="Tahoma" w:cs="Tahoma"/>
          <w:b/>
          <w:lang w:val="en-US"/>
        </w:rPr>
        <w:t>Non-Compliant with ‘Make in India’ rules</w:t>
      </w:r>
      <w:r w:rsidRPr="00FA30A1">
        <w:rPr>
          <w:rFonts w:ascii="Tahoma" w:hAnsi="Tahoma" w:cs="Tahoma"/>
          <w:b/>
          <w:lang w:val="en-US"/>
        </w:rPr>
        <w:t>”</w:t>
      </w:r>
    </w:p>
    <w:p w14:paraId="2AF7D338" w14:textId="11E755EB"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F55EEF">
        <w:rPr>
          <w:rFonts w:ascii="Tahoma" w:hAnsi="Tahoma" w:cs="Tahoma"/>
          <w:lang w:val="en-US"/>
        </w:rPr>
        <w:t>10</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797C20D" w14:textId="77777777" w:rsidR="00F211B3" w:rsidRPr="00E02CD6" w:rsidRDefault="00D90377" w:rsidP="00C42C3F">
      <w:pPr>
        <w:spacing w:after="0"/>
        <w:ind w:right="-613"/>
        <w:rPr>
          <w:rFonts w:ascii="Tahoma" w:hAnsi="Tahoma" w:cs="Tahoma"/>
          <w:lang w:val="en-US"/>
        </w:rPr>
      </w:pPr>
      <w:bookmarkStart w:id="0" w:name="_GoBack"/>
      <w:bookmarkEnd w:id="0"/>
      <w:r w:rsidRPr="00E02CD6">
        <w:rPr>
          <w:rFonts w:ascii="Tahoma" w:hAnsi="Tahoma" w:cs="Tahoma"/>
          <w:lang w:val="en-US"/>
        </w:rPr>
        <w:t>Sir</w:t>
      </w:r>
      <w:r w:rsidR="00F211B3" w:rsidRPr="00E02CD6">
        <w:rPr>
          <w:rFonts w:ascii="Tahoma" w:hAnsi="Tahoma" w:cs="Tahoma"/>
          <w:lang w:val="en-US"/>
        </w:rPr>
        <w:t>,</w:t>
      </w:r>
    </w:p>
    <w:p w14:paraId="53FC40F1" w14:textId="0A310D17"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6749BE" w:rsidRPr="00E02CD6" w14:paraId="532AB09C" w14:textId="77777777" w:rsidTr="004A4DED">
        <w:trPr>
          <w:trHeight w:val="1178"/>
        </w:trPr>
        <w:tc>
          <w:tcPr>
            <w:tcW w:w="3955" w:type="dxa"/>
          </w:tcPr>
          <w:p w14:paraId="1DF61DA0" w14:textId="72F21340" w:rsidR="00F55EEF" w:rsidRPr="00F55EEF" w:rsidRDefault="006749BE" w:rsidP="00F55EEF">
            <w:pPr>
              <w:ind w:right="34"/>
              <w:jc w:val="both"/>
              <w:rPr>
                <w:rFonts w:ascii="Tahoma" w:hAnsi="Tahoma" w:cs="Tahoma"/>
                <w:i/>
                <w:iCs/>
                <w:lang w:val="en-US"/>
              </w:rPr>
            </w:pPr>
            <w:r w:rsidRPr="00E02CD6">
              <w:rPr>
                <w:rFonts w:ascii="Tahoma" w:hAnsi="Tahoma" w:cs="Tahoma"/>
                <w:i/>
                <w:iCs/>
              </w:rPr>
              <w:t xml:space="preserve">Q.(a) </w:t>
            </w:r>
            <w:r w:rsidR="00F55EEF">
              <w:rPr>
                <w:rFonts w:ascii="Tahoma" w:hAnsi="Tahoma" w:cs="Tahoma"/>
                <w:i/>
                <w:iCs/>
                <w:lang w:val="en-US"/>
              </w:rPr>
              <w:t>W</w:t>
            </w:r>
            <w:r w:rsidR="00F55EEF" w:rsidRPr="00F55EEF">
              <w:rPr>
                <w:rFonts w:ascii="Tahoma" w:hAnsi="Tahoma" w:cs="Tahoma"/>
                <w:i/>
                <w:iCs/>
                <w:lang w:val="en-US"/>
              </w:rPr>
              <w:t>hether it is a fact that over 40% of high-value tenders by government departments have violated the Public Procurement (Preference to Make in India) Order, 2017.</w:t>
            </w:r>
          </w:p>
          <w:p w14:paraId="0F544927" w14:textId="6627BFCE" w:rsidR="006749BE" w:rsidRPr="00E02CD6" w:rsidRDefault="006749BE" w:rsidP="00803C64">
            <w:pPr>
              <w:ind w:right="34"/>
              <w:jc w:val="both"/>
              <w:rPr>
                <w:rFonts w:ascii="Tahoma" w:hAnsi="Tahoma" w:cs="Tahoma"/>
                <w:i/>
                <w:iCs/>
              </w:rPr>
            </w:pPr>
          </w:p>
        </w:tc>
        <w:tc>
          <w:tcPr>
            <w:tcW w:w="5940" w:type="dxa"/>
          </w:tcPr>
          <w:p w14:paraId="2F870A5A" w14:textId="47104FC5" w:rsidR="006749BE" w:rsidRPr="00D66EC1" w:rsidRDefault="006749BE" w:rsidP="00DD18E7">
            <w:pPr>
              <w:spacing w:after="120"/>
              <w:jc w:val="both"/>
              <w:rPr>
                <w:rFonts w:ascii="Tahoma" w:eastAsia="Times New Roman" w:hAnsi="Tahoma" w:cs="Tahoma"/>
                <w:b/>
                <w:bCs/>
                <w:kern w:val="2"/>
                <w14:ligatures w14:val="standardContextual"/>
              </w:rPr>
            </w:pPr>
            <w:r w:rsidRPr="00D66EC1">
              <w:rPr>
                <w:rFonts w:ascii="Tahoma" w:hAnsi="Tahoma" w:cs="Tahoma"/>
                <w:b/>
                <w:lang w:val="en-US"/>
              </w:rPr>
              <w:t>Answer to Q(a)</w:t>
            </w:r>
            <w:r w:rsidR="006A5E4A" w:rsidRPr="00D66EC1">
              <w:rPr>
                <w:rFonts w:ascii="Tahoma" w:hAnsi="Tahoma" w:cs="Tahoma"/>
                <w:b/>
                <w:lang w:val="en-US"/>
              </w:rPr>
              <w:t>:</w:t>
            </w:r>
            <w:r w:rsidRPr="00D66EC1">
              <w:rPr>
                <w:rFonts w:ascii="Tahoma" w:hAnsi="Tahoma" w:cs="Tahoma"/>
                <w:lang w:val="en-US"/>
              </w:rPr>
              <w:t xml:space="preserve"> </w:t>
            </w:r>
            <w:proofErr w:type="spellStart"/>
            <w:r w:rsidRPr="00D66EC1">
              <w:rPr>
                <w:rFonts w:ascii="Tahoma" w:eastAsia="Times New Roman" w:hAnsi="Tahoma" w:cs="Tahoma"/>
                <w:b/>
                <w:bCs/>
                <w:kern w:val="2"/>
                <w14:ligatures w14:val="standardContextual"/>
              </w:rPr>
              <w:t>MoPNG</w:t>
            </w:r>
            <w:proofErr w:type="spellEnd"/>
            <w:r w:rsidRPr="00D66EC1">
              <w:rPr>
                <w:rFonts w:ascii="Tahoma" w:eastAsia="Times New Roman" w:hAnsi="Tahoma" w:cs="Tahoma"/>
                <w:b/>
                <w:bCs/>
                <w:kern w:val="2"/>
                <w14:ligatures w14:val="standardContextual"/>
              </w:rPr>
              <w:t xml:space="preserve"> may reply suitably. </w:t>
            </w:r>
          </w:p>
          <w:p w14:paraId="6AA4E679" w14:textId="7FDB1462" w:rsidR="006749BE" w:rsidRPr="00D66EC1" w:rsidRDefault="006749BE" w:rsidP="00D66EC1">
            <w:pPr>
              <w:jc w:val="both"/>
              <w:rPr>
                <w:rFonts w:ascii="Tahoma" w:hAnsi="Tahoma" w:cs="Tahoma"/>
                <w:lang w:val="en-US"/>
              </w:rPr>
            </w:pPr>
            <w:r w:rsidRPr="00D66EC1">
              <w:rPr>
                <w:rFonts w:ascii="Tahoma" w:hAnsi="Tahoma" w:cs="Tahoma"/>
              </w:rPr>
              <w:t xml:space="preserve">As far as Oil India Limited (OIL) is concerned, </w:t>
            </w:r>
            <w:r w:rsidR="00D66EC1" w:rsidRPr="00D66EC1">
              <w:rPr>
                <w:rFonts w:ascii="Tahoma" w:hAnsi="Tahoma" w:cs="Tahoma"/>
              </w:rPr>
              <w:t xml:space="preserve">all the open tenders being published by Oil India Limited (valuing more than Rs. 1 Crore) * comply with the Public Procurement (Preference to Make in India) Order, 2017. Hence, the above statement is not correct for Oil India Limited &amp; we have complied with the Public Procurement (Preference to Make in India) Order, 2017 without violation. * Exemption granted by </w:t>
            </w:r>
            <w:proofErr w:type="spellStart"/>
            <w:r w:rsidR="00D66EC1" w:rsidRPr="00D66EC1">
              <w:rPr>
                <w:rFonts w:ascii="Tahoma" w:hAnsi="Tahoma" w:cs="Tahoma"/>
              </w:rPr>
              <w:t>MoP&amp;NG</w:t>
            </w:r>
            <w:proofErr w:type="spellEnd"/>
            <w:r w:rsidR="00D66EC1" w:rsidRPr="00D66EC1">
              <w:rPr>
                <w:rFonts w:ascii="Tahoma" w:hAnsi="Tahoma" w:cs="Tahoma"/>
              </w:rPr>
              <w:t xml:space="preserve"> from PPP-MII</w:t>
            </w:r>
            <w:r w:rsidR="00D66EC1">
              <w:rPr>
                <w:rFonts w:ascii="Tahoma" w:hAnsi="Tahoma" w:cs="Tahoma"/>
              </w:rPr>
              <w:t>.</w:t>
            </w:r>
          </w:p>
        </w:tc>
      </w:tr>
      <w:tr w:rsidR="006749BE" w:rsidRPr="00E02CD6" w14:paraId="0C887825" w14:textId="77777777" w:rsidTr="00EE4191">
        <w:trPr>
          <w:trHeight w:val="826"/>
        </w:trPr>
        <w:tc>
          <w:tcPr>
            <w:tcW w:w="3955" w:type="dxa"/>
          </w:tcPr>
          <w:p w14:paraId="6244CC31" w14:textId="4BF9B02E" w:rsidR="00F55EEF" w:rsidRPr="00F55EEF" w:rsidRDefault="006749BE" w:rsidP="00F55EEF">
            <w:pPr>
              <w:ind w:right="34"/>
              <w:jc w:val="both"/>
              <w:rPr>
                <w:rFonts w:ascii="Tahoma" w:hAnsi="Tahoma" w:cs="Tahoma"/>
                <w:i/>
                <w:iCs/>
                <w:lang w:val="en-US"/>
              </w:rPr>
            </w:pPr>
            <w:r w:rsidRPr="00E02CD6">
              <w:rPr>
                <w:rFonts w:ascii="Tahoma" w:hAnsi="Tahoma" w:cs="Tahoma"/>
                <w:i/>
                <w:iCs/>
              </w:rPr>
              <w:t xml:space="preserve">Q.(b) </w:t>
            </w:r>
            <w:r w:rsidR="00F55EEF">
              <w:rPr>
                <w:rFonts w:ascii="Tahoma" w:hAnsi="Tahoma" w:cs="Tahoma"/>
                <w:i/>
                <w:iCs/>
                <w:lang w:val="en-US"/>
              </w:rPr>
              <w:t>W</w:t>
            </w:r>
            <w:r w:rsidR="00F55EEF" w:rsidRPr="00F55EEF">
              <w:rPr>
                <w:rFonts w:ascii="Tahoma" w:hAnsi="Tahoma" w:cs="Tahoma"/>
                <w:i/>
                <w:iCs/>
                <w:lang w:val="en-US"/>
              </w:rPr>
              <w:t>hether the government has identified the reasons for the non-compliance in tenders, if so, the details thereof.</w:t>
            </w:r>
            <w:r w:rsidR="00F55EEF" w:rsidRPr="00F55EEF">
              <w:rPr>
                <w:rFonts w:ascii="Tahoma" w:hAnsi="Tahoma" w:cs="Tahoma"/>
                <w:i/>
                <w:iCs/>
                <w:lang w:val="en-US"/>
              </w:rPr>
              <w:br/>
            </w:r>
          </w:p>
          <w:p w14:paraId="77A49D68" w14:textId="5A5DF9CB" w:rsidR="006749BE" w:rsidRPr="00E02CD6" w:rsidRDefault="006749BE" w:rsidP="00803C64">
            <w:pPr>
              <w:ind w:right="34"/>
              <w:jc w:val="both"/>
              <w:rPr>
                <w:rFonts w:ascii="Tahoma" w:hAnsi="Tahoma" w:cs="Tahoma"/>
                <w:i/>
                <w:iCs/>
              </w:rPr>
            </w:pPr>
          </w:p>
        </w:tc>
        <w:tc>
          <w:tcPr>
            <w:tcW w:w="5940" w:type="dxa"/>
          </w:tcPr>
          <w:p w14:paraId="5D5CD1F5" w14:textId="32BDC42B" w:rsidR="006A5E4A" w:rsidRPr="00D66EC1" w:rsidRDefault="006A5E4A" w:rsidP="006A5E4A">
            <w:pPr>
              <w:spacing w:after="120"/>
              <w:jc w:val="both"/>
              <w:rPr>
                <w:rFonts w:ascii="Tahoma" w:eastAsia="Times New Roman" w:hAnsi="Tahoma" w:cs="Tahoma"/>
                <w:b/>
                <w:bCs/>
                <w:kern w:val="2"/>
                <w14:ligatures w14:val="standardContextual"/>
              </w:rPr>
            </w:pPr>
            <w:r w:rsidRPr="00D66EC1">
              <w:rPr>
                <w:rFonts w:ascii="Tahoma" w:hAnsi="Tahoma" w:cs="Tahoma"/>
                <w:b/>
                <w:lang w:val="en-US"/>
              </w:rPr>
              <w:t>Answer to Q(b):</w:t>
            </w:r>
            <w:r w:rsidRPr="00D66EC1">
              <w:rPr>
                <w:rFonts w:ascii="Tahoma" w:hAnsi="Tahoma" w:cs="Tahoma"/>
                <w:lang w:val="en-US"/>
              </w:rPr>
              <w:t xml:space="preserve"> </w:t>
            </w:r>
            <w:proofErr w:type="spellStart"/>
            <w:r w:rsidRPr="00D66EC1">
              <w:rPr>
                <w:rFonts w:ascii="Tahoma" w:eastAsia="Times New Roman" w:hAnsi="Tahoma" w:cs="Tahoma"/>
                <w:b/>
                <w:bCs/>
                <w:kern w:val="2"/>
                <w14:ligatures w14:val="standardContextual"/>
              </w:rPr>
              <w:t>MoPNG</w:t>
            </w:r>
            <w:proofErr w:type="spellEnd"/>
            <w:r w:rsidRPr="00D66EC1">
              <w:rPr>
                <w:rFonts w:ascii="Tahoma" w:eastAsia="Times New Roman" w:hAnsi="Tahoma" w:cs="Tahoma"/>
                <w:b/>
                <w:bCs/>
                <w:kern w:val="2"/>
                <w14:ligatures w14:val="standardContextual"/>
              </w:rPr>
              <w:t xml:space="preserve"> may reply suitably. </w:t>
            </w:r>
          </w:p>
          <w:p w14:paraId="4C73AB89" w14:textId="12A9E439" w:rsidR="006749BE" w:rsidRPr="00D66EC1" w:rsidRDefault="006A5E4A" w:rsidP="00D66EC1">
            <w:pPr>
              <w:jc w:val="both"/>
              <w:rPr>
                <w:rFonts w:ascii="Tahoma" w:hAnsi="Tahoma" w:cs="Tahoma"/>
                <w:lang w:val="en-US"/>
              </w:rPr>
            </w:pPr>
            <w:r w:rsidRPr="00D66EC1">
              <w:rPr>
                <w:rFonts w:ascii="Tahoma" w:hAnsi="Tahoma" w:cs="Tahoma"/>
              </w:rPr>
              <w:t xml:space="preserve">As far as Oil India Limited (OIL) is concerned, </w:t>
            </w:r>
            <w:r w:rsidR="00D66EC1" w:rsidRPr="00D66EC1">
              <w:rPr>
                <w:rFonts w:ascii="Tahoma" w:hAnsi="Tahoma" w:cs="Tahoma"/>
                <w:color w:val="000000"/>
              </w:rPr>
              <w:t>a</w:t>
            </w:r>
            <w:r w:rsidR="00D66EC1" w:rsidRPr="00D66EC1">
              <w:rPr>
                <w:rFonts w:ascii="Tahoma" w:hAnsi="Tahoma" w:cs="Tahoma"/>
                <w:color w:val="000000"/>
              </w:rPr>
              <w:t>s all the open tenders published by Oil India Limited complied with the Public Procurement (Preference to Make in India) Order, 2017. The identification of reason is not applicable.</w:t>
            </w:r>
          </w:p>
        </w:tc>
      </w:tr>
      <w:tr w:rsidR="006749BE" w:rsidRPr="00E02CD6" w14:paraId="52F6AD90" w14:textId="77777777" w:rsidTr="00D66EC1">
        <w:trPr>
          <w:trHeight w:val="1863"/>
        </w:trPr>
        <w:tc>
          <w:tcPr>
            <w:tcW w:w="3955" w:type="dxa"/>
          </w:tcPr>
          <w:p w14:paraId="62B756BA" w14:textId="2205A256" w:rsidR="00F55EEF" w:rsidRPr="00F55EEF" w:rsidRDefault="006749BE" w:rsidP="00F55EEF">
            <w:pPr>
              <w:ind w:right="34"/>
              <w:jc w:val="both"/>
              <w:rPr>
                <w:rFonts w:ascii="Tahoma" w:hAnsi="Tahoma" w:cs="Tahoma"/>
                <w:i/>
                <w:iCs/>
                <w:lang w:val="en-US"/>
              </w:rPr>
            </w:pPr>
            <w:r w:rsidRPr="00E02CD6">
              <w:rPr>
                <w:rFonts w:ascii="Tahoma" w:hAnsi="Tahoma" w:cs="Tahoma"/>
                <w:i/>
                <w:iCs/>
              </w:rPr>
              <w:t xml:space="preserve">Q.(c) </w:t>
            </w:r>
            <w:r w:rsidR="00F55EEF">
              <w:rPr>
                <w:rFonts w:ascii="Tahoma" w:hAnsi="Tahoma" w:cs="Tahoma"/>
                <w:i/>
                <w:iCs/>
                <w:lang w:val="en-US"/>
              </w:rPr>
              <w:t>W</w:t>
            </w:r>
            <w:r w:rsidR="00F55EEF" w:rsidRPr="00F55EEF">
              <w:rPr>
                <w:rFonts w:ascii="Tahoma" w:hAnsi="Tahoma" w:cs="Tahoma"/>
                <w:i/>
                <w:iCs/>
                <w:lang w:val="en-US"/>
              </w:rPr>
              <w:t>hether it is true that no corrective measures have been made by the various government departments where the tenders fail to meet the Public Procurement (Preference to Make in India) Order, 2017, if so, the details thereof?</w:t>
            </w:r>
          </w:p>
          <w:p w14:paraId="6A75EC6B" w14:textId="7F93C346" w:rsidR="006749BE" w:rsidRPr="00E02CD6" w:rsidRDefault="006749BE" w:rsidP="006F2F7A">
            <w:pPr>
              <w:ind w:right="34"/>
              <w:jc w:val="both"/>
              <w:rPr>
                <w:rFonts w:ascii="Tahoma" w:hAnsi="Tahoma" w:cs="Tahoma"/>
                <w:i/>
                <w:iCs/>
              </w:rPr>
            </w:pPr>
          </w:p>
        </w:tc>
        <w:tc>
          <w:tcPr>
            <w:tcW w:w="5940" w:type="dxa"/>
          </w:tcPr>
          <w:p w14:paraId="1BD26C99" w14:textId="134A2E4B" w:rsidR="006A5E4A" w:rsidRDefault="006A5E4A" w:rsidP="006A5E4A">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 (</w:t>
            </w:r>
            <w:proofErr w:type="gramStart"/>
            <w:r>
              <w:rPr>
                <w:rFonts w:ascii="Tahoma" w:hAnsi="Tahoma" w:cs="Tahoma"/>
                <w:b/>
                <w:lang w:val="en-US"/>
              </w:rPr>
              <w:t>c )</w:t>
            </w:r>
            <w:proofErr w:type="gramEnd"/>
            <w:r>
              <w:rPr>
                <w:rFonts w:ascii="Tahoma" w:hAnsi="Tahoma" w:cs="Tahoma"/>
                <w:b/>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354C80D1" w14:textId="1AA5127C" w:rsidR="006749BE" w:rsidRPr="00E02CD6" w:rsidRDefault="006A5E4A" w:rsidP="00D66EC1">
            <w:pPr>
              <w:jc w:val="both"/>
              <w:rPr>
                <w:rFonts w:ascii="Tahoma" w:hAnsi="Tahoma" w:cs="Tahoma"/>
                <w:lang w:val="en-US"/>
              </w:rPr>
            </w:pPr>
            <w:r w:rsidRPr="006749BE">
              <w:rPr>
                <w:rFonts w:ascii="Tahoma" w:hAnsi="Tahoma" w:cs="Tahoma"/>
              </w:rPr>
              <w:t xml:space="preserve">As far as Oil India Limited (OIL) is concerned, </w:t>
            </w:r>
            <w:proofErr w:type="gramStart"/>
            <w:r w:rsidR="00D66EC1" w:rsidRPr="00D66EC1">
              <w:rPr>
                <w:rFonts w:ascii="Tahoma" w:hAnsi="Tahoma" w:cs="Tahoma"/>
              </w:rPr>
              <w:t>As</w:t>
            </w:r>
            <w:proofErr w:type="gramEnd"/>
            <w:r w:rsidR="00D66EC1" w:rsidRPr="00D66EC1">
              <w:rPr>
                <w:rFonts w:ascii="Tahoma" w:hAnsi="Tahoma" w:cs="Tahoma"/>
              </w:rPr>
              <w:t xml:space="preserve"> all the open tenders published by Oil India Limited complied with the Public Procurement (Preference to Make in India) Order, 2017. No action was required to be taken.</w:t>
            </w:r>
          </w:p>
        </w:tc>
      </w:tr>
    </w:tbl>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77777777" w:rsidR="00506AF9" w:rsidRPr="00E02CD6" w:rsidRDefault="00506AF9"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68A7"/>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79E2"/>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66EC1"/>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55EEF"/>
    <w:rsid w:val="00F636E8"/>
    <w:rsid w:val="00F6408C"/>
    <w:rsid w:val="00F90735"/>
    <w:rsid w:val="00F977D6"/>
    <w:rsid w:val="00F97BB8"/>
    <w:rsid w:val="00FA30A1"/>
    <w:rsid w:val="00FB3301"/>
    <w:rsid w:val="00FB3A1A"/>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28911060">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45070871">
      <w:bodyDiv w:val="1"/>
      <w:marLeft w:val="0"/>
      <w:marRight w:val="0"/>
      <w:marTop w:val="0"/>
      <w:marBottom w:val="0"/>
      <w:divBdr>
        <w:top w:val="none" w:sz="0" w:space="0" w:color="auto"/>
        <w:left w:val="none" w:sz="0" w:space="0" w:color="auto"/>
        <w:bottom w:val="none" w:sz="0" w:space="0" w:color="auto"/>
        <w:right w:val="none" w:sz="0" w:space="0" w:color="auto"/>
      </w:divBdr>
    </w:div>
    <w:div w:id="566963123">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59478941">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92765327">
      <w:bodyDiv w:val="1"/>
      <w:marLeft w:val="0"/>
      <w:marRight w:val="0"/>
      <w:marTop w:val="0"/>
      <w:marBottom w:val="0"/>
      <w:divBdr>
        <w:top w:val="none" w:sz="0" w:space="0" w:color="auto"/>
        <w:left w:val="none" w:sz="0" w:space="0" w:color="auto"/>
        <w:bottom w:val="none" w:sz="0" w:space="0" w:color="auto"/>
        <w:right w:val="none" w:sz="0" w:space="0" w:color="auto"/>
      </w:divBdr>
    </w:div>
    <w:div w:id="1280793353">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B18F7-8D23-400D-8507-6779357E8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2025-03-06T07:06:00Z</cp:lastPrinted>
  <dcterms:created xsi:type="dcterms:W3CDTF">2025-03-11T07:49:00Z</dcterms:created>
  <dcterms:modified xsi:type="dcterms:W3CDTF">2025-03-11T10:33:00Z</dcterms:modified>
</cp:coreProperties>
</file>