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CE5DA4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3A7E5EF5" w:rsidR="00BC4C9F" w:rsidRPr="00CE5DA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OIL/</w:t>
      </w:r>
      <w:r w:rsidR="008B23B3" w:rsidRPr="00CE5DA4">
        <w:rPr>
          <w:rFonts w:ascii="Tahoma" w:hAnsi="Tahoma" w:cs="Tahoma"/>
          <w:b/>
          <w:lang w:val="en-US"/>
        </w:rPr>
        <w:t>PLNG/</w:t>
      </w:r>
      <w:r w:rsidRPr="00CE5DA4">
        <w:rPr>
          <w:rFonts w:ascii="Tahoma" w:hAnsi="Tahoma" w:cs="Tahoma"/>
          <w:b/>
          <w:lang w:val="en-US"/>
        </w:rPr>
        <w:t>54/2/</w:t>
      </w:r>
      <w:r w:rsidR="00F270A6" w:rsidRPr="00CE5DA4">
        <w:rPr>
          <w:rFonts w:ascii="Tahoma" w:hAnsi="Tahoma" w:cs="Tahoma"/>
          <w:b/>
          <w:lang w:val="en-US"/>
        </w:rPr>
        <w:t>1</w:t>
      </w:r>
      <w:r w:rsidRPr="00CE5DA4">
        <w:rPr>
          <w:rFonts w:ascii="Tahoma" w:hAnsi="Tahoma" w:cs="Tahoma"/>
          <w:b/>
          <w:lang w:val="en-US"/>
        </w:rPr>
        <w:t>/202</w:t>
      </w:r>
      <w:r w:rsidR="00F270A6" w:rsidRPr="00CE5DA4">
        <w:rPr>
          <w:rFonts w:ascii="Tahoma" w:hAnsi="Tahoma" w:cs="Tahoma"/>
          <w:b/>
          <w:lang w:val="en-US"/>
        </w:rPr>
        <w:t>5</w:t>
      </w:r>
      <w:r w:rsidRPr="00CE5DA4">
        <w:rPr>
          <w:rFonts w:ascii="Tahoma" w:hAnsi="Tahoma" w:cs="Tahoma"/>
          <w:b/>
          <w:lang w:val="en-US"/>
        </w:rPr>
        <w:t>/</w:t>
      </w:r>
      <w:r w:rsidR="00A92834">
        <w:rPr>
          <w:rFonts w:ascii="Tahoma" w:hAnsi="Tahoma" w:cs="Tahoma"/>
          <w:b/>
          <w:lang w:val="en-US"/>
        </w:rPr>
        <w:t>4</w:t>
      </w:r>
      <w:r w:rsidR="00341EA6">
        <w:rPr>
          <w:rFonts w:ascii="Tahoma" w:hAnsi="Tahoma" w:cs="Tahoma"/>
          <w:b/>
          <w:lang w:val="en-US"/>
        </w:rPr>
        <w:t>7</w:t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506AF9" w:rsidRPr="00CE5DA4">
        <w:rPr>
          <w:rFonts w:ascii="Tahoma" w:hAnsi="Tahoma" w:cs="Tahoma"/>
          <w:b/>
          <w:lang w:val="en-US"/>
        </w:rPr>
        <w:t xml:space="preserve">    </w:t>
      </w:r>
      <w:r w:rsidR="008B23B3" w:rsidRPr="00CE5DA4">
        <w:rPr>
          <w:rFonts w:ascii="Tahoma" w:hAnsi="Tahoma" w:cs="Tahoma"/>
          <w:b/>
          <w:lang w:val="en-US"/>
        </w:rPr>
        <w:t xml:space="preserve">           </w:t>
      </w:r>
      <w:r w:rsidR="00D42DA1" w:rsidRPr="00CE5DA4">
        <w:rPr>
          <w:rFonts w:ascii="Tahoma" w:hAnsi="Tahoma" w:cs="Tahoma"/>
          <w:b/>
          <w:lang w:val="en-US"/>
        </w:rPr>
        <w:t>1</w:t>
      </w:r>
      <w:r w:rsidR="007918D9">
        <w:rPr>
          <w:rFonts w:ascii="Tahoma" w:hAnsi="Tahoma" w:cs="Tahoma"/>
          <w:b/>
          <w:lang w:val="en-US"/>
        </w:rPr>
        <w:t>3</w:t>
      </w:r>
      <w:proofErr w:type="gramStart"/>
      <w:r w:rsidR="003F0C3B" w:rsidRPr="00CE5DA4">
        <w:rPr>
          <w:rFonts w:ascii="Tahoma" w:hAnsi="Tahoma" w:cs="Tahoma"/>
          <w:b/>
          <w:vertAlign w:val="superscript"/>
          <w:lang w:val="en-US"/>
        </w:rPr>
        <w:t>th</w:t>
      </w:r>
      <w:r w:rsidR="003F0C3B" w:rsidRPr="00CE5DA4">
        <w:rPr>
          <w:rFonts w:ascii="Tahoma" w:hAnsi="Tahoma" w:cs="Tahoma"/>
          <w:b/>
          <w:lang w:val="en-US"/>
        </w:rPr>
        <w:t xml:space="preserve"> </w:t>
      </w:r>
      <w:r w:rsidR="00EB0203" w:rsidRPr="00CE5DA4">
        <w:rPr>
          <w:rFonts w:ascii="Tahoma" w:hAnsi="Tahoma" w:cs="Tahoma"/>
          <w:b/>
          <w:lang w:val="en-US"/>
        </w:rPr>
        <w:t xml:space="preserve"> </w:t>
      </w:r>
      <w:r w:rsidR="00D42DA1" w:rsidRPr="00CE5DA4">
        <w:rPr>
          <w:rFonts w:ascii="Tahoma" w:hAnsi="Tahoma" w:cs="Tahoma"/>
          <w:b/>
          <w:lang w:val="en-US"/>
        </w:rPr>
        <w:t>March</w:t>
      </w:r>
      <w:proofErr w:type="gramEnd"/>
      <w:r w:rsidR="00F211B3" w:rsidRPr="00CE5DA4">
        <w:rPr>
          <w:rFonts w:ascii="Tahoma" w:hAnsi="Tahoma" w:cs="Tahoma"/>
          <w:b/>
          <w:lang w:val="en-US"/>
        </w:rPr>
        <w:t>,</w:t>
      </w:r>
      <w:r w:rsidR="00D41C07" w:rsidRPr="00CE5DA4">
        <w:rPr>
          <w:rFonts w:ascii="Tahoma" w:hAnsi="Tahoma" w:cs="Tahoma"/>
          <w:b/>
          <w:lang w:val="en-US"/>
        </w:rPr>
        <w:t xml:space="preserve"> </w:t>
      </w:r>
      <w:r w:rsidR="00F211B3" w:rsidRPr="00CE5DA4">
        <w:rPr>
          <w:rFonts w:ascii="Tahoma" w:hAnsi="Tahoma" w:cs="Tahoma"/>
          <w:b/>
          <w:lang w:val="en-US"/>
        </w:rPr>
        <w:t>202</w:t>
      </w:r>
      <w:r w:rsidR="00F270A6" w:rsidRPr="00CE5DA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CE5DA4" w:rsidRDefault="00506AF9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CE5DA4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001</w:t>
      </w:r>
    </w:p>
    <w:p w14:paraId="54AFC079" w14:textId="47C7C4B9" w:rsidR="00230158" w:rsidRPr="00CE5DA4" w:rsidRDefault="00506AF9" w:rsidP="0044759C">
      <w:pPr>
        <w:spacing w:after="0"/>
        <w:ind w:right="-482"/>
        <w:jc w:val="center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CE5DA4">
        <w:rPr>
          <w:rFonts w:ascii="Tahoma" w:hAnsi="Tahoma" w:cs="Tahoma"/>
          <w:b/>
          <w:lang w:val="en-US"/>
        </w:rPr>
        <w:t xml:space="preserve"> </w:t>
      </w:r>
      <w:r w:rsidR="000C6679" w:rsidRPr="00CE5DA4">
        <w:rPr>
          <w:rFonts w:ascii="Tahoma" w:hAnsi="Tahoma" w:cs="Tahoma"/>
          <w:b/>
          <w:lang w:val="en-US"/>
        </w:rPr>
        <w:t xml:space="preserve">Kind Attn: </w:t>
      </w:r>
      <w:r w:rsidR="00D90377" w:rsidRPr="00CE5DA4">
        <w:rPr>
          <w:rFonts w:ascii="Tahoma" w:hAnsi="Tahoma" w:cs="Tahoma"/>
          <w:b/>
          <w:lang w:val="en-US"/>
        </w:rPr>
        <w:t xml:space="preserve">Shri </w:t>
      </w:r>
      <w:r w:rsidR="004B1CCA" w:rsidRPr="00CE5DA4">
        <w:rPr>
          <w:rFonts w:ascii="Tahoma" w:hAnsi="Tahoma" w:cs="Tahoma"/>
          <w:b/>
          <w:lang w:val="en-US"/>
        </w:rPr>
        <w:t>Vijay Kumar Mishra</w:t>
      </w:r>
    </w:p>
    <w:p w14:paraId="7B68B911" w14:textId="3B7617B6" w:rsidR="007C79E3" w:rsidRPr="00CE5DA4" w:rsidRDefault="005068B1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  <w:r w:rsidRPr="00CE5DA4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CE5DA4">
        <w:rPr>
          <w:rFonts w:ascii="Tahoma" w:hAnsi="Tahoma" w:cs="Tahoma"/>
          <w:bCs/>
          <w:lang w:val="en-US"/>
        </w:rPr>
        <w:t xml:space="preserve">      </w:t>
      </w:r>
      <w:r w:rsidR="00D90377" w:rsidRPr="00CE5DA4">
        <w:rPr>
          <w:rFonts w:ascii="Tahoma" w:hAnsi="Tahoma" w:cs="Tahoma"/>
          <w:bCs/>
          <w:lang w:val="en-US"/>
        </w:rPr>
        <w:t xml:space="preserve">  </w:t>
      </w:r>
      <w:r w:rsidR="00920CFB" w:rsidRPr="00CE5DA4">
        <w:rPr>
          <w:rFonts w:ascii="Tahoma" w:hAnsi="Tahoma" w:cs="Tahoma"/>
          <w:bCs/>
          <w:lang w:val="en-US"/>
        </w:rPr>
        <w:t xml:space="preserve"> </w:t>
      </w:r>
      <w:r w:rsidR="00CF1922" w:rsidRPr="00CE5DA4">
        <w:rPr>
          <w:rFonts w:ascii="Tahoma" w:hAnsi="Tahoma" w:cs="Tahoma"/>
          <w:bCs/>
          <w:lang w:val="en-US"/>
        </w:rPr>
        <w:t xml:space="preserve">         </w:t>
      </w:r>
      <w:r w:rsidR="0044759C" w:rsidRPr="00CE5DA4">
        <w:rPr>
          <w:rFonts w:ascii="Tahoma" w:hAnsi="Tahoma" w:cs="Tahoma"/>
          <w:bCs/>
          <w:lang w:val="en-US"/>
        </w:rPr>
        <w:t xml:space="preserve">                                   </w:t>
      </w:r>
      <w:r w:rsidR="004B1CCA" w:rsidRPr="00CE5DA4">
        <w:rPr>
          <w:rFonts w:ascii="Tahoma" w:hAnsi="Tahoma" w:cs="Tahoma"/>
          <w:bCs/>
          <w:u w:val="single"/>
          <w:lang w:val="en-US"/>
        </w:rPr>
        <w:t>Deputy Director</w:t>
      </w:r>
      <w:r w:rsidR="00D86755" w:rsidRPr="00CE5DA4">
        <w:rPr>
          <w:rFonts w:ascii="Tahoma" w:hAnsi="Tahoma" w:cs="Tahoma"/>
          <w:bCs/>
          <w:u w:val="single"/>
          <w:lang w:val="en-US"/>
        </w:rPr>
        <w:t>(</w:t>
      </w:r>
      <w:r w:rsidR="004B1CCA" w:rsidRPr="00CE5DA4">
        <w:rPr>
          <w:rFonts w:ascii="Tahoma" w:hAnsi="Tahoma" w:cs="Tahoma"/>
          <w:bCs/>
          <w:u w:val="single"/>
          <w:lang w:val="en-US"/>
        </w:rPr>
        <w:t>E&amp;S</w:t>
      </w:r>
      <w:r w:rsidR="00D86755" w:rsidRPr="00CE5DA4">
        <w:rPr>
          <w:rFonts w:ascii="Tahoma" w:hAnsi="Tahoma" w:cs="Tahoma"/>
          <w:bCs/>
          <w:u w:val="single"/>
          <w:lang w:val="en-US"/>
        </w:rPr>
        <w:t>)</w:t>
      </w:r>
    </w:p>
    <w:p w14:paraId="3C7886B8" w14:textId="77777777" w:rsidR="00BE6EAD" w:rsidRPr="00CE5DA4" w:rsidRDefault="00BE6EAD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</w:p>
    <w:p w14:paraId="24F1D845" w14:textId="12E4C4C3" w:rsidR="004A407D" w:rsidRPr="00CE5DA4" w:rsidRDefault="00F211B3" w:rsidP="004A4DED">
      <w:pPr>
        <w:tabs>
          <w:tab w:val="left" w:pos="1440"/>
        </w:tabs>
        <w:spacing w:after="0" w:line="360" w:lineRule="auto"/>
        <w:ind w:right="-392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r w:rsidR="00A92834">
        <w:rPr>
          <w:rFonts w:ascii="Tahoma" w:hAnsi="Tahoma" w:cs="Tahoma"/>
          <w:lang w:val="en-US"/>
        </w:rPr>
        <w:t>Rajya</w:t>
      </w:r>
      <w:r w:rsidR="00EB0203" w:rsidRPr="00CE5DA4">
        <w:rPr>
          <w:rFonts w:ascii="Tahoma" w:hAnsi="Tahoma" w:cs="Tahoma"/>
          <w:lang w:val="en-US"/>
        </w:rPr>
        <w:t xml:space="preserve"> Sabha</w:t>
      </w:r>
      <w:r w:rsidR="00520031" w:rsidRPr="00CE5DA4">
        <w:rPr>
          <w:rFonts w:ascii="Tahoma" w:hAnsi="Tahoma" w:cs="Tahoma"/>
          <w:lang w:val="en-US"/>
        </w:rPr>
        <w:t xml:space="preserve"> Provisionally Admitted</w:t>
      </w:r>
      <w:r w:rsidR="00370160">
        <w:rPr>
          <w:rFonts w:ascii="Tahoma" w:hAnsi="Tahoma" w:cs="Tahoma"/>
          <w:lang w:val="en-US"/>
        </w:rPr>
        <w:t xml:space="preserve"> </w:t>
      </w:r>
      <w:r w:rsidR="00FC22E2" w:rsidRPr="00CE5DA4">
        <w:rPr>
          <w:rFonts w:ascii="Tahoma" w:hAnsi="Tahoma" w:cs="Tahoma"/>
          <w:lang w:val="en-US"/>
        </w:rPr>
        <w:t xml:space="preserve">Unstarred </w:t>
      </w:r>
      <w:r w:rsidR="004F7AD1" w:rsidRPr="00CE5DA4">
        <w:rPr>
          <w:rFonts w:ascii="Tahoma" w:hAnsi="Tahoma" w:cs="Tahoma"/>
          <w:lang w:val="en-US"/>
        </w:rPr>
        <w:t>Question</w:t>
      </w:r>
      <w:r w:rsidR="001352A6" w:rsidRPr="00CE5DA4">
        <w:rPr>
          <w:rFonts w:ascii="Tahoma" w:hAnsi="Tahoma" w:cs="Tahoma"/>
          <w:lang w:val="en-US"/>
        </w:rPr>
        <w:t xml:space="preserve"> </w:t>
      </w:r>
      <w:r w:rsidR="00EF357F" w:rsidRPr="00CE5DA4">
        <w:rPr>
          <w:rFonts w:ascii="Tahoma" w:hAnsi="Tahoma" w:cs="Tahoma"/>
          <w:lang w:val="en-US"/>
        </w:rPr>
        <w:t xml:space="preserve">Dy. No. </w:t>
      </w:r>
      <w:r w:rsidR="00370160">
        <w:rPr>
          <w:rFonts w:ascii="Tahoma" w:hAnsi="Tahoma" w:cs="Tahoma"/>
          <w:lang w:val="en-US"/>
        </w:rPr>
        <w:t>S6</w:t>
      </w:r>
      <w:r w:rsidR="00341EA6">
        <w:rPr>
          <w:rFonts w:ascii="Tahoma" w:hAnsi="Tahoma" w:cs="Tahoma"/>
          <w:lang w:val="en-US"/>
        </w:rPr>
        <w:t>634</w:t>
      </w:r>
      <w:r w:rsidR="00D42DA1" w:rsidRPr="00CE5DA4">
        <w:rPr>
          <w:rFonts w:ascii="Tahoma" w:hAnsi="Tahoma" w:cs="Tahoma"/>
          <w:lang w:val="en-US"/>
        </w:rPr>
        <w:t xml:space="preserve"> </w:t>
      </w:r>
      <w:proofErr w:type="gramStart"/>
      <w:r w:rsidR="000029E2" w:rsidRPr="00CE5DA4">
        <w:rPr>
          <w:rFonts w:ascii="Tahoma" w:hAnsi="Tahoma" w:cs="Tahoma"/>
          <w:lang w:val="en-US"/>
        </w:rPr>
        <w:t xml:space="preserve">for </w:t>
      </w:r>
      <w:r w:rsidR="008D1ADC" w:rsidRPr="00CE5DA4">
        <w:rPr>
          <w:rFonts w:ascii="Tahoma" w:hAnsi="Tahoma" w:cs="Tahoma"/>
          <w:lang w:val="en-US"/>
        </w:rPr>
        <w:t xml:space="preserve"> </w:t>
      </w:r>
      <w:r w:rsidR="001A2608">
        <w:rPr>
          <w:rFonts w:ascii="Tahoma" w:hAnsi="Tahoma" w:cs="Tahoma"/>
          <w:lang w:val="en-US"/>
        </w:rPr>
        <w:t>2</w:t>
      </w:r>
      <w:r w:rsidR="00341EA6">
        <w:rPr>
          <w:rFonts w:ascii="Tahoma" w:hAnsi="Tahoma" w:cs="Tahoma"/>
          <w:lang w:val="en-US"/>
        </w:rPr>
        <w:t>4</w:t>
      </w:r>
      <w:r w:rsidR="00345A27"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D42DA1" w:rsidRPr="00CE5DA4">
        <w:rPr>
          <w:rFonts w:ascii="Tahoma" w:hAnsi="Tahoma" w:cs="Tahoma"/>
          <w:lang w:val="en-US"/>
        </w:rPr>
        <w:t>3</w:t>
      </w:r>
      <w:r w:rsidR="000029E2"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  <w:proofErr w:type="gramEnd"/>
      <w:r w:rsidR="00F270A6" w:rsidRPr="00CE5DA4">
        <w:rPr>
          <w:rFonts w:ascii="Tahoma" w:hAnsi="Tahoma" w:cs="Tahoma"/>
          <w:lang w:val="en-US"/>
        </w:rPr>
        <w:t xml:space="preserve"> </w:t>
      </w:r>
    </w:p>
    <w:p w14:paraId="6D88C26E" w14:textId="7C0A98E7" w:rsidR="00F211B3" w:rsidRPr="00CE5DA4" w:rsidRDefault="008D1ADC" w:rsidP="00F977D6">
      <w:pPr>
        <w:tabs>
          <w:tab w:val="left" w:pos="1440"/>
        </w:tabs>
        <w:spacing w:after="0" w:line="360" w:lineRule="auto"/>
        <w:ind w:left="810" w:right="-572" w:hanging="81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F211B3" w:rsidRPr="00CE5DA4">
        <w:rPr>
          <w:rFonts w:ascii="Tahoma" w:hAnsi="Tahoma" w:cs="Tahoma"/>
          <w:lang w:val="en-US"/>
        </w:rPr>
        <w:t>Regarding</w:t>
      </w:r>
      <w:r w:rsidR="0006232A" w:rsidRPr="00CE5DA4">
        <w:rPr>
          <w:rFonts w:ascii="Tahoma" w:hAnsi="Tahoma" w:cs="Tahoma"/>
          <w:lang w:val="en-US"/>
        </w:rPr>
        <w:t xml:space="preserve"> </w:t>
      </w:r>
      <w:r w:rsidR="00B234E6" w:rsidRPr="00CE5DA4">
        <w:rPr>
          <w:rFonts w:ascii="Tahoma" w:hAnsi="Tahoma" w:cs="Tahoma"/>
          <w:b/>
          <w:lang w:val="en-US"/>
        </w:rPr>
        <w:t>“</w:t>
      </w:r>
      <w:r w:rsidR="00341EA6">
        <w:rPr>
          <w:rFonts w:ascii="Tahoma" w:hAnsi="Tahoma" w:cs="Tahoma"/>
          <w:b/>
          <w:lang w:val="en-US"/>
        </w:rPr>
        <w:t>Exports</w:t>
      </w:r>
      <w:r w:rsidR="0032755B" w:rsidRPr="00CE5DA4">
        <w:rPr>
          <w:rFonts w:ascii="Tahoma" w:hAnsi="Tahoma" w:cs="Tahoma"/>
          <w:b/>
          <w:lang w:val="en-US"/>
        </w:rPr>
        <w:t>”</w:t>
      </w:r>
    </w:p>
    <w:p w14:paraId="3297E00F" w14:textId="7406F13F" w:rsidR="00C42C3F" w:rsidRPr="00CE5DA4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D42DA1" w:rsidRPr="00CE5DA4">
        <w:rPr>
          <w:rFonts w:ascii="Tahoma" w:hAnsi="Tahoma" w:cs="Tahoma"/>
          <w:lang w:val="en-US"/>
        </w:rPr>
        <w:t>1</w:t>
      </w:r>
      <w:r w:rsidR="00A92834">
        <w:rPr>
          <w:rFonts w:ascii="Tahoma" w:hAnsi="Tahoma" w:cs="Tahoma"/>
          <w:lang w:val="en-US"/>
        </w:rPr>
        <w:t>2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D42DA1" w:rsidRPr="00CE5DA4">
        <w:rPr>
          <w:rFonts w:ascii="Tahoma" w:hAnsi="Tahoma" w:cs="Tahoma"/>
          <w:lang w:val="en-US"/>
        </w:rPr>
        <w:t>3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02FF2837" w14:textId="77777777" w:rsidR="00C968B7" w:rsidRPr="00CE5DA4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08FE58B5" w:rsidR="00F211B3" w:rsidRPr="00CE5DA4" w:rsidRDefault="00D90377" w:rsidP="00C42C3F">
      <w:pPr>
        <w:spacing w:after="0"/>
        <w:ind w:right="-613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Sir</w:t>
      </w:r>
      <w:r w:rsidR="00F211B3" w:rsidRPr="00CE5DA4">
        <w:rPr>
          <w:rFonts w:ascii="Tahoma" w:hAnsi="Tahoma" w:cs="Tahoma"/>
          <w:lang w:val="en-US"/>
        </w:rPr>
        <w:t>,</w:t>
      </w:r>
    </w:p>
    <w:p w14:paraId="2813D01B" w14:textId="2DFF2D16" w:rsidR="00C42C3F" w:rsidRPr="00CE5DA4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1A2608">
        <w:rPr>
          <w:rFonts w:ascii="Tahoma" w:hAnsi="Tahoma" w:cs="Tahoma"/>
          <w:lang w:val="en-US"/>
        </w:rPr>
        <w:t>Rajya</w:t>
      </w:r>
      <w:r w:rsidR="008875A6" w:rsidRPr="00CE5DA4">
        <w:rPr>
          <w:rFonts w:ascii="Tahoma" w:hAnsi="Tahoma" w:cs="Tahoma"/>
          <w:lang w:val="en-US"/>
        </w:rPr>
        <w:t xml:space="preserve">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p w14:paraId="221861C2" w14:textId="77777777" w:rsidR="008875A6" w:rsidRPr="00CE5DA4" w:rsidRDefault="008875A6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390"/>
        <w:gridCol w:w="5505"/>
      </w:tblGrid>
      <w:tr w:rsidR="001A2608" w:rsidRPr="00CE5DA4" w14:paraId="55DD2EA1" w14:textId="77777777" w:rsidTr="00A92834">
        <w:trPr>
          <w:trHeight w:val="1178"/>
        </w:trPr>
        <w:tc>
          <w:tcPr>
            <w:tcW w:w="4390" w:type="dxa"/>
          </w:tcPr>
          <w:p w14:paraId="159C9631" w14:textId="151CC09F" w:rsidR="00341EA6" w:rsidRPr="00341EA6" w:rsidRDefault="001A2608" w:rsidP="00341EA6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Q.(a) </w:t>
            </w:r>
            <w:r w:rsidR="00341EA6">
              <w:rPr>
                <w:rFonts w:ascii="Tahoma" w:hAnsi="Tahoma" w:cs="Tahoma"/>
                <w:i/>
                <w:iCs/>
                <w:lang w:val="en-US"/>
              </w:rPr>
              <w:t>W</w:t>
            </w:r>
            <w:r w:rsidR="00341EA6" w:rsidRPr="00341EA6">
              <w:rPr>
                <w:rFonts w:ascii="Tahoma" w:hAnsi="Tahoma" w:cs="Tahoma"/>
                <w:i/>
                <w:iCs/>
                <w:lang w:val="en-US"/>
              </w:rPr>
              <w:t>hat is the impact of the 28.6% decline in petroleum product exports on the nation's trade balance and foreign exchange reserves;</w:t>
            </w:r>
          </w:p>
          <w:p w14:paraId="4062B524" w14:textId="78E8CA0F" w:rsidR="001A2608" w:rsidRPr="00CE5DA4" w:rsidRDefault="001A2608" w:rsidP="001A2608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</w:tcPr>
          <w:p w14:paraId="66C043F9" w14:textId="77777777" w:rsidR="001A2608" w:rsidRPr="00CE5DA4" w:rsidRDefault="001A2608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Q(a</w:t>
            </w:r>
            <w:r>
              <w:rPr>
                <w:rFonts w:ascii="Tahoma" w:hAnsi="Tahoma" w:cs="Tahoma"/>
                <w:b/>
                <w:lang w:val="en-US"/>
              </w:rPr>
              <w:t>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8FC8603" w14:textId="77777777" w:rsidR="001A2608" w:rsidRDefault="001A2608" w:rsidP="001A2608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</w:p>
          <w:p w14:paraId="1C2BC2CF" w14:textId="501DCFB6" w:rsidR="001A2608" w:rsidRPr="00CE5DA4" w:rsidRDefault="001A2608" w:rsidP="001A2608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1A2608" w:rsidRPr="00CE5DA4" w14:paraId="65648DF5" w14:textId="77777777" w:rsidTr="00A92834">
        <w:trPr>
          <w:trHeight w:val="911"/>
        </w:trPr>
        <w:tc>
          <w:tcPr>
            <w:tcW w:w="4390" w:type="dxa"/>
          </w:tcPr>
          <w:p w14:paraId="47972003" w14:textId="713B9694" w:rsidR="00341EA6" w:rsidRPr="00341EA6" w:rsidRDefault="001A2608" w:rsidP="00341EA6">
            <w:pPr>
              <w:rPr>
                <w:rFonts w:ascii="Tahoma" w:eastAsia="Times New Roman" w:hAnsi="Tahoma" w:cs="Tahoma"/>
                <w:i/>
                <w:color w:val="000000"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Q.(b) </w:t>
            </w:r>
            <w:r w:rsidR="00341EA6">
              <w:rPr>
                <w:rFonts w:ascii="Tahoma" w:eastAsia="Times New Roman" w:hAnsi="Tahoma" w:cs="Tahoma"/>
                <w:i/>
                <w:color w:val="000000"/>
                <w:lang w:val="en-US"/>
              </w:rPr>
              <w:t>T</w:t>
            </w:r>
            <w:r w:rsidR="00341EA6" w:rsidRPr="00341EA6">
              <w:rPr>
                <w:rFonts w:ascii="Tahoma" w:eastAsia="Times New Roman" w:hAnsi="Tahoma" w:cs="Tahoma"/>
                <w:i/>
                <w:color w:val="000000"/>
                <w:lang w:val="en-US"/>
              </w:rPr>
              <w:t>he measures being implemented to enhance the competitiveness of India's petroleum exports in the global market, including any plans to diversify export destinations;</w:t>
            </w:r>
          </w:p>
          <w:p w14:paraId="01947609" w14:textId="4135CA1A" w:rsidR="001A2608" w:rsidRPr="00CE5DA4" w:rsidRDefault="001A2608" w:rsidP="001A2608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</w:tcPr>
          <w:p w14:paraId="0AAE2A23" w14:textId="77777777" w:rsidR="001A2608" w:rsidRPr="00CE5DA4" w:rsidRDefault="001A2608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 xml:space="preserve">Answer to </w:t>
            </w:r>
            <w:r>
              <w:rPr>
                <w:rFonts w:ascii="Tahoma" w:hAnsi="Tahoma" w:cs="Tahoma"/>
                <w:b/>
                <w:lang w:val="en-US"/>
              </w:rPr>
              <w:t>Q(b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6933CBB" w14:textId="77777777" w:rsidR="001A2608" w:rsidRDefault="001A2608" w:rsidP="001A2608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</w:p>
          <w:p w14:paraId="3780DB29" w14:textId="69BAEEB7" w:rsidR="001A2608" w:rsidRPr="00CE5DA4" w:rsidRDefault="001A2608" w:rsidP="001A2608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1A2608" w:rsidRPr="00CE5DA4" w14:paraId="54E35464" w14:textId="77777777" w:rsidTr="00A92834">
        <w:trPr>
          <w:trHeight w:val="911"/>
        </w:trPr>
        <w:tc>
          <w:tcPr>
            <w:tcW w:w="4390" w:type="dxa"/>
          </w:tcPr>
          <w:p w14:paraId="4825B643" w14:textId="594E5E3D" w:rsidR="00341EA6" w:rsidRPr="00341EA6" w:rsidRDefault="001A2608" w:rsidP="00341EA6">
            <w:pPr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 w:rsidR="00341EA6">
              <w:rPr>
                <w:rFonts w:ascii="Tahoma" w:hAnsi="Tahoma" w:cs="Tahoma"/>
                <w:i/>
                <w:iCs/>
                <w:lang w:val="en-US"/>
              </w:rPr>
              <w:t>W</w:t>
            </w:r>
            <w:r w:rsidR="00341EA6" w:rsidRPr="00341EA6">
              <w:rPr>
                <w:rFonts w:ascii="Tahoma" w:hAnsi="Tahoma" w:cs="Tahoma"/>
                <w:i/>
                <w:iCs/>
                <w:lang w:val="en-US"/>
              </w:rPr>
              <w:t>hat steps are being taken to address the increase 2.2% increase in imports and the strategies in place to reduce dependency on imported crude oil; and</w:t>
            </w:r>
          </w:p>
          <w:p w14:paraId="7A6C79CE" w14:textId="3EFE984E" w:rsidR="00370160" w:rsidRPr="00370160" w:rsidRDefault="00370160" w:rsidP="00370160">
            <w:pPr>
              <w:rPr>
                <w:rFonts w:ascii="Tahoma" w:hAnsi="Tahoma" w:cs="Tahoma"/>
                <w:i/>
                <w:iCs/>
                <w:lang w:val="en-US"/>
              </w:rPr>
            </w:pPr>
          </w:p>
          <w:p w14:paraId="710B4EA4" w14:textId="3E41B93F" w:rsidR="001A2608" w:rsidRPr="00CE5DA4" w:rsidRDefault="001A2608" w:rsidP="001A2608">
            <w:pPr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</w:tcPr>
          <w:p w14:paraId="698DBEBA" w14:textId="77777777" w:rsidR="001A2608" w:rsidRPr="00CE5DA4" w:rsidRDefault="001A2608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 xml:space="preserve">Answer to </w:t>
            </w:r>
            <w:r>
              <w:rPr>
                <w:rFonts w:ascii="Tahoma" w:hAnsi="Tahoma" w:cs="Tahoma"/>
                <w:b/>
                <w:lang w:val="en-US"/>
              </w:rPr>
              <w:t>Q(c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DDADBE1" w14:textId="77777777" w:rsidR="001A2608" w:rsidRDefault="001A2608" w:rsidP="001A2608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</w:p>
          <w:p w14:paraId="59D4D45A" w14:textId="77777777" w:rsidR="001A2608" w:rsidRPr="00CE5DA4" w:rsidRDefault="001A2608" w:rsidP="001A2608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341EA6" w:rsidRPr="00CE5DA4" w14:paraId="7C9220DE" w14:textId="77777777" w:rsidTr="00A92834">
        <w:trPr>
          <w:trHeight w:val="911"/>
        </w:trPr>
        <w:tc>
          <w:tcPr>
            <w:tcW w:w="4390" w:type="dxa"/>
          </w:tcPr>
          <w:p w14:paraId="1059E8F8" w14:textId="71BE10B8" w:rsidR="00341EA6" w:rsidRPr="00341EA6" w:rsidRDefault="00341EA6" w:rsidP="00341EA6">
            <w:pPr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Q.(d) </w:t>
            </w:r>
            <w:r>
              <w:rPr>
                <w:rFonts w:ascii="Tahoma" w:hAnsi="Tahoma" w:cs="Tahoma"/>
                <w:i/>
                <w:iCs/>
                <w:lang w:val="en-US"/>
              </w:rPr>
              <w:t>D</w:t>
            </w:r>
            <w:r w:rsidRPr="00341EA6">
              <w:rPr>
                <w:rFonts w:ascii="Tahoma" w:hAnsi="Tahoma" w:cs="Tahoma"/>
                <w:i/>
                <w:iCs/>
                <w:lang w:val="en-US"/>
              </w:rPr>
              <w:t>etails of plans to collaborate with other governmental bodies to mitigate the widening trade deficit attributed to the petroleum sector?</w:t>
            </w:r>
          </w:p>
          <w:p w14:paraId="30C53615" w14:textId="494893ED" w:rsidR="00341EA6" w:rsidRDefault="00341EA6" w:rsidP="00341EA6">
            <w:pPr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</w:tcPr>
          <w:p w14:paraId="3DD8BB13" w14:textId="54D79244" w:rsidR="00341EA6" w:rsidRPr="00CE5DA4" w:rsidRDefault="00341EA6" w:rsidP="00341EA6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 xml:space="preserve">Answer to </w:t>
            </w:r>
            <w:r>
              <w:rPr>
                <w:rFonts w:ascii="Tahoma" w:hAnsi="Tahoma" w:cs="Tahoma"/>
                <w:b/>
                <w:lang w:val="en-US"/>
              </w:rPr>
              <w:t>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E8D9335" w14:textId="77777777" w:rsidR="00341EA6" w:rsidRDefault="00341EA6" w:rsidP="00341EA6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</w:p>
          <w:p w14:paraId="18B89754" w14:textId="77777777" w:rsidR="00341EA6" w:rsidRPr="00CE5DA4" w:rsidRDefault="00341EA6" w:rsidP="001A2608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3352F1B" w14:textId="1DAFBE48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bookmarkStart w:id="0" w:name="_GoBack"/>
      <w:bookmarkEnd w:id="0"/>
      <w:r w:rsidRPr="00CE5DA4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CE5DA4" w:rsidRDefault="0061260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CE5DA4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 w:numId="7">
    <w:abstractNumId w:val="5"/>
  </w:num>
  <w:num w:numId="8">
    <w:abstractNumId w:val="10"/>
  </w:num>
  <w:num w:numId="9">
    <w:abstractNumId w:val="19"/>
  </w:num>
  <w:num w:numId="10">
    <w:abstractNumId w:val="31"/>
  </w:num>
  <w:num w:numId="11">
    <w:abstractNumId w:val="18"/>
  </w:num>
  <w:num w:numId="12">
    <w:abstractNumId w:val="16"/>
  </w:num>
  <w:num w:numId="13">
    <w:abstractNumId w:val="26"/>
  </w:num>
  <w:num w:numId="14">
    <w:abstractNumId w:val="21"/>
  </w:num>
  <w:num w:numId="15">
    <w:abstractNumId w:val="28"/>
  </w:num>
  <w:num w:numId="16">
    <w:abstractNumId w:val="14"/>
  </w:num>
  <w:num w:numId="17">
    <w:abstractNumId w:val="15"/>
  </w:num>
  <w:num w:numId="18">
    <w:abstractNumId w:val="11"/>
  </w:num>
  <w:num w:numId="19">
    <w:abstractNumId w:val="24"/>
  </w:num>
  <w:num w:numId="20">
    <w:abstractNumId w:val="25"/>
  </w:num>
  <w:num w:numId="21">
    <w:abstractNumId w:val="4"/>
  </w:num>
  <w:num w:numId="22">
    <w:abstractNumId w:val="30"/>
  </w:num>
  <w:num w:numId="23">
    <w:abstractNumId w:val="22"/>
  </w:num>
  <w:num w:numId="24">
    <w:abstractNumId w:val="17"/>
  </w:num>
  <w:num w:numId="25">
    <w:abstractNumId w:val="9"/>
  </w:num>
  <w:num w:numId="26">
    <w:abstractNumId w:val="6"/>
  </w:num>
  <w:num w:numId="27">
    <w:abstractNumId w:val="2"/>
  </w:num>
  <w:num w:numId="28">
    <w:abstractNumId w:val="27"/>
  </w:num>
  <w:num w:numId="29">
    <w:abstractNumId w:val="29"/>
  </w:num>
  <w:num w:numId="3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F07AB"/>
    <w:rsid w:val="000F5C49"/>
    <w:rsid w:val="00106CAF"/>
    <w:rsid w:val="001151F2"/>
    <w:rsid w:val="00133A75"/>
    <w:rsid w:val="001352A6"/>
    <w:rsid w:val="001360E3"/>
    <w:rsid w:val="001368FD"/>
    <w:rsid w:val="001465BD"/>
    <w:rsid w:val="00157286"/>
    <w:rsid w:val="00172997"/>
    <w:rsid w:val="00175FC8"/>
    <w:rsid w:val="001A2608"/>
    <w:rsid w:val="001A27F8"/>
    <w:rsid w:val="001B4C58"/>
    <w:rsid w:val="001C6223"/>
    <w:rsid w:val="001E301A"/>
    <w:rsid w:val="001F253B"/>
    <w:rsid w:val="002254E2"/>
    <w:rsid w:val="00230158"/>
    <w:rsid w:val="00235041"/>
    <w:rsid w:val="00261595"/>
    <w:rsid w:val="002618BC"/>
    <w:rsid w:val="002639D6"/>
    <w:rsid w:val="00265CDC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179D3"/>
    <w:rsid w:val="0032755B"/>
    <w:rsid w:val="00335C1C"/>
    <w:rsid w:val="00341EA6"/>
    <w:rsid w:val="00345A27"/>
    <w:rsid w:val="00350D11"/>
    <w:rsid w:val="003544AE"/>
    <w:rsid w:val="003601F4"/>
    <w:rsid w:val="00370160"/>
    <w:rsid w:val="00393FB4"/>
    <w:rsid w:val="003A5087"/>
    <w:rsid w:val="003B2588"/>
    <w:rsid w:val="003C0FC2"/>
    <w:rsid w:val="003C732A"/>
    <w:rsid w:val="003D0647"/>
    <w:rsid w:val="003E2531"/>
    <w:rsid w:val="003E3F64"/>
    <w:rsid w:val="003E4220"/>
    <w:rsid w:val="003F0C3B"/>
    <w:rsid w:val="003F381E"/>
    <w:rsid w:val="003F39FC"/>
    <w:rsid w:val="004040E1"/>
    <w:rsid w:val="0041688D"/>
    <w:rsid w:val="0042311F"/>
    <w:rsid w:val="0044759C"/>
    <w:rsid w:val="00463A0C"/>
    <w:rsid w:val="004A407D"/>
    <w:rsid w:val="004A4DED"/>
    <w:rsid w:val="004B1CCA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E43DE"/>
    <w:rsid w:val="005F1C0F"/>
    <w:rsid w:val="005F36D0"/>
    <w:rsid w:val="00603405"/>
    <w:rsid w:val="00612609"/>
    <w:rsid w:val="00616CCE"/>
    <w:rsid w:val="00631EB0"/>
    <w:rsid w:val="00645BD2"/>
    <w:rsid w:val="0064614F"/>
    <w:rsid w:val="00654ECF"/>
    <w:rsid w:val="006702D9"/>
    <w:rsid w:val="00671E00"/>
    <w:rsid w:val="0067744F"/>
    <w:rsid w:val="006914A0"/>
    <w:rsid w:val="006A0F75"/>
    <w:rsid w:val="006A2B11"/>
    <w:rsid w:val="006A7AF4"/>
    <w:rsid w:val="006B5433"/>
    <w:rsid w:val="006C405C"/>
    <w:rsid w:val="006E5B6B"/>
    <w:rsid w:val="006F2F7A"/>
    <w:rsid w:val="006F5F9D"/>
    <w:rsid w:val="00700063"/>
    <w:rsid w:val="00702DC3"/>
    <w:rsid w:val="00707A79"/>
    <w:rsid w:val="007102AE"/>
    <w:rsid w:val="00715CA5"/>
    <w:rsid w:val="00724C3D"/>
    <w:rsid w:val="007420CA"/>
    <w:rsid w:val="007601BC"/>
    <w:rsid w:val="00787588"/>
    <w:rsid w:val="007918D9"/>
    <w:rsid w:val="007A2889"/>
    <w:rsid w:val="007B1B7A"/>
    <w:rsid w:val="007B5BAF"/>
    <w:rsid w:val="007C79E3"/>
    <w:rsid w:val="007D5571"/>
    <w:rsid w:val="007D7027"/>
    <w:rsid w:val="007F0CFA"/>
    <w:rsid w:val="00801D06"/>
    <w:rsid w:val="00801DB7"/>
    <w:rsid w:val="00801E6E"/>
    <w:rsid w:val="008172AC"/>
    <w:rsid w:val="00820CA7"/>
    <w:rsid w:val="00843CD3"/>
    <w:rsid w:val="008506B3"/>
    <w:rsid w:val="00851623"/>
    <w:rsid w:val="0085767A"/>
    <w:rsid w:val="00884A02"/>
    <w:rsid w:val="008875A6"/>
    <w:rsid w:val="0089111D"/>
    <w:rsid w:val="0089558B"/>
    <w:rsid w:val="008B23B3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06BB3"/>
    <w:rsid w:val="00A36610"/>
    <w:rsid w:val="00A3735E"/>
    <w:rsid w:val="00A41779"/>
    <w:rsid w:val="00A41B22"/>
    <w:rsid w:val="00A44F46"/>
    <w:rsid w:val="00A67BEF"/>
    <w:rsid w:val="00A92834"/>
    <w:rsid w:val="00B234E6"/>
    <w:rsid w:val="00B32638"/>
    <w:rsid w:val="00B3384E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1363F"/>
    <w:rsid w:val="00C31228"/>
    <w:rsid w:val="00C31D7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84AF1"/>
    <w:rsid w:val="00C91076"/>
    <w:rsid w:val="00C968B7"/>
    <w:rsid w:val="00CA3E7A"/>
    <w:rsid w:val="00CB2C12"/>
    <w:rsid w:val="00CB7949"/>
    <w:rsid w:val="00CE5DA4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E347B"/>
    <w:rsid w:val="00DF1C17"/>
    <w:rsid w:val="00DF270C"/>
    <w:rsid w:val="00E02CD6"/>
    <w:rsid w:val="00E06B03"/>
    <w:rsid w:val="00E37BCB"/>
    <w:rsid w:val="00E44632"/>
    <w:rsid w:val="00E454EE"/>
    <w:rsid w:val="00E74050"/>
    <w:rsid w:val="00E869E0"/>
    <w:rsid w:val="00EB0203"/>
    <w:rsid w:val="00EB5F4C"/>
    <w:rsid w:val="00EB6DB5"/>
    <w:rsid w:val="00ED2EBB"/>
    <w:rsid w:val="00EE37B2"/>
    <w:rsid w:val="00EF357F"/>
    <w:rsid w:val="00EF4BEA"/>
    <w:rsid w:val="00F211B3"/>
    <w:rsid w:val="00F21622"/>
    <w:rsid w:val="00F255CA"/>
    <w:rsid w:val="00F26A26"/>
    <w:rsid w:val="00F26CC7"/>
    <w:rsid w:val="00F270A6"/>
    <w:rsid w:val="00F34A50"/>
    <w:rsid w:val="00F47FDD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365A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6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2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29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4BFE86-423B-46EB-A127-E6C12E2A0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5</cp:revision>
  <cp:lastPrinted>2025-03-13T07:29:00Z</cp:lastPrinted>
  <dcterms:created xsi:type="dcterms:W3CDTF">2025-03-13T07:51:00Z</dcterms:created>
  <dcterms:modified xsi:type="dcterms:W3CDTF">2025-03-13T09:28:00Z</dcterms:modified>
</cp:coreProperties>
</file>