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Default="00562579" w:rsidP="00F270A6">
      <w:pPr>
        <w:spacing w:after="0"/>
        <w:ind w:right="-392"/>
        <w:rPr>
          <w:rFonts w:ascii="Tahoma" w:hAnsi="Tahoma" w:cs="Tahoma"/>
          <w:b/>
          <w:lang w:val="en-US"/>
        </w:rPr>
      </w:pPr>
      <w:bookmarkStart w:id="0" w:name="_GoBack"/>
      <w:bookmarkEnd w:id="0"/>
    </w:p>
    <w:p w14:paraId="25B743B3" w14:textId="77777777" w:rsidR="009D1701" w:rsidRPr="00CE5DA4" w:rsidRDefault="009D1701"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0C934999" w14:textId="0BC0C472"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F270A6" w:rsidRPr="00CE5DA4">
        <w:rPr>
          <w:rFonts w:ascii="Tahoma" w:hAnsi="Tahoma" w:cs="Tahoma"/>
          <w:b/>
          <w:lang w:val="en-US"/>
        </w:rPr>
        <w:t>1</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CF5A83">
        <w:rPr>
          <w:rFonts w:ascii="Tahoma" w:hAnsi="Tahoma" w:cs="Tahoma"/>
          <w:b/>
          <w:lang w:val="en-US"/>
        </w:rPr>
        <w:t>50</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D42DA1" w:rsidRPr="00CE5DA4">
        <w:rPr>
          <w:rFonts w:ascii="Tahoma" w:hAnsi="Tahoma" w:cs="Tahoma"/>
          <w:b/>
          <w:lang w:val="en-US"/>
        </w:rPr>
        <w:t>1</w:t>
      </w:r>
      <w:r w:rsidR="00BC2A0B">
        <w:rPr>
          <w:rFonts w:ascii="Tahoma" w:hAnsi="Tahoma" w:cs="Tahoma"/>
          <w:b/>
          <w:lang w:val="en-US"/>
        </w:rPr>
        <w:t>6</w:t>
      </w:r>
      <w:r w:rsidR="003F0C3B" w:rsidRPr="00CE5DA4">
        <w:rPr>
          <w:rFonts w:ascii="Tahoma" w:hAnsi="Tahoma" w:cs="Tahoma"/>
          <w:b/>
          <w:vertAlign w:val="superscript"/>
          <w:lang w:val="en-US"/>
        </w:rPr>
        <w:t>th</w:t>
      </w:r>
      <w:r w:rsidR="003F0C3B" w:rsidRPr="00CE5DA4">
        <w:rPr>
          <w:rFonts w:ascii="Tahoma" w:hAnsi="Tahoma" w:cs="Tahoma"/>
          <w:b/>
          <w:lang w:val="en-US"/>
        </w:rPr>
        <w:t xml:space="preserve"> </w:t>
      </w:r>
      <w:r w:rsidR="00EB0203" w:rsidRPr="00CE5DA4">
        <w:rPr>
          <w:rFonts w:ascii="Tahoma" w:hAnsi="Tahoma" w:cs="Tahoma"/>
          <w:b/>
          <w:lang w:val="en-US"/>
        </w:rPr>
        <w:t xml:space="preserve"> </w:t>
      </w:r>
      <w:r w:rsidR="00D42DA1" w:rsidRPr="00CE5DA4">
        <w:rPr>
          <w:rFonts w:ascii="Tahoma" w:hAnsi="Tahoma" w:cs="Tahoma"/>
          <w:b/>
          <w:lang w:val="en-US"/>
        </w:rPr>
        <w:t>March</w:t>
      </w:r>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4AFC079" w14:textId="0E87B859" w:rsidR="00230158" w:rsidRPr="00CE5DA4" w:rsidRDefault="00506AF9" w:rsidP="0044759C">
      <w:pPr>
        <w:spacing w:after="0"/>
        <w:ind w:right="-482"/>
        <w:jc w:val="center"/>
        <w:rPr>
          <w:rFonts w:ascii="Tahoma" w:hAnsi="Tahoma" w:cs="Tahoma"/>
          <w:b/>
          <w:u w:val="single"/>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0C6679" w:rsidRPr="00CE5DA4">
        <w:rPr>
          <w:rFonts w:ascii="Tahoma" w:hAnsi="Tahoma" w:cs="Tahoma"/>
          <w:b/>
          <w:lang w:val="en-US"/>
        </w:rPr>
        <w:t xml:space="preserve">Kind Attn: </w:t>
      </w:r>
      <w:r w:rsidR="00D90377" w:rsidRPr="00CE5DA4">
        <w:rPr>
          <w:rFonts w:ascii="Tahoma" w:hAnsi="Tahoma" w:cs="Tahoma"/>
          <w:b/>
          <w:lang w:val="en-US"/>
        </w:rPr>
        <w:t xml:space="preserve">Shri </w:t>
      </w:r>
      <w:r w:rsidR="00BC2A0B">
        <w:rPr>
          <w:rFonts w:ascii="Tahoma" w:hAnsi="Tahoma" w:cs="Tahoma"/>
          <w:b/>
          <w:lang w:val="en-US"/>
        </w:rPr>
        <w:t>Sailesh Kumar</w:t>
      </w:r>
    </w:p>
    <w:p w14:paraId="7B68B911" w14:textId="76CE8D80" w:rsidR="007C79E3" w:rsidRPr="00CE5DA4" w:rsidRDefault="005068B1" w:rsidP="0044759C">
      <w:pPr>
        <w:spacing w:after="0"/>
        <w:ind w:right="-482"/>
        <w:jc w:val="center"/>
        <w:rPr>
          <w:rFonts w:ascii="Tahoma" w:hAnsi="Tahoma" w:cs="Tahoma"/>
          <w:bCs/>
          <w:u w:val="single"/>
          <w:lang w:val="en-US"/>
        </w:rPr>
      </w:pPr>
      <w:r w:rsidRPr="00CE5DA4">
        <w:rPr>
          <w:rFonts w:ascii="Tahoma" w:hAnsi="Tahoma" w:cs="Tahoma"/>
          <w:bCs/>
          <w:lang w:val="en-US"/>
        </w:rPr>
        <w:t xml:space="preserve">                                                    </w:t>
      </w:r>
      <w:r w:rsidR="006F5F9D" w:rsidRPr="00CE5DA4">
        <w:rPr>
          <w:rFonts w:ascii="Tahoma" w:hAnsi="Tahoma" w:cs="Tahoma"/>
          <w:bCs/>
          <w:lang w:val="en-US"/>
        </w:rPr>
        <w:t xml:space="preserve">      </w:t>
      </w:r>
      <w:r w:rsidR="00D90377" w:rsidRPr="00CE5DA4">
        <w:rPr>
          <w:rFonts w:ascii="Tahoma" w:hAnsi="Tahoma" w:cs="Tahoma"/>
          <w:bCs/>
          <w:lang w:val="en-US"/>
        </w:rPr>
        <w:t xml:space="preserve">  </w:t>
      </w:r>
      <w:r w:rsidR="00920CFB" w:rsidRPr="00CE5DA4">
        <w:rPr>
          <w:rFonts w:ascii="Tahoma" w:hAnsi="Tahoma" w:cs="Tahoma"/>
          <w:bCs/>
          <w:lang w:val="en-US"/>
        </w:rPr>
        <w:t xml:space="preserve"> </w:t>
      </w:r>
      <w:r w:rsidR="00CF1922" w:rsidRPr="00CE5DA4">
        <w:rPr>
          <w:rFonts w:ascii="Tahoma" w:hAnsi="Tahoma" w:cs="Tahoma"/>
          <w:bCs/>
          <w:lang w:val="en-US"/>
        </w:rPr>
        <w:t xml:space="preserve">         </w:t>
      </w:r>
      <w:r w:rsidR="0044759C" w:rsidRPr="00CE5DA4">
        <w:rPr>
          <w:rFonts w:ascii="Tahoma" w:hAnsi="Tahoma" w:cs="Tahoma"/>
          <w:bCs/>
          <w:lang w:val="en-US"/>
        </w:rPr>
        <w:t xml:space="preserve">                                   </w:t>
      </w:r>
      <w:r w:rsidR="005C14FE">
        <w:rPr>
          <w:rFonts w:ascii="Tahoma" w:hAnsi="Tahoma" w:cs="Tahoma"/>
          <w:bCs/>
          <w:u w:val="single"/>
          <w:lang w:val="en-US"/>
        </w:rPr>
        <w:t>Assistant</w:t>
      </w:r>
      <w:r w:rsidR="004B1CCA" w:rsidRPr="00CE5DA4">
        <w:rPr>
          <w:rFonts w:ascii="Tahoma" w:hAnsi="Tahoma" w:cs="Tahoma"/>
          <w:bCs/>
          <w:u w:val="single"/>
          <w:lang w:val="en-US"/>
        </w:rPr>
        <w:t xml:space="preserve"> Director</w:t>
      </w:r>
      <w:r w:rsidR="00D86755" w:rsidRPr="00CE5DA4">
        <w:rPr>
          <w:rFonts w:ascii="Tahoma" w:hAnsi="Tahoma" w:cs="Tahoma"/>
          <w:bCs/>
          <w:u w:val="single"/>
          <w:lang w:val="en-US"/>
        </w:rPr>
        <w:t>(</w:t>
      </w:r>
      <w:r w:rsidR="004B1CCA" w:rsidRPr="00CE5DA4">
        <w:rPr>
          <w:rFonts w:ascii="Tahoma" w:hAnsi="Tahoma" w:cs="Tahoma"/>
          <w:bCs/>
          <w:u w:val="single"/>
          <w:lang w:val="en-US"/>
        </w:rPr>
        <w:t>E&amp;S</w:t>
      </w:r>
      <w:r w:rsidR="00D86755" w:rsidRPr="00CE5DA4">
        <w:rPr>
          <w:rFonts w:ascii="Tahoma" w:hAnsi="Tahoma" w:cs="Tahoma"/>
          <w:bCs/>
          <w:u w:val="single"/>
          <w:lang w:val="en-US"/>
        </w:rPr>
        <w:t>)</w:t>
      </w:r>
    </w:p>
    <w:p w14:paraId="3C7886B8" w14:textId="77777777" w:rsidR="00BE6EAD" w:rsidRPr="00CE5DA4" w:rsidRDefault="00BE6EAD" w:rsidP="0044759C">
      <w:pPr>
        <w:spacing w:after="0"/>
        <w:ind w:right="-482"/>
        <w:jc w:val="center"/>
        <w:rPr>
          <w:rFonts w:ascii="Tahoma" w:hAnsi="Tahoma" w:cs="Tahoma"/>
          <w:bCs/>
          <w:u w:val="single"/>
          <w:lang w:val="en-US"/>
        </w:rPr>
      </w:pPr>
    </w:p>
    <w:p w14:paraId="7B2F60AE" w14:textId="77777777" w:rsidR="007A3444" w:rsidRDefault="00F211B3" w:rsidP="007A3444">
      <w:pPr>
        <w:tabs>
          <w:tab w:val="left" w:pos="1440"/>
        </w:tabs>
        <w:spacing w:after="0" w:line="360" w:lineRule="auto"/>
        <w:ind w:right="-392"/>
        <w:jc w:val="both"/>
        <w:rPr>
          <w:rFonts w:ascii="Tahoma" w:hAnsi="Tahoma" w:cs="Tahoma"/>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proofErr w:type="gramStart"/>
      <w:r w:rsidR="007A3444" w:rsidRPr="007A3444">
        <w:rPr>
          <w:rFonts w:ascii="Tahoma" w:hAnsi="Tahoma" w:cs="Tahoma"/>
        </w:rPr>
        <w:t>Rajya  Sabha</w:t>
      </w:r>
      <w:proofErr w:type="gramEnd"/>
      <w:r w:rsidR="007A3444" w:rsidRPr="007A3444">
        <w:rPr>
          <w:rFonts w:ascii="Tahoma" w:hAnsi="Tahoma" w:cs="Tahoma"/>
        </w:rPr>
        <w:t xml:space="preserve"> Provisionally Admitted Starred/ Unstarred Question Diary No. S3123 due for reply on 17.03.2025 regarding  "Efforts to make Viksit Bharat by 2047 in the fields of Statistics and planning Implementation".</w:t>
      </w:r>
    </w:p>
    <w:p w14:paraId="149DD901" w14:textId="77777777" w:rsidR="007A3444" w:rsidRDefault="007A3444" w:rsidP="007A3444">
      <w:pPr>
        <w:tabs>
          <w:tab w:val="left" w:pos="1440"/>
        </w:tabs>
        <w:spacing w:after="0" w:line="360" w:lineRule="auto"/>
        <w:ind w:right="-392"/>
        <w:rPr>
          <w:rFonts w:ascii="Tahoma" w:hAnsi="Tahoma" w:cs="Tahoma"/>
        </w:rPr>
      </w:pPr>
    </w:p>
    <w:p w14:paraId="3297E00F" w14:textId="14514D01" w:rsidR="00C42C3F" w:rsidRPr="00CE5DA4" w:rsidRDefault="00C42C3F" w:rsidP="007A3444">
      <w:pPr>
        <w:tabs>
          <w:tab w:val="left" w:pos="1440"/>
        </w:tabs>
        <w:spacing w:after="0" w:line="360" w:lineRule="auto"/>
        <w:ind w:right="-392"/>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D42DA1" w:rsidRPr="00CE5DA4">
        <w:rPr>
          <w:rFonts w:ascii="Tahoma" w:hAnsi="Tahoma" w:cs="Tahoma"/>
          <w:lang w:val="en-US"/>
        </w:rPr>
        <w:t>1</w:t>
      </w:r>
      <w:r w:rsidR="000D346E">
        <w:rPr>
          <w:rFonts w:ascii="Tahoma" w:hAnsi="Tahoma" w:cs="Tahoma"/>
          <w:lang w:val="en-US"/>
        </w:rPr>
        <w:t>0</w:t>
      </w:r>
      <w:r w:rsidRPr="00CE5DA4">
        <w:rPr>
          <w:rFonts w:ascii="Tahoma" w:hAnsi="Tahoma" w:cs="Tahoma"/>
          <w:lang w:val="en-US"/>
        </w:rPr>
        <w:t>.</w:t>
      </w:r>
      <w:r w:rsidR="00F270A6" w:rsidRPr="00CE5DA4">
        <w:rPr>
          <w:rFonts w:ascii="Tahoma" w:hAnsi="Tahoma" w:cs="Tahoma"/>
          <w:lang w:val="en-US"/>
        </w:rPr>
        <w:t>0</w:t>
      </w:r>
      <w:r w:rsidR="00D42DA1" w:rsidRPr="00CE5DA4">
        <w:rPr>
          <w:rFonts w:ascii="Tahoma" w:hAnsi="Tahoma" w:cs="Tahoma"/>
          <w:lang w:val="en-US"/>
        </w:rPr>
        <w:t>3</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08FE58B5" w:rsidR="00F211B3" w:rsidRPr="00CE5DA4" w:rsidRDefault="00D90377" w:rsidP="00C42C3F">
      <w:pPr>
        <w:spacing w:after="0"/>
        <w:ind w:right="-613"/>
        <w:rPr>
          <w:rFonts w:ascii="Tahoma" w:hAnsi="Tahoma" w:cs="Tahoma"/>
          <w:lang w:val="en-US"/>
        </w:rPr>
      </w:pPr>
      <w:r w:rsidRPr="00CE5DA4">
        <w:rPr>
          <w:rFonts w:ascii="Tahoma" w:hAnsi="Tahoma" w:cs="Tahoma"/>
          <w:lang w:val="en-US"/>
        </w:rPr>
        <w:t>Sir</w:t>
      </w:r>
      <w:r w:rsidR="00F211B3" w:rsidRPr="00CE5DA4">
        <w:rPr>
          <w:rFonts w:ascii="Tahoma" w:hAnsi="Tahoma" w:cs="Tahoma"/>
          <w:lang w:val="en-US"/>
        </w:rPr>
        <w:t>,</w:t>
      </w:r>
    </w:p>
    <w:p w14:paraId="2813D01B" w14:textId="2DFF2D16" w:rsidR="00C42C3F" w:rsidRPr="00CE5DA4"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1A2608">
        <w:rPr>
          <w:rFonts w:ascii="Tahoma" w:hAnsi="Tahoma" w:cs="Tahoma"/>
          <w:lang w:val="en-US"/>
        </w:rPr>
        <w:t>Rajya</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p w14:paraId="221861C2" w14:textId="77777777" w:rsidR="008875A6" w:rsidRPr="00CE5DA4" w:rsidRDefault="008875A6" w:rsidP="00C42C3F">
      <w:pPr>
        <w:spacing w:after="0"/>
        <w:rPr>
          <w:rFonts w:ascii="Tahoma" w:hAnsi="Tahoma" w:cs="Tahoma"/>
          <w:lang w:val="en-US"/>
        </w:rPr>
      </w:pPr>
    </w:p>
    <w:tbl>
      <w:tblPr>
        <w:tblStyle w:val="TableGrid"/>
        <w:tblW w:w="9895" w:type="dxa"/>
        <w:tblLayout w:type="fixed"/>
        <w:tblLook w:val="04A0" w:firstRow="1" w:lastRow="0" w:firstColumn="1" w:lastColumn="0" w:noHBand="0" w:noVBand="1"/>
      </w:tblPr>
      <w:tblGrid>
        <w:gridCol w:w="2689"/>
        <w:gridCol w:w="7206"/>
      </w:tblGrid>
      <w:tr w:rsidR="005F4AD3" w:rsidRPr="00CE5DA4" w14:paraId="55DD2EA1" w14:textId="77777777" w:rsidTr="00EE0C95">
        <w:trPr>
          <w:trHeight w:val="1178"/>
        </w:trPr>
        <w:tc>
          <w:tcPr>
            <w:tcW w:w="2689" w:type="dxa"/>
          </w:tcPr>
          <w:p w14:paraId="3CD73977" w14:textId="661E2675" w:rsidR="005F4AD3" w:rsidRPr="00E95606" w:rsidRDefault="005F4AD3" w:rsidP="00E95606">
            <w:pPr>
              <w:jc w:val="both"/>
              <w:rPr>
                <w:rFonts w:ascii="Tahoma" w:hAnsi="Tahoma" w:cs="Tahoma"/>
              </w:rPr>
            </w:pPr>
            <w:r w:rsidRPr="00E95606">
              <w:rPr>
                <w:rFonts w:ascii="Tahoma" w:hAnsi="Tahoma" w:cs="Tahoma"/>
              </w:rPr>
              <w:t>a</w:t>
            </w:r>
            <w:r w:rsidR="00E95606" w:rsidRPr="00E95606">
              <w:rPr>
                <w:rFonts w:ascii="Tahoma" w:hAnsi="Tahoma" w:cs="Tahoma"/>
              </w:rPr>
              <w:t>)</w:t>
            </w:r>
            <w:r w:rsidRPr="00E95606">
              <w:rPr>
                <w:rFonts w:ascii="Tahoma" w:hAnsi="Tahoma" w:cs="Tahoma"/>
              </w:rPr>
              <w:t xml:space="preserve">. efforts made by the Government to make Viksit Bharat by 2047 through use of </w:t>
            </w:r>
            <w:proofErr w:type="gramStart"/>
            <w:r w:rsidRPr="00E95606">
              <w:rPr>
                <w:rFonts w:ascii="Tahoma" w:hAnsi="Tahoma" w:cs="Tahoma"/>
              </w:rPr>
              <w:t>Statistics,  surveys</w:t>
            </w:r>
            <w:proofErr w:type="gramEnd"/>
            <w:r w:rsidRPr="00E95606">
              <w:rPr>
                <w:rFonts w:ascii="Tahoma" w:hAnsi="Tahoma" w:cs="Tahoma"/>
              </w:rPr>
              <w:t>, and Planning implementation.</w:t>
            </w:r>
          </w:p>
          <w:p w14:paraId="4062B524" w14:textId="273A2C87" w:rsidR="005F4AD3" w:rsidRPr="00E95606" w:rsidRDefault="005F4AD3" w:rsidP="00E95606">
            <w:pPr>
              <w:ind w:right="34"/>
              <w:jc w:val="both"/>
              <w:rPr>
                <w:rFonts w:ascii="Tahoma" w:hAnsi="Tahoma" w:cs="Tahoma"/>
                <w:i/>
                <w:iCs/>
              </w:rPr>
            </w:pPr>
          </w:p>
        </w:tc>
        <w:tc>
          <w:tcPr>
            <w:tcW w:w="7206" w:type="dxa"/>
            <w:vMerge w:val="restart"/>
          </w:tcPr>
          <w:p w14:paraId="66C043F9" w14:textId="2275B696" w:rsidR="005F4AD3" w:rsidRPr="00CE5DA4" w:rsidRDefault="005F4AD3"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 xml:space="preserve">) </w:t>
            </w:r>
            <w:proofErr w:type="gramStart"/>
            <w:r>
              <w:rPr>
                <w:rFonts w:ascii="Tahoma" w:hAnsi="Tahoma" w:cs="Tahoma"/>
                <w:b/>
                <w:lang w:val="en-US"/>
              </w:rPr>
              <w:t>&amp;(</w:t>
            </w:r>
            <w:proofErr w:type="gramEnd"/>
            <w:r>
              <w:rPr>
                <w:rFonts w:ascii="Tahoma" w:hAnsi="Tahoma" w:cs="Tahoma"/>
                <w:b/>
                <w:lang w:val="en-US"/>
              </w:rPr>
              <w:t>b ) :</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3B74278F" w14:textId="77777777" w:rsidR="005F4AD3" w:rsidRDefault="005F4AD3" w:rsidP="00E7126F">
            <w:pPr>
              <w:jc w:val="both"/>
              <w:rPr>
                <w:rFonts w:ascii="Tahoma" w:hAnsi="Tahoma" w:cs="Tahoma"/>
                <w:lang w:val="en-US"/>
              </w:rPr>
            </w:pPr>
          </w:p>
          <w:p w14:paraId="721E6C7E" w14:textId="77777777" w:rsidR="005F4AD3" w:rsidRDefault="005F4AD3" w:rsidP="00795186">
            <w:pPr>
              <w:spacing w:line="276" w:lineRule="auto"/>
              <w:jc w:val="both"/>
              <w:rPr>
                <w:rFonts w:ascii="Tahoma" w:hAnsi="Tahoma" w:cs="Tahoma"/>
              </w:rPr>
            </w:pPr>
            <w:r w:rsidRPr="00B35CAC">
              <w:rPr>
                <w:rFonts w:ascii="Tahoma" w:hAnsi="Tahoma" w:cs="Tahoma"/>
              </w:rPr>
              <w:t xml:space="preserve">Though there is no global consensus on what parameters a developing nation has to cross to be called a developed country, experts monitor certain indicators to determine a nation’s progress like Human development index, Economic growth, GDP per capita, Modern Infrastructure, Industrialization, Economic equality etc. In the current scenario of climate change, use of low carbon emission fuel will also definitely be a </w:t>
            </w:r>
            <w:proofErr w:type="gramStart"/>
            <w:r w:rsidRPr="00B35CAC">
              <w:rPr>
                <w:rFonts w:ascii="Tahoma" w:hAnsi="Tahoma" w:cs="Tahoma"/>
              </w:rPr>
              <w:t>criteria</w:t>
            </w:r>
            <w:proofErr w:type="gramEnd"/>
            <w:r w:rsidRPr="00B35CAC">
              <w:rPr>
                <w:rFonts w:ascii="Tahoma" w:hAnsi="Tahoma" w:cs="Tahoma"/>
              </w:rPr>
              <w:t xml:space="preserve"> to become a developed nation.</w:t>
            </w:r>
          </w:p>
          <w:p w14:paraId="21906A64" w14:textId="77777777" w:rsidR="008A7394" w:rsidRDefault="008A7394" w:rsidP="00795186">
            <w:pPr>
              <w:jc w:val="both"/>
              <w:rPr>
                <w:rFonts w:ascii="Tahoma" w:hAnsi="Tahoma" w:cs="Tahoma"/>
              </w:rPr>
            </w:pPr>
          </w:p>
          <w:p w14:paraId="14350BEC" w14:textId="5CD344DF" w:rsidR="005F4AD3" w:rsidRPr="0053402F" w:rsidRDefault="005F4AD3" w:rsidP="00795186">
            <w:pPr>
              <w:jc w:val="both"/>
              <w:rPr>
                <w:rFonts w:ascii="Tahoma" w:hAnsi="Tahoma" w:cs="Tahoma"/>
              </w:rPr>
            </w:pPr>
            <w:r w:rsidRPr="0053402F">
              <w:rPr>
                <w:rFonts w:ascii="Tahoma" w:hAnsi="Tahoma" w:cs="Tahoma"/>
              </w:rPr>
              <w:t>To achieve this, the</w:t>
            </w:r>
            <w:r w:rsidR="008A7394">
              <w:rPr>
                <w:rFonts w:ascii="Tahoma" w:hAnsi="Tahoma" w:cs="Tahoma"/>
              </w:rPr>
              <w:t xml:space="preserve"> </w:t>
            </w:r>
            <w:proofErr w:type="spellStart"/>
            <w:proofErr w:type="gramStart"/>
            <w:r w:rsidR="008A7394">
              <w:rPr>
                <w:rFonts w:ascii="Tahoma" w:hAnsi="Tahoma" w:cs="Tahoma"/>
              </w:rPr>
              <w:t>GoI</w:t>
            </w:r>
            <w:proofErr w:type="spellEnd"/>
            <w:r w:rsidR="008A7394">
              <w:rPr>
                <w:rFonts w:ascii="Tahoma" w:hAnsi="Tahoma" w:cs="Tahoma"/>
              </w:rPr>
              <w:t xml:space="preserve"> </w:t>
            </w:r>
            <w:r w:rsidRPr="0053402F">
              <w:rPr>
                <w:rFonts w:ascii="Tahoma" w:hAnsi="Tahoma" w:cs="Tahoma"/>
              </w:rPr>
              <w:t xml:space="preserve"> has</w:t>
            </w:r>
            <w:proofErr w:type="gramEnd"/>
            <w:r w:rsidRPr="0053402F">
              <w:rPr>
                <w:rFonts w:ascii="Tahoma" w:hAnsi="Tahoma" w:cs="Tahoma"/>
              </w:rPr>
              <w:t xml:space="preserve"> taken several steps to harness the </w:t>
            </w:r>
            <w:r>
              <w:rPr>
                <w:rFonts w:ascii="Tahoma" w:hAnsi="Tahoma" w:cs="Tahoma"/>
              </w:rPr>
              <w:t>p</w:t>
            </w:r>
            <w:r w:rsidRPr="0053402F">
              <w:rPr>
                <w:rFonts w:ascii="Tahoma" w:hAnsi="Tahoma" w:cs="Tahoma"/>
              </w:rPr>
              <w:t>ower of statistics, surveys, and planning, aiming to make informed decisions, allocate resources effectively, and monitor progress. Below are some of the key efforts in this regard:</w:t>
            </w:r>
          </w:p>
          <w:p w14:paraId="521710CF" w14:textId="77777777" w:rsidR="005F4AD3" w:rsidRPr="0053402F" w:rsidRDefault="005F4AD3" w:rsidP="00795186">
            <w:pPr>
              <w:pStyle w:val="ListParagraph"/>
              <w:numPr>
                <w:ilvl w:val="0"/>
                <w:numId w:val="34"/>
              </w:numPr>
              <w:spacing w:after="160" w:line="278" w:lineRule="auto"/>
              <w:jc w:val="both"/>
              <w:rPr>
                <w:rFonts w:ascii="Tahoma" w:hAnsi="Tahoma" w:cs="Tahoma"/>
              </w:rPr>
            </w:pPr>
            <w:r w:rsidRPr="0053402F">
              <w:rPr>
                <w:rFonts w:ascii="Tahoma" w:hAnsi="Tahoma" w:cs="Tahoma"/>
              </w:rPr>
              <w:t>Statistics and Data Collection Initiatives like Digital India and Data Ecosystem, Consumer Expenditure Surveys (CES) Economic Census employment, consumption, education</w:t>
            </w:r>
            <w:r>
              <w:rPr>
                <w:rFonts w:ascii="Tahoma" w:hAnsi="Tahoma" w:cs="Tahoma"/>
              </w:rPr>
              <w:t xml:space="preserve"> etc</w:t>
            </w:r>
            <w:r w:rsidRPr="0053402F">
              <w:rPr>
                <w:rFonts w:ascii="Tahoma" w:hAnsi="Tahoma" w:cs="Tahoma"/>
              </w:rPr>
              <w:t>.</w:t>
            </w:r>
          </w:p>
          <w:p w14:paraId="59ECB841" w14:textId="77777777" w:rsidR="005F4AD3" w:rsidRPr="00E66F3B" w:rsidRDefault="005F4AD3" w:rsidP="00795186">
            <w:pPr>
              <w:pStyle w:val="ListParagraph"/>
              <w:numPr>
                <w:ilvl w:val="0"/>
                <w:numId w:val="34"/>
              </w:numPr>
              <w:spacing w:after="160" w:line="278" w:lineRule="auto"/>
              <w:jc w:val="both"/>
              <w:rPr>
                <w:rFonts w:ascii="Tahoma" w:hAnsi="Tahoma" w:cs="Tahoma"/>
              </w:rPr>
            </w:pPr>
            <w:r w:rsidRPr="0053402F">
              <w:rPr>
                <w:rFonts w:ascii="Tahoma" w:hAnsi="Tahoma" w:cs="Tahoma"/>
              </w:rPr>
              <w:t>Surveys to Track Progress</w:t>
            </w:r>
            <w:r w:rsidRPr="00E66F3B">
              <w:rPr>
                <w:rFonts w:ascii="Tahoma" w:hAnsi="Tahoma" w:cs="Tahoma"/>
              </w:rPr>
              <w:t xml:space="preserve"> like </w:t>
            </w:r>
            <w:r w:rsidRPr="0053402F">
              <w:rPr>
                <w:rFonts w:ascii="Tahoma" w:hAnsi="Tahoma" w:cs="Tahoma"/>
              </w:rPr>
              <w:t>India Human Development Survey</w:t>
            </w:r>
            <w:r>
              <w:rPr>
                <w:rFonts w:ascii="Tahoma" w:hAnsi="Tahoma" w:cs="Tahoma"/>
              </w:rPr>
              <w:t>,</w:t>
            </w:r>
            <w:r w:rsidRPr="0053402F">
              <w:rPr>
                <w:rFonts w:ascii="Tahoma" w:hAnsi="Tahoma" w:cs="Tahoma"/>
              </w:rPr>
              <w:t xml:space="preserve"> Agricultural Census</w:t>
            </w:r>
            <w:r w:rsidRPr="00E66F3B">
              <w:rPr>
                <w:rFonts w:ascii="Tahoma" w:hAnsi="Tahoma" w:cs="Tahoma"/>
              </w:rPr>
              <w:t xml:space="preserve"> etc.</w:t>
            </w:r>
          </w:p>
          <w:p w14:paraId="69657465" w14:textId="77777777" w:rsidR="005F4AD3" w:rsidRDefault="005F4AD3" w:rsidP="00795186">
            <w:pPr>
              <w:pStyle w:val="ListParagraph"/>
              <w:numPr>
                <w:ilvl w:val="0"/>
                <w:numId w:val="34"/>
              </w:numPr>
              <w:spacing w:after="160" w:line="278" w:lineRule="auto"/>
              <w:rPr>
                <w:rFonts w:ascii="Tahoma" w:hAnsi="Tahoma" w:cs="Tahoma"/>
              </w:rPr>
            </w:pPr>
            <w:r w:rsidRPr="0053402F">
              <w:rPr>
                <w:rFonts w:ascii="Tahoma" w:hAnsi="Tahoma" w:cs="Tahoma"/>
              </w:rPr>
              <w:t>Planning and Implementation of Policies</w:t>
            </w:r>
            <w:r w:rsidRPr="00E66F3B">
              <w:rPr>
                <w:rFonts w:ascii="Tahoma" w:hAnsi="Tahoma" w:cs="Tahoma"/>
              </w:rPr>
              <w:t xml:space="preserve"> like </w:t>
            </w:r>
            <w:proofErr w:type="spellStart"/>
            <w:r w:rsidRPr="00E66F3B">
              <w:rPr>
                <w:rFonts w:ascii="Tahoma" w:hAnsi="Tahoma" w:cs="Tahoma"/>
              </w:rPr>
              <w:t>Atnmanirbhar</w:t>
            </w:r>
            <w:proofErr w:type="spellEnd"/>
            <w:r w:rsidRPr="00E66F3B">
              <w:rPr>
                <w:rFonts w:ascii="Tahoma" w:hAnsi="Tahoma" w:cs="Tahoma"/>
              </w:rPr>
              <w:t xml:space="preserve"> </w:t>
            </w:r>
            <w:r>
              <w:rPr>
                <w:rFonts w:ascii="Tahoma" w:hAnsi="Tahoma" w:cs="Tahoma"/>
              </w:rPr>
              <w:t>B</w:t>
            </w:r>
            <w:r w:rsidRPr="00E66F3B">
              <w:rPr>
                <w:rFonts w:ascii="Tahoma" w:hAnsi="Tahoma" w:cs="Tahoma"/>
              </w:rPr>
              <w:t xml:space="preserve">harat, Make in India, PM </w:t>
            </w:r>
            <w:proofErr w:type="spellStart"/>
            <w:r w:rsidRPr="00E66F3B">
              <w:rPr>
                <w:rFonts w:ascii="Tahoma" w:hAnsi="Tahoma" w:cs="Tahoma"/>
              </w:rPr>
              <w:t>Gatishakti</w:t>
            </w:r>
            <w:proofErr w:type="spellEnd"/>
            <w:r w:rsidRPr="00E66F3B">
              <w:rPr>
                <w:rFonts w:ascii="Tahoma" w:hAnsi="Tahoma" w:cs="Tahoma"/>
              </w:rPr>
              <w:t>, Swachh Bharat Mission etc.</w:t>
            </w:r>
          </w:p>
          <w:p w14:paraId="742F3E46" w14:textId="77777777" w:rsidR="005F4AD3" w:rsidRPr="00F109E3" w:rsidRDefault="005F4AD3" w:rsidP="00795186">
            <w:pPr>
              <w:pStyle w:val="ListParagraph"/>
              <w:numPr>
                <w:ilvl w:val="0"/>
                <w:numId w:val="34"/>
              </w:numPr>
              <w:spacing w:after="160" w:line="278" w:lineRule="auto"/>
              <w:jc w:val="both"/>
              <w:rPr>
                <w:rFonts w:ascii="Tahoma" w:hAnsi="Tahoma" w:cs="Tahoma"/>
              </w:rPr>
            </w:pPr>
            <w:r w:rsidRPr="0053402F">
              <w:rPr>
                <w:rFonts w:ascii="Tahoma" w:hAnsi="Tahoma" w:cs="Tahoma"/>
              </w:rPr>
              <w:lastRenderedPageBreak/>
              <w:t>Use of Technology in Monitoring and Evaluation</w:t>
            </w:r>
            <w:r w:rsidRPr="00F109E3">
              <w:rPr>
                <w:rFonts w:ascii="Tahoma" w:hAnsi="Tahoma" w:cs="Tahoma"/>
              </w:rPr>
              <w:t xml:space="preserve"> like land use pattern, environmental monitoring, e-Governance etc.</w:t>
            </w:r>
          </w:p>
          <w:p w14:paraId="5374FFBC" w14:textId="77777777" w:rsidR="005F4AD3" w:rsidRPr="00F109E3" w:rsidRDefault="005F4AD3" w:rsidP="00795186">
            <w:pPr>
              <w:pStyle w:val="ListParagraph"/>
              <w:numPr>
                <w:ilvl w:val="0"/>
                <w:numId w:val="34"/>
              </w:numPr>
              <w:spacing w:after="160" w:line="278" w:lineRule="auto"/>
              <w:jc w:val="both"/>
              <w:rPr>
                <w:rFonts w:ascii="Tahoma" w:hAnsi="Tahoma" w:cs="Tahoma"/>
              </w:rPr>
            </w:pPr>
            <w:r w:rsidRPr="00F109E3">
              <w:rPr>
                <w:rFonts w:ascii="Tahoma" w:hAnsi="Tahoma" w:cs="Tahoma"/>
              </w:rPr>
              <w:t>Collaborative effort with international organisations like Sustainable Development Goals, Public Private Partnership etc.</w:t>
            </w:r>
          </w:p>
          <w:p w14:paraId="4A83B653" w14:textId="77777777" w:rsidR="005F4AD3" w:rsidRDefault="005F4AD3" w:rsidP="00795186">
            <w:pPr>
              <w:jc w:val="both"/>
              <w:rPr>
                <w:rFonts w:ascii="Tahoma" w:hAnsi="Tahoma" w:cs="Tahoma"/>
              </w:rPr>
            </w:pPr>
            <w:r w:rsidRPr="0053402F">
              <w:rPr>
                <w:rFonts w:ascii="Tahoma" w:hAnsi="Tahoma" w:cs="Tahoma"/>
              </w:rPr>
              <w:t>These efforts ensure that decisions are informed by reliable data, improve transparency, and make policies more inclusive and efficient. Through a combination of technological advancements, data-driven policies, and strategic planning, India is poised to achieve its developmental goals in the coming decades.</w:t>
            </w:r>
          </w:p>
          <w:p w14:paraId="3F6E0669" w14:textId="77777777" w:rsidR="00292954" w:rsidRDefault="00292954" w:rsidP="00795186">
            <w:pPr>
              <w:pStyle w:val="xmsonormal"/>
              <w:spacing w:after="120" w:line="276" w:lineRule="auto"/>
              <w:jc w:val="both"/>
              <w:rPr>
                <w:rFonts w:ascii="Tahoma" w:hAnsi="Tahoma" w:cs="Tahoma"/>
                <w:sz w:val="24"/>
                <w:szCs w:val="24"/>
              </w:rPr>
            </w:pPr>
          </w:p>
          <w:p w14:paraId="39F65EA0" w14:textId="2612EF2B" w:rsidR="005F4AD3" w:rsidRPr="00A92E54" w:rsidRDefault="005F4AD3" w:rsidP="00795186">
            <w:pPr>
              <w:pStyle w:val="xmsonormal"/>
              <w:spacing w:after="120" w:line="276" w:lineRule="auto"/>
              <w:jc w:val="both"/>
              <w:rPr>
                <w:rFonts w:ascii="Tahoma" w:hAnsi="Tahoma" w:cs="Tahoma"/>
                <w:sz w:val="24"/>
                <w:szCs w:val="24"/>
                <w:lang w:val="en-US" w:eastAsia="en-US" w:bidi="ar-SA"/>
              </w:rPr>
            </w:pPr>
            <w:r w:rsidRPr="00292954">
              <w:rPr>
                <w:rFonts w:ascii="Tahoma" w:hAnsi="Tahoma" w:cs="Tahoma"/>
                <w:b/>
                <w:bCs/>
                <w:sz w:val="24"/>
                <w:szCs w:val="24"/>
              </w:rPr>
              <w:t xml:space="preserve">In line with </w:t>
            </w:r>
            <w:proofErr w:type="spellStart"/>
            <w:r w:rsidRPr="00292954">
              <w:rPr>
                <w:rFonts w:ascii="Tahoma" w:hAnsi="Tahoma" w:cs="Tahoma"/>
                <w:b/>
                <w:bCs/>
                <w:sz w:val="24"/>
                <w:szCs w:val="24"/>
              </w:rPr>
              <w:t>GoI</w:t>
            </w:r>
            <w:proofErr w:type="spellEnd"/>
            <w:r w:rsidRPr="00292954">
              <w:rPr>
                <w:rFonts w:ascii="Tahoma" w:hAnsi="Tahoma" w:cs="Tahoma"/>
                <w:b/>
                <w:bCs/>
                <w:sz w:val="24"/>
                <w:szCs w:val="24"/>
              </w:rPr>
              <w:t xml:space="preserve"> initiatives Oil India </w:t>
            </w:r>
            <w:proofErr w:type="gramStart"/>
            <w:r w:rsidRPr="00292954">
              <w:rPr>
                <w:rFonts w:ascii="Tahoma" w:hAnsi="Tahoma" w:cs="Tahoma"/>
                <w:b/>
                <w:bCs/>
                <w:sz w:val="24"/>
                <w:szCs w:val="24"/>
              </w:rPr>
              <w:t>Limited(</w:t>
            </w:r>
            <w:proofErr w:type="gramEnd"/>
            <w:r w:rsidRPr="00292954">
              <w:rPr>
                <w:rFonts w:ascii="Tahoma" w:hAnsi="Tahoma" w:cs="Tahoma"/>
                <w:b/>
                <w:bCs/>
                <w:sz w:val="24"/>
                <w:szCs w:val="24"/>
              </w:rPr>
              <w:t>OIL)</w:t>
            </w:r>
            <w:r w:rsidRPr="00A92E54">
              <w:rPr>
                <w:rFonts w:ascii="Tahoma" w:hAnsi="Tahoma" w:cs="Tahoma"/>
                <w:sz w:val="24"/>
                <w:szCs w:val="24"/>
              </w:rPr>
              <w:t xml:space="preserve"> continuously pursuing the policies related  to E&amp;P activities of the country for ensuring sustainable energy security. The domestic exploration efforts taken up by OIL including the execution of Government funded projects are discussed below. </w:t>
            </w:r>
          </w:p>
          <w:p w14:paraId="3B98FD1D" w14:textId="77777777" w:rsidR="005F4AD3" w:rsidRPr="00A57673" w:rsidRDefault="005F4AD3" w:rsidP="00795186">
            <w:pPr>
              <w:pStyle w:val="xmsonormal"/>
              <w:numPr>
                <w:ilvl w:val="0"/>
                <w:numId w:val="35"/>
              </w:numPr>
              <w:spacing w:after="120" w:line="276" w:lineRule="auto"/>
              <w:ind w:left="617"/>
              <w:jc w:val="both"/>
              <w:rPr>
                <w:rFonts w:ascii="Tahoma" w:hAnsi="Tahoma" w:cs="Tahoma"/>
              </w:rPr>
            </w:pPr>
            <w:r w:rsidRPr="00A57673">
              <w:rPr>
                <w:rFonts w:ascii="Tahoma" w:hAnsi="Tahoma" w:cs="Tahoma"/>
                <w:b/>
                <w:bCs/>
                <w:lang w:val="en-US" w:eastAsia="en-US" w:bidi="ar-SA"/>
              </w:rPr>
              <w:t>Hydrocarbon Exploration Licensing policy (HELP) &amp; Discovery Small Fields (DSF):</w:t>
            </w:r>
            <w:r w:rsidRPr="00A57673">
              <w:rPr>
                <w:rFonts w:ascii="Tahoma" w:hAnsi="Tahoma" w:cs="Tahoma"/>
                <w:lang w:val="en-US" w:eastAsia="en-US" w:bidi="ar-SA"/>
              </w:rPr>
              <w:t xml:space="preserve"> </w:t>
            </w:r>
            <w:r w:rsidRPr="00A57673">
              <w:rPr>
                <w:rFonts w:ascii="Tahoma" w:hAnsi="Tahoma" w:cs="Tahoma"/>
                <w:lang w:val="en-US"/>
              </w:rPr>
              <w:t xml:space="preserve">OIL has actively participated in all recent bid rounds of Open Acreage Licensing Policy (OALP) and Discovered Small Fields (DSF) under Hydrocarbon Exploration Licensing Policy (HELP) and has significantly increased its domestic acreages. </w:t>
            </w:r>
            <w:r w:rsidRPr="00A57673">
              <w:rPr>
                <w:rFonts w:ascii="Tahoma" w:hAnsi="Tahoma" w:cs="Tahoma"/>
              </w:rPr>
              <w:t xml:space="preserve">Presently, OIL has 27 nos. of OALP Blocks covering 49,716 sq.km and 3 nos. of DSF Blocks covering 208 sq.km across seven sedimentary basins. </w:t>
            </w:r>
          </w:p>
          <w:p w14:paraId="773304F8" w14:textId="77777777" w:rsidR="005F4AD3" w:rsidRPr="00142CC8" w:rsidRDefault="005F4AD3" w:rsidP="00795186">
            <w:pPr>
              <w:pStyle w:val="xmsonormal"/>
              <w:numPr>
                <w:ilvl w:val="0"/>
                <w:numId w:val="35"/>
              </w:numPr>
              <w:spacing w:after="120" w:line="276" w:lineRule="auto"/>
              <w:ind w:left="617"/>
              <w:jc w:val="both"/>
              <w:rPr>
                <w:rFonts w:ascii="Tahoma" w:hAnsi="Tahoma" w:cs="Tahoma"/>
              </w:rPr>
            </w:pPr>
            <w:r w:rsidRPr="00142CC8">
              <w:rPr>
                <w:rFonts w:ascii="Tahoma" w:hAnsi="Tahoma" w:cs="Tahoma"/>
                <w:b/>
                <w:bCs/>
              </w:rPr>
              <w:t>National Seismic Programme (NSP) and Deep Andaman offshore:</w:t>
            </w:r>
            <w:r w:rsidRPr="00142CC8">
              <w:rPr>
                <w:rFonts w:ascii="Tahoma" w:hAnsi="Tahoma" w:cs="Tahoma"/>
              </w:rPr>
              <w:t xml:space="preserve"> As entrusted by DGH/</w:t>
            </w:r>
            <w:proofErr w:type="spellStart"/>
            <w:r w:rsidRPr="00142CC8">
              <w:rPr>
                <w:rFonts w:ascii="Tahoma" w:hAnsi="Tahoma" w:cs="Tahoma"/>
              </w:rPr>
              <w:t>MoP&amp;NG</w:t>
            </w:r>
            <w:proofErr w:type="spellEnd"/>
            <w:r w:rsidRPr="00142CC8">
              <w:rPr>
                <w:rFonts w:ascii="Tahoma" w:hAnsi="Tahoma" w:cs="Tahoma"/>
              </w:rPr>
              <w:t>, OIL has completed 5245.80 LKM and 22554.60 LKM of 2D Seismic Surveys under the National Seismic Programme (NSP) and Deep Andaman Offshore respectively.</w:t>
            </w:r>
          </w:p>
          <w:p w14:paraId="7B528A36" w14:textId="77777777" w:rsidR="005F4AD3" w:rsidRPr="00142CC8" w:rsidRDefault="005F4AD3" w:rsidP="00795186">
            <w:pPr>
              <w:pStyle w:val="xmsonormal"/>
              <w:numPr>
                <w:ilvl w:val="0"/>
                <w:numId w:val="35"/>
              </w:numPr>
              <w:spacing w:after="120" w:line="276" w:lineRule="auto"/>
              <w:ind w:left="617"/>
              <w:jc w:val="both"/>
              <w:rPr>
                <w:rFonts w:ascii="Tahoma" w:hAnsi="Tahoma" w:cs="Tahoma"/>
              </w:rPr>
            </w:pPr>
            <w:r w:rsidRPr="00142CC8">
              <w:rPr>
                <w:rFonts w:ascii="Tahoma" w:hAnsi="Tahoma" w:cs="Tahoma"/>
                <w:b/>
                <w:bCs/>
              </w:rPr>
              <w:t xml:space="preserve">Airborne Gravity </w:t>
            </w:r>
            <w:proofErr w:type="spellStart"/>
            <w:r w:rsidRPr="00142CC8">
              <w:rPr>
                <w:rFonts w:ascii="Tahoma" w:hAnsi="Tahoma" w:cs="Tahoma"/>
                <w:b/>
                <w:bCs/>
              </w:rPr>
              <w:t>Gradiometry</w:t>
            </w:r>
            <w:proofErr w:type="spellEnd"/>
            <w:r w:rsidRPr="00142CC8">
              <w:rPr>
                <w:rFonts w:ascii="Tahoma" w:hAnsi="Tahoma" w:cs="Tahoma"/>
                <w:b/>
                <w:bCs/>
              </w:rPr>
              <w:t xml:space="preserve"> and Gravity-Magnetic survey:</w:t>
            </w:r>
            <w:r w:rsidRPr="00142CC8">
              <w:rPr>
                <w:rFonts w:ascii="Tahoma" w:hAnsi="Tahoma" w:cs="Tahoma"/>
              </w:rPr>
              <w:t xml:space="preserve"> To cover areas where seismic data couldn’t be acquired under National Seismic Programme (NSP) due to inaccessible terrain and hostile environment, therefore, with an objective to give impetus to hydrocarbon activities and add value in understanding the regional oil &amp; gas </w:t>
            </w:r>
            <w:proofErr w:type="spellStart"/>
            <w:r w:rsidRPr="00142CC8">
              <w:rPr>
                <w:rFonts w:ascii="Tahoma" w:hAnsi="Tahoma" w:cs="Tahoma"/>
              </w:rPr>
              <w:t>prospectivity</w:t>
            </w:r>
            <w:proofErr w:type="spellEnd"/>
            <w:r w:rsidRPr="00142CC8">
              <w:rPr>
                <w:rFonts w:ascii="Tahoma" w:hAnsi="Tahoma" w:cs="Tahoma"/>
              </w:rPr>
              <w:t xml:space="preserve">, </w:t>
            </w:r>
            <w:proofErr w:type="spellStart"/>
            <w:r w:rsidRPr="00142CC8">
              <w:rPr>
                <w:rFonts w:ascii="Tahoma" w:hAnsi="Tahoma" w:cs="Tahoma"/>
              </w:rPr>
              <w:t>GoI</w:t>
            </w:r>
            <w:proofErr w:type="spellEnd"/>
            <w:r w:rsidRPr="00142CC8">
              <w:rPr>
                <w:rFonts w:ascii="Tahoma" w:hAnsi="Tahoma" w:cs="Tahoma"/>
              </w:rPr>
              <w:t xml:space="preserve"> formulated a planned to conduct Airborne Geophysical survey to acquire 49,795 flight LKM Gravity </w:t>
            </w:r>
            <w:proofErr w:type="spellStart"/>
            <w:r w:rsidRPr="00142CC8">
              <w:rPr>
                <w:rFonts w:ascii="Tahoma" w:hAnsi="Tahoma" w:cs="Tahoma"/>
              </w:rPr>
              <w:t>Gradiometry</w:t>
            </w:r>
            <w:proofErr w:type="spellEnd"/>
            <w:r w:rsidRPr="00142CC8">
              <w:rPr>
                <w:rFonts w:ascii="Tahoma" w:hAnsi="Tahoma" w:cs="Tahoma"/>
              </w:rPr>
              <w:t xml:space="preserve"> and Gravity-Magnetic data. Accordingly, OIL was entrusted by </w:t>
            </w:r>
            <w:proofErr w:type="spellStart"/>
            <w:r w:rsidRPr="00142CC8">
              <w:rPr>
                <w:rFonts w:ascii="Tahoma" w:hAnsi="Tahoma" w:cs="Tahoma"/>
              </w:rPr>
              <w:t>MoP&amp;NG</w:t>
            </w:r>
            <w:proofErr w:type="spellEnd"/>
            <w:r w:rsidRPr="00142CC8">
              <w:rPr>
                <w:rFonts w:ascii="Tahoma" w:hAnsi="Tahoma" w:cs="Tahoma"/>
              </w:rPr>
              <w:t xml:space="preserve"> and DGH to execute Acquisition, Processing &amp; Interpretation (API) of Airborne Gravity </w:t>
            </w:r>
            <w:proofErr w:type="spellStart"/>
            <w:r w:rsidRPr="00142CC8">
              <w:rPr>
                <w:rFonts w:ascii="Tahoma" w:hAnsi="Tahoma" w:cs="Tahoma"/>
              </w:rPr>
              <w:t>Gradiometry</w:t>
            </w:r>
            <w:proofErr w:type="spellEnd"/>
            <w:r w:rsidRPr="00142CC8">
              <w:rPr>
                <w:rFonts w:ascii="Tahoma" w:hAnsi="Tahoma" w:cs="Tahoma"/>
              </w:rPr>
              <w:t xml:space="preserve"> &amp; Gravity Magnetic (AGG &amp; GM) studies. The areas cover </w:t>
            </w:r>
            <w:proofErr w:type="spellStart"/>
            <w:r w:rsidRPr="00142CC8">
              <w:rPr>
                <w:rFonts w:ascii="Tahoma" w:hAnsi="Tahoma" w:cs="Tahoma"/>
              </w:rPr>
              <w:t>Spiti</w:t>
            </w:r>
            <w:proofErr w:type="spellEnd"/>
            <w:r w:rsidRPr="00142CC8">
              <w:rPr>
                <w:rFonts w:ascii="Tahoma" w:hAnsi="Tahoma" w:cs="Tahoma"/>
              </w:rPr>
              <w:t xml:space="preserve"> in Himachal Pradesh &amp; Ladakh, </w:t>
            </w:r>
            <w:proofErr w:type="spellStart"/>
            <w:r w:rsidRPr="00142CC8">
              <w:rPr>
                <w:rFonts w:ascii="Tahoma" w:hAnsi="Tahoma" w:cs="Tahoma"/>
              </w:rPr>
              <w:t>Jhanskar-Karewa</w:t>
            </w:r>
            <w:proofErr w:type="spellEnd"/>
            <w:r w:rsidRPr="00142CC8">
              <w:rPr>
                <w:rFonts w:ascii="Tahoma" w:hAnsi="Tahoma" w:cs="Tahoma"/>
              </w:rPr>
              <w:t xml:space="preserve"> in Jammu &amp; Kashmir UT, </w:t>
            </w:r>
            <w:proofErr w:type="spellStart"/>
            <w:r w:rsidRPr="00142CC8">
              <w:rPr>
                <w:rFonts w:ascii="Tahoma" w:hAnsi="Tahoma" w:cs="Tahoma"/>
              </w:rPr>
              <w:t>Bastar</w:t>
            </w:r>
            <w:proofErr w:type="spellEnd"/>
            <w:r w:rsidRPr="00142CC8">
              <w:rPr>
                <w:rFonts w:ascii="Tahoma" w:hAnsi="Tahoma" w:cs="Tahoma"/>
              </w:rPr>
              <w:t xml:space="preserve"> in </w:t>
            </w:r>
            <w:proofErr w:type="spellStart"/>
            <w:r w:rsidRPr="00142CC8">
              <w:rPr>
                <w:rFonts w:ascii="Tahoma" w:hAnsi="Tahoma" w:cs="Tahoma"/>
              </w:rPr>
              <w:t>Chattisgarh</w:t>
            </w:r>
            <w:proofErr w:type="spellEnd"/>
            <w:r w:rsidRPr="00142CC8">
              <w:rPr>
                <w:rFonts w:ascii="Tahoma" w:hAnsi="Tahoma" w:cs="Tahoma"/>
              </w:rPr>
              <w:t xml:space="preserve"> &amp; Odisha, Cauvery Basin in </w:t>
            </w:r>
            <w:proofErr w:type="spellStart"/>
            <w:r w:rsidRPr="00142CC8">
              <w:rPr>
                <w:rFonts w:ascii="Tahoma" w:hAnsi="Tahoma" w:cs="Tahoma"/>
              </w:rPr>
              <w:t>Tamilnadu</w:t>
            </w:r>
            <w:proofErr w:type="spellEnd"/>
            <w:r w:rsidRPr="00142CC8">
              <w:rPr>
                <w:rFonts w:ascii="Tahoma" w:hAnsi="Tahoma" w:cs="Tahoma"/>
              </w:rPr>
              <w:t xml:space="preserve">, and parts of Northeast (Assam, Arunachal Pradesh, Nagaland, Manipur, Meghalaya, Mizoram &amp; Tripura) India. </w:t>
            </w:r>
          </w:p>
          <w:p w14:paraId="288D3E04" w14:textId="77777777" w:rsidR="005F4AD3" w:rsidRPr="00142CC8" w:rsidRDefault="005F4AD3" w:rsidP="00795186">
            <w:pPr>
              <w:pStyle w:val="xmsonormal"/>
              <w:numPr>
                <w:ilvl w:val="0"/>
                <w:numId w:val="35"/>
              </w:numPr>
              <w:spacing w:after="120" w:line="276" w:lineRule="auto"/>
              <w:ind w:left="617"/>
              <w:jc w:val="both"/>
              <w:rPr>
                <w:rFonts w:ascii="Tahoma" w:hAnsi="Tahoma" w:cs="Tahoma"/>
              </w:rPr>
            </w:pPr>
            <w:r w:rsidRPr="00142CC8">
              <w:rPr>
                <w:rFonts w:ascii="Tahoma" w:hAnsi="Tahoma" w:cs="Tahoma"/>
                <w:b/>
                <w:bCs/>
              </w:rPr>
              <w:t>Drilling of Stratigraphic Wells:</w:t>
            </w:r>
            <w:r w:rsidRPr="00142CC8">
              <w:rPr>
                <w:rFonts w:ascii="Tahoma" w:hAnsi="Tahoma" w:cs="Tahoma"/>
              </w:rPr>
              <w:t xml:space="preserve"> Under the </w:t>
            </w:r>
            <w:proofErr w:type="spellStart"/>
            <w:r w:rsidRPr="00142CC8">
              <w:rPr>
                <w:rFonts w:ascii="Tahoma" w:hAnsi="Tahoma" w:cs="Tahoma"/>
              </w:rPr>
              <w:t>GoI</w:t>
            </w:r>
            <w:proofErr w:type="spellEnd"/>
            <w:r w:rsidRPr="00142CC8">
              <w:rPr>
                <w:rFonts w:ascii="Tahoma" w:hAnsi="Tahoma" w:cs="Tahoma"/>
              </w:rPr>
              <w:t xml:space="preserve"> initiative, OIL is working along with ONGC to drill four stratigraphic wells in </w:t>
            </w:r>
            <w:r w:rsidRPr="00142CC8">
              <w:rPr>
                <w:rFonts w:ascii="Tahoma" w:hAnsi="Tahoma" w:cs="Tahoma"/>
              </w:rPr>
              <w:lastRenderedPageBreak/>
              <w:t xml:space="preserve">Mahanadi, Andaman, Bengal </w:t>
            </w:r>
            <w:proofErr w:type="spellStart"/>
            <w:r w:rsidRPr="00142CC8">
              <w:rPr>
                <w:rFonts w:ascii="Tahoma" w:hAnsi="Tahoma" w:cs="Tahoma"/>
              </w:rPr>
              <w:t>Purnea</w:t>
            </w:r>
            <w:proofErr w:type="spellEnd"/>
            <w:r w:rsidRPr="00142CC8">
              <w:rPr>
                <w:rFonts w:ascii="Tahoma" w:hAnsi="Tahoma" w:cs="Tahoma"/>
              </w:rPr>
              <w:t xml:space="preserve"> and Saurashtra Basins to acquire crucial geoscientific data for expediting efforts in making oil and gas discovery in the unexplored offshore frontier regions. </w:t>
            </w:r>
          </w:p>
          <w:p w14:paraId="4D90F7CB" w14:textId="77777777" w:rsidR="005F4AD3" w:rsidRDefault="005F4AD3" w:rsidP="00795186">
            <w:pPr>
              <w:pStyle w:val="xmsonormal"/>
              <w:numPr>
                <w:ilvl w:val="0"/>
                <w:numId w:val="35"/>
              </w:numPr>
              <w:spacing w:after="120" w:line="276" w:lineRule="auto"/>
              <w:ind w:left="617"/>
              <w:jc w:val="both"/>
              <w:rPr>
                <w:rFonts w:ascii="Tahoma" w:hAnsi="Tahoma" w:cs="Tahoma"/>
              </w:rPr>
            </w:pPr>
            <w:r w:rsidRPr="00177D6D">
              <w:rPr>
                <w:rFonts w:ascii="Tahoma" w:hAnsi="Tahoma" w:cs="Tahoma"/>
                <w:b/>
                <w:bCs/>
              </w:rPr>
              <w:t>Seismic Campaign Under Mission Anveshan (MA) &amp; ECS beyond EEZ:</w:t>
            </w:r>
            <w:r w:rsidRPr="00177D6D">
              <w:rPr>
                <w:rFonts w:ascii="Tahoma" w:hAnsi="Tahoma" w:cs="Tahoma"/>
              </w:rPr>
              <w:t xml:space="preserve"> The Mission Anveshan (MA) &amp; appraisal of Extended Continental Shelf (ECS) beyond Exclusive Economic Zone (EEZ) of India is a flagship initiative of the Government of India under the aegis of the Ministry of Petroleum and Natural Gas (</w:t>
            </w:r>
            <w:proofErr w:type="spellStart"/>
            <w:r w:rsidRPr="00177D6D">
              <w:rPr>
                <w:rFonts w:ascii="Tahoma" w:hAnsi="Tahoma" w:cs="Tahoma"/>
              </w:rPr>
              <w:t>MoPNG</w:t>
            </w:r>
            <w:proofErr w:type="spellEnd"/>
            <w:r w:rsidRPr="00177D6D">
              <w:rPr>
                <w:rFonts w:ascii="Tahoma" w:hAnsi="Tahoma" w:cs="Tahoma"/>
              </w:rPr>
              <w:t xml:space="preserve">). </w:t>
            </w:r>
          </w:p>
          <w:p w14:paraId="4D7F0681" w14:textId="77777777" w:rsidR="005F4AD3" w:rsidRPr="00177D6D" w:rsidRDefault="005F4AD3" w:rsidP="00795186">
            <w:pPr>
              <w:pStyle w:val="xmsonormal"/>
              <w:spacing w:after="120" w:line="276" w:lineRule="auto"/>
              <w:ind w:left="617"/>
              <w:jc w:val="both"/>
              <w:rPr>
                <w:rFonts w:ascii="Tahoma" w:hAnsi="Tahoma" w:cs="Tahoma"/>
              </w:rPr>
            </w:pPr>
            <w:r w:rsidRPr="00177D6D">
              <w:rPr>
                <w:rFonts w:ascii="Tahoma" w:hAnsi="Tahoma" w:cs="Tahoma"/>
              </w:rPr>
              <w:t xml:space="preserve">Out of the total allocated project quantum of 20,275 LKM 2D seismic API, Oil India (OIL) is entrusted to carry out approx. 9,400 LKM seismic API in the unapprised areas of Rajasthan &amp; Ganga-Punjab Basin with planned profiles covering the states of Rajasthan, Punjab, Bihar &amp; Uttar Pradesh. Oil &amp; Natural Gas Corporation (ONGC) has been entrusted with the remaining quantum of 10,875 LKM covering Krishna-Godavari, </w:t>
            </w:r>
            <w:proofErr w:type="spellStart"/>
            <w:r w:rsidRPr="00177D6D">
              <w:rPr>
                <w:rFonts w:ascii="Tahoma" w:hAnsi="Tahoma" w:cs="Tahoma"/>
              </w:rPr>
              <w:t>Chattisgarh</w:t>
            </w:r>
            <w:proofErr w:type="spellEnd"/>
            <w:r w:rsidRPr="00177D6D">
              <w:rPr>
                <w:rFonts w:ascii="Tahoma" w:hAnsi="Tahoma" w:cs="Tahoma"/>
              </w:rPr>
              <w:t xml:space="preserve"> and </w:t>
            </w:r>
            <w:proofErr w:type="spellStart"/>
            <w:r w:rsidRPr="00177D6D">
              <w:rPr>
                <w:rFonts w:ascii="Tahoma" w:hAnsi="Tahoma" w:cs="Tahoma"/>
              </w:rPr>
              <w:t>Cuddapah</w:t>
            </w:r>
            <w:proofErr w:type="spellEnd"/>
            <w:r w:rsidRPr="00177D6D">
              <w:rPr>
                <w:rFonts w:ascii="Tahoma" w:hAnsi="Tahoma" w:cs="Tahoma"/>
              </w:rPr>
              <w:t>. Similarly, out of the total allocated project quantum of 30,000 LKM offshore 2D seismic API, Oil India limited (OIL) is entrusted to carry out 14,500 LKM 2D seismic API in ECS of Eastern offshore and the remaining 15,500 LKM to be carried out by ONGCL in the western offshore.</w:t>
            </w:r>
          </w:p>
          <w:p w14:paraId="1D2961F3" w14:textId="77777777" w:rsidR="005F4AD3" w:rsidRPr="00142CC8" w:rsidRDefault="005F4AD3" w:rsidP="00795186">
            <w:pPr>
              <w:pStyle w:val="xmsonormal"/>
              <w:numPr>
                <w:ilvl w:val="0"/>
                <w:numId w:val="35"/>
              </w:numPr>
              <w:spacing w:after="120" w:line="276" w:lineRule="auto"/>
              <w:ind w:left="617"/>
              <w:jc w:val="both"/>
              <w:rPr>
                <w:rFonts w:ascii="Tahoma" w:hAnsi="Tahoma" w:cs="Tahoma"/>
              </w:rPr>
            </w:pPr>
            <w:r w:rsidRPr="00142CC8">
              <w:rPr>
                <w:rFonts w:ascii="Tahoma" w:hAnsi="Tahoma" w:cs="Tahoma"/>
                <w:b/>
                <w:bCs/>
              </w:rPr>
              <w:t>Opening of No-Go Areas for E&amp;P Activities:</w:t>
            </w:r>
            <w:r w:rsidRPr="00142CC8">
              <w:rPr>
                <w:rFonts w:ascii="Tahoma" w:hAnsi="Tahoma" w:cs="Tahoma"/>
              </w:rPr>
              <w:t xml:space="preserve"> Recently, </w:t>
            </w:r>
            <w:proofErr w:type="spellStart"/>
            <w:r w:rsidRPr="00142CC8">
              <w:rPr>
                <w:rFonts w:ascii="Tahoma" w:hAnsi="Tahoma" w:cs="Tahoma"/>
              </w:rPr>
              <w:t>GoI</w:t>
            </w:r>
            <w:proofErr w:type="spellEnd"/>
            <w:r w:rsidRPr="00142CC8">
              <w:rPr>
                <w:rFonts w:ascii="Tahoma" w:hAnsi="Tahoma" w:cs="Tahoma"/>
              </w:rPr>
              <w:t xml:space="preserve"> has significantly reduced the earlier "No-Go" areas by around 98% and this also includes 99% of area earlier prohibited for security reasons in </w:t>
            </w:r>
            <w:hyperlink r:id="rId6" w:tgtFrame="_blank" w:history="1">
              <w:r w:rsidRPr="00D37692">
                <w:rPr>
                  <w:rStyle w:val="Hyperlink"/>
                  <w:rFonts w:ascii="Tahoma" w:hAnsi="Tahoma" w:cs="Tahoma"/>
                  <w:color w:val="000000" w:themeColor="text1"/>
                </w:rPr>
                <w:t>India</w:t>
              </w:r>
            </w:hyperlink>
            <w:r w:rsidRPr="00D37692">
              <w:rPr>
                <w:rFonts w:ascii="Tahoma" w:hAnsi="Tahoma" w:cs="Tahoma"/>
                <w:color w:val="000000" w:themeColor="text1"/>
              </w:rPr>
              <w:t>'s</w:t>
            </w:r>
            <w:r w:rsidRPr="00142CC8">
              <w:rPr>
                <w:rFonts w:ascii="Tahoma" w:hAnsi="Tahoma" w:cs="Tahoma"/>
              </w:rPr>
              <w:t xml:space="preserve"> Exclusive Economic Zone (EEZ). The total exempted area from No-Go restriction is around 1 million Sq. Km. </w:t>
            </w:r>
          </w:p>
          <w:p w14:paraId="579F6E02" w14:textId="77777777" w:rsidR="005F4AD3" w:rsidRPr="00142CC8" w:rsidRDefault="005F4AD3" w:rsidP="00795186">
            <w:pPr>
              <w:spacing w:after="120" w:line="276" w:lineRule="auto"/>
              <w:ind w:left="617"/>
              <w:jc w:val="both"/>
              <w:rPr>
                <w:rFonts w:ascii="Tahoma" w:hAnsi="Tahoma" w:cs="Tahoma"/>
              </w:rPr>
            </w:pPr>
            <w:r w:rsidRPr="00142CC8">
              <w:rPr>
                <w:rFonts w:ascii="Tahoma" w:hAnsi="Tahoma" w:cs="Tahoma"/>
              </w:rPr>
              <w:t xml:space="preserve">The opening up of over 1 million Sq. Km of area will allow the E&amp;P operators to stretch their exploration campaign to a much larger area which includes a significant area under EEZ. Exploration activities in the newly opened up frontiers of deep &amp; ultra deep offshore of the country is being highly encouraged by the Government thereby creating opportunities of making new discoveries and increasing domestic oil and gas production. </w:t>
            </w:r>
          </w:p>
          <w:p w14:paraId="1A4C2E8D" w14:textId="77777777" w:rsidR="005F4AD3" w:rsidRPr="00142CC8" w:rsidRDefault="005F4AD3" w:rsidP="00795186">
            <w:pPr>
              <w:spacing w:after="360" w:line="276" w:lineRule="auto"/>
              <w:ind w:left="617"/>
              <w:jc w:val="both"/>
              <w:rPr>
                <w:rFonts w:ascii="Tahoma" w:hAnsi="Tahoma" w:cs="Tahoma"/>
              </w:rPr>
            </w:pPr>
            <w:r w:rsidRPr="00142CC8">
              <w:rPr>
                <w:rFonts w:ascii="Tahoma" w:hAnsi="Tahoma" w:cs="Tahoma"/>
              </w:rPr>
              <w:t>Oil India Limited also views this as a significant opportunity and intends to acquire exploration acreages through forthcoming OALP Bid Rounds in these newly opened-up areas. Under OALP Bid Round IX, basis bid opening, OIL has secured 6 blocks as Operator with a total area of 40,590 Sq. Km and 10,965 Sq. KM jointly with ONGCL. Official notification is awaited (Letter of Award &amp; RSC signing is awaited).</w:t>
            </w:r>
          </w:p>
          <w:p w14:paraId="77A2994E" w14:textId="77777777" w:rsidR="005F4AD3" w:rsidRPr="00FA06B1" w:rsidRDefault="005F4AD3" w:rsidP="00795186">
            <w:pPr>
              <w:jc w:val="both"/>
              <w:rPr>
                <w:rFonts w:ascii="Tahoma" w:hAnsi="Tahoma" w:cs="Tahoma"/>
                <w:szCs w:val="24"/>
              </w:rPr>
            </w:pPr>
            <w:r w:rsidRPr="00FA06B1">
              <w:rPr>
                <w:rFonts w:ascii="Tahoma" w:hAnsi="Tahoma" w:cs="Tahoma"/>
                <w:szCs w:val="24"/>
              </w:rPr>
              <w:t xml:space="preserve">In addition to that, in line with </w:t>
            </w:r>
            <w:proofErr w:type="spellStart"/>
            <w:r w:rsidRPr="00292954">
              <w:rPr>
                <w:rFonts w:ascii="Tahoma" w:hAnsi="Tahoma" w:cs="Tahoma"/>
                <w:b/>
                <w:bCs/>
                <w:szCs w:val="24"/>
              </w:rPr>
              <w:t>GoI</w:t>
            </w:r>
            <w:proofErr w:type="spellEnd"/>
            <w:r w:rsidRPr="00292954">
              <w:rPr>
                <w:rFonts w:ascii="Tahoma" w:hAnsi="Tahoma" w:cs="Tahoma"/>
                <w:b/>
                <w:bCs/>
                <w:szCs w:val="24"/>
              </w:rPr>
              <w:t xml:space="preserve"> </w:t>
            </w:r>
            <w:proofErr w:type="spellStart"/>
            <w:r w:rsidRPr="00292954">
              <w:rPr>
                <w:rFonts w:ascii="Tahoma" w:hAnsi="Tahoma" w:cs="Tahoma"/>
                <w:b/>
                <w:bCs/>
                <w:szCs w:val="24"/>
              </w:rPr>
              <w:t>Atmanirbhar</w:t>
            </w:r>
            <w:proofErr w:type="spellEnd"/>
            <w:r w:rsidRPr="00292954">
              <w:rPr>
                <w:rFonts w:ascii="Tahoma" w:hAnsi="Tahoma" w:cs="Tahoma"/>
                <w:b/>
                <w:bCs/>
                <w:szCs w:val="24"/>
              </w:rPr>
              <w:t xml:space="preserve"> Bharat mission, OIL has taken following </w:t>
            </w:r>
            <w:proofErr w:type="gramStart"/>
            <w:r w:rsidRPr="00292954">
              <w:rPr>
                <w:rFonts w:ascii="Tahoma" w:hAnsi="Tahoma" w:cs="Tahoma"/>
                <w:b/>
                <w:bCs/>
                <w:szCs w:val="24"/>
              </w:rPr>
              <w:t>i</w:t>
            </w:r>
            <w:r w:rsidRPr="00FA06B1">
              <w:rPr>
                <w:rFonts w:ascii="Tahoma" w:hAnsi="Tahoma" w:cs="Tahoma"/>
                <w:szCs w:val="24"/>
              </w:rPr>
              <w:t>nitiatives :</w:t>
            </w:r>
            <w:proofErr w:type="gramEnd"/>
          </w:p>
          <w:p w14:paraId="33E04D7B" w14:textId="77777777" w:rsidR="005F4AD3" w:rsidRPr="00FA06B1" w:rsidRDefault="005F4AD3" w:rsidP="00795186">
            <w:pPr>
              <w:numPr>
                <w:ilvl w:val="0"/>
                <w:numId w:val="36"/>
              </w:numPr>
              <w:spacing w:line="259" w:lineRule="auto"/>
              <w:ind w:left="851" w:hanging="567"/>
              <w:jc w:val="both"/>
              <w:rPr>
                <w:rFonts w:ascii="Tahoma" w:hAnsi="Tahoma" w:cs="Tahoma"/>
                <w:szCs w:val="24"/>
              </w:rPr>
            </w:pPr>
            <w:r w:rsidRPr="00FA06B1">
              <w:rPr>
                <w:rFonts w:ascii="Tahoma" w:hAnsi="Tahoma" w:cs="Tahoma"/>
                <w:szCs w:val="24"/>
                <w:lang w:val="en-US"/>
              </w:rPr>
              <w:t xml:space="preserve">To develop indigenous sources for items like chemicals, spares and machineries/equipment etc. through sustainable efforts. All applicable policies &amp; guidelines under MII &amp; </w:t>
            </w:r>
            <w:proofErr w:type="spellStart"/>
            <w:r w:rsidRPr="00FA06B1">
              <w:rPr>
                <w:rFonts w:ascii="Tahoma" w:hAnsi="Tahoma" w:cs="Tahoma"/>
                <w:szCs w:val="24"/>
                <w:lang w:val="en-US"/>
              </w:rPr>
              <w:t>Atma</w:t>
            </w:r>
            <w:proofErr w:type="spellEnd"/>
            <w:r w:rsidRPr="00FA06B1">
              <w:rPr>
                <w:rFonts w:ascii="Tahoma" w:hAnsi="Tahoma" w:cs="Tahoma"/>
                <w:szCs w:val="24"/>
                <w:lang w:val="en-US"/>
              </w:rPr>
              <w:t>–</w:t>
            </w:r>
            <w:proofErr w:type="spellStart"/>
            <w:r w:rsidRPr="00FA06B1">
              <w:rPr>
                <w:rFonts w:ascii="Tahoma" w:hAnsi="Tahoma" w:cs="Tahoma"/>
                <w:szCs w:val="24"/>
                <w:lang w:val="en-US"/>
              </w:rPr>
              <w:t>Nirbhar</w:t>
            </w:r>
            <w:proofErr w:type="spellEnd"/>
            <w:r w:rsidRPr="00FA06B1">
              <w:rPr>
                <w:rFonts w:ascii="Tahoma" w:hAnsi="Tahoma" w:cs="Tahoma"/>
                <w:szCs w:val="24"/>
                <w:lang w:val="en-US"/>
              </w:rPr>
              <w:t xml:space="preserve"> Bharat </w:t>
            </w:r>
            <w:proofErr w:type="gramStart"/>
            <w:r w:rsidRPr="00FA06B1">
              <w:rPr>
                <w:rFonts w:ascii="Tahoma" w:hAnsi="Tahoma" w:cs="Tahoma"/>
                <w:szCs w:val="24"/>
                <w:lang w:val="en-US"/>
              </w:rPr>
              <w:t>Campaign  have</w:t>
            </w:r>
            <w:proofErr w:type="gramEnd"/>
            <w:r w:rsidRPr="00FA06B1">
              <w:rPr>
                <w:rFonts w:ascii="Tahoma" w:hAnsi="Tahoma" w:cs="Tahoma"/>
                <w:szCs w:val="24"/>
                <w:lang w:val="en-US"/>
              </w:rPr>
              <w:t xml:space="preserve"> been   implemented in OIL in letter and spirit.</w:t>
            </w:r>
          </w:p>
          <w:p w14:paraId="3F09432C" w14:textId="77777777" w:rsidR="005F4AD3" w:rsidRPr="00FA06B1" w:rsidRDefault="005F4AD3" w:rsidP="00795186">
            <w:pPr>
              <w:numPr>
                <w:ilvl w:val="0"/>
                <w:numId w:val="36"/>
              </w:numPr>
              <w:spacing w:line="259" w:lineRule="auto"/>
              <w:ind w:left="851" w:hanging="567"/>
              <w:jc w:val="both"/>
              <w:rPr>
                <w:rFonts w:ascii="Tahoma" w:hAnsi="Tahoma" w:cs="Tahoma"/>
                <w:szCs w:val="24"/>
              </w:rPr>
            </w:pPr>
            <w:r w:rsidRPr="00FA06B1">
              <w:rPr>
                <w:rFonts w:ascii="Tahoma" w:hAnsi="Tahoma" w:cs="Tahoma"/>
                <w:szCs w:val="24"/>
                <w:lang w:val="en-US"/>
              </w:rPr>
              <w:lastRenderedPageBreak/>
              <w:t xml:space="preserve">A </w:t>
            </w:r>
            <w:proofErr w:type="gramStart"/>
            <w:r w:rsidRPr="00FA06B1">
              <w:rPr>
                <w:rFonts w:ascii="Tahoma" w:hAnsi="Tahoma" w:cs="Tahoma"/>
                <w:szCs w:val="24"/>
                <w:lang w:val="en-US"/>
              </w:rPr>
              <w:t>dedicated  department</w:t>
            </w:r>
            <w:proofErr w:type="gramEnd"/>
            <w:r w:rsidRPr="00FA06B1">
              <w:rPr>
                <w:rFonts w:ascii="Tahoma" w:hAnsi="Tahoma" w:cs="Tahoma"/>
                <w:szCs w:val="24"/>
                <w:lang w:val="en-US"/>
              </w:rPr>
              <w:t xml:space="preserve"> (INDEG) formed on 01.09.2020 for development of Indian companies for import substitution under </w:t>
            </w:r>
            <w:proofErr w:type="spellStart"/>
            <w:r w:rsidRPr="00FA06B1">
              <w:rPr>
                <w:rFonts w:ascii="Tahoma" w:hAnsi="Tahoma" w:cs="Tahoma"/>
                <w:szCs w:val="24"/>
                <w:lang w:val="en-US"/>
              </w:rPr>
              <w:t>Atma</w:t>
            </w:r>
            <w:proofErr w:type="spellEnd"/>
            <w:r w:rsidRPr="00FA06B1">
              <w:rPr>
                <w:rFonts w:ascii="Tahoma" w:hAnsi="Tahoma" w:cs="Tahoma"/>
                <w:szCs w:val="24"/>
                <w:lang w:val="en-US"/>
              </w:rPr>
              <w:t>–</w:t>
            </w:r>
            <w:proofErr w:type="spellStart"/>
            <w:r w:rsidRPr="00FA06B1">
              <w:rPr>
                <w:rFonts w:ascii="Tahoma" w:hAnsi="Tahoma" w:cs="Tahoma"/>
                <w:szCs w:val="24"/>
                <w:lang w:val="en-US"/>
              </w:rPr>
              <w:t>Nirbhar</w:t>
            </w:r>
            <w:proofErr w:type="spellEnd"/>
            <w:r w:rsidRPr="00FA06B1">
              <w:rPr>
                <w:rFonts w:ascii="Tahoma" w:hAnsi="Tahoma" w:cs="Tahoma"/>
                <w:szCs w:val="24"/>
                <w:lang w:val="en-US"/>
              </w:rPr>
              <w:t xml:space="preserve"> Bharat Campaign of Government of India and for vendor development for  goods and services required by OIL.</w:t>
            </w:r>
          </w:p>
          <w:p w14:paraId="6162C081" w14:textId="77777777" w:rsidR="005F4AD3" w:rsidRPr="00FA06B1" w:rsidRDefault="005F4AD3" w:rsidP="00795186">
            <w:pPr>
              <w:numPr>
                <w:ilvl w:val="0"/>
                <w:numId w:val="36"/>
              </w:numPr>
              <w:spacing w:line="259" w:lineRule="auto"/>
              <w:ind w:left="851" w:hanging="567"/>
              <w:jc w:val="both"/>
              <w:rPr>
                <w:rFonts w:ascii="Tahoma" w:hAnsi="Tahoma" w:cs="Tahoma"/>
                <w:szCs w:val="24"/>
              </w:rPr>
            </w:pPr>
            <w:r w:rsidRPr="00FA06B1">
              <w:rPr>
                <w:rFonts w:ascii="Tahoma" w:hAnsi="Tahoma" w:cs="Tahoma"/>
                <w:szCs w:val="24"/>
                <w:lang w:val="en-US"/>
              </w:rPr>
              <w:t>Development Order Policy for vendors adopted (For Development Orders - 50% Payment is released on material receipt/</w:t>
            </w:r>
            <w:proofErr w:type="gramStart"/>
            <w:r w:rsidRPr="00FA06B1">
              <w:rPr>
                <w:rFonts w:ascii="Tahoma" w:hAnsi="Tahoma" w:cs="Tahoma"/>
                <w:szCs w:val="24"/>
                <w:lang w:val="en-US"/>
              </w:rPr>
              <w:t>inspection  and</w:t>
            </w:r>
            <w:proofErr w:type="gramEnd"/>
            <w:r w:rsidRPr="00FA06B1">
              <w:rPr>
                <w:rFonts w:ascii="Tahoma" w:hAnsi="Tahoma" w:cs="Tahoma"/>
                <w:szCs w:val="24"/>
                <w:lang w:val="en-US"/>
              </w:rPr>
              <w:t xml:space="preserve">  balance 50% after successful field trial/testing, there is no EMD, no Performance security and no liquidated damages clauses in the enquires floated ). Development Order Policy is available in public domain (OIL’s website).</w:t>
            </w:r>
          </w:p>
          <w:p w14:paraId="248006AE" w14:textId="77777777" w:rsidR="005F4AD3" w:rsidRPr="00FA06B1" w:rsidRDefault="005F4AD3" w:rsidP="00795186">
            <w:pPr>
              <w:numPr>
                <w:ilvl w:val="0"/>
                <w:numId w:val="36"/>
              </w:numPr>
              <w:spacing w:line="259" w:lineRule="auto"/>
              <w:ind w:left="851" w:hanging="567"/>
              <w:jc w:val="both"/>
              <w:rPr>
                <w:rFonts w:ascii="Tahoma" w:hAnsi="Tahoma" w:cs="Tahoma"/>
                <w:szCs w:val="24"/>
              </w:rPr>
            </w:pPr>
            <w:r w:rsidRPr="00FA06B1">
              <w:rPr>
                <w:rFonts w:ascii="Tahoma" w:hAnsi="Tahoma" w:cs="Tahoma"/>
                <w:szCs w:val="24"/>
                <w:lang w:val="en-US"/>
              </w:rPr>
              <w:t>Expression of Interest is continuously published in OIL’s website to draw attention of vendors and inviting their proposals.</w:t>
            </w:r>
          </w:p>
          <w:p w14:paraId="5E8D17AD" w14:textId="77777777" w:rsidR="005F4AD3" w:rsidRPr="00FA06B1" w:rsidRDefault="005F4AD3" w:rsidP="00795186">
            <w:pPr>
              <w:numPr>
                <w:ilvl w:val="0"/>
                <w:numId w:val="36"/>
              </w:numPr>
              <w:spacing w:line="259" w:lineRule="auto"/>
              <w:ind w:left="851" w:hanging="567"/>
              <w:jc w:val="both"/>
              <w:rPr>
                <w:rFonts w:ascii="Tahoma" w:hAnsi="Tahoma" w:cs="Tahoma"/>
                <w:szCs w:val="24"/>
              </w:rPr>
            </w:pPr>
            <w:r w:rsidRPr="00FA06B1">
              <w:rPr>
                <w:rFonts w:ascii="Tahoma" w:hAnsi="Tahoma" w:cs="Tahoma"/>
                <w:szCs w:val="24"/>
                <w:lang w:val="en-US"/>
              </w:rPr>
              <w:t>Requests from vendors including start-ups for development of their items/solutions relevant to OIL’s operation are also considered.</w:t>
            </w:r>
          </w:p>
          <w:p w14:paraId="65D23936" w14:textId="77777777" w:rsidR="005F4AD3" w:rsidRPr="00FA06B1" w:rsidRDefault="005F4AD3" w:rsidP="00795186">
            <w:pPr>
              <w:numPr>
                <w:ilvl w:val="0"/>
                <w:numId w:val="36"/>
              </w:numPr>
              <w:spacing w:line="259" w:lineRule="auto"/>
              <w:ind w:left="851" w:hanging="567"/>
              <w:jc w:val="both"/>
              <w:rPr>
                <w:rFonts w:ascii="Tahoma" w:hAnsi="Tahoma" w:cs="Tahoma"/>
                <w:szCs w:val="24"/>
              </w:rPr>
            </w:pPr>
            <w:r w:rsidRPr="00FA06B1">
              <w:rPr>
                <w:rFonts w:ascii="Tahoma" w:hAnsi="Tahoma" w:cs="Tahoma"/>
                <w:szCs w:val="24"/>
                <w:lang w:val="en-US"/>
              </w:rPr>
              <w:t xml:space="preserve">Vendors’ Meet / Workshop and seminar held in different parts of the country since September 2020. Also collaborated with Industry Associations to reach out to </w:t>
            </w:r>
            <w:proofErr w:type="gramStart"/>
            <w:r w:rsidRPr="00FA06B1">
              <w:rPr>
                <w:rFonts w:ascii="Tahoma" w:hAnsi="Tahoma" w:cs="Tahoma"/>
                <w:szCs w:val="24"/>
                <w:lang w:val="en-US"/>
              </w:rPr>
              <w:t>vendors .</w:t>
            </w:r>
            <w:proofErr w:type="gramEnd"/>
            <w:r w:rsidRPr="00FA06B1">
              <w:rPr>
                <w:rFonts w:ascii="Tahoma" w:hAnsi="Tahoma" w:cs="Tahoma"/>
                <w:szCs w:val="24"/>
                <w:lang w:val="en-US"/>
              </w:rPr>
              <w:t xml:space="preserve"> </w:t>
            </w:r>
          </w:p>
          <w:p w14:paraId="4CE9C600" w14:textId="77777777" w:rsidR="005F4AD3" w:rsidRPr="00FA06B1" w:rsidRDefault="005F4AD3" w:rsidP="00795186">
            <w:pPr>
              <w:pStyle w:val="ListParagraph"/>
              <w:numPr>
                <w:ilvl w:val="0"/>
                <w:numId w:val="36"/>
              </w:numPr>
              <w:spacing w:line="259" w:lineRule="auto"/>
              <w:ind w:left="851" w:hanging="567"/>
              <w:jc w:val="both"/>
              <w:rPr>
                <w:rFonts w:ascii="Tahoma" w:hAnsi="Tahoma" w:cs="Tahoma"/>
                <w:szCs w:val="24"/>
              </w:rPr>
            </w:pPr>
            <w:r w:rsidRPr="00FA06B1">
              <w:rPr>
                <w:rFonts w:ascii="Tahoma" w:hAnsi="Tahoma" w:cs="Tahoma"/>
                <w:szCs w:val="24"/>
                <w:lang w:val="en-US"/>
              </w:rPr>
              <w:t>Assistance to vendors provided are – Technical discussion/presentation, providing samples and drawings, free laboratory tests for chemicals, Field visits, trial-runs, factory visits, etc.</w:t>
            </w:r>
          </w:p>
          <w:p w14:paraId="7738DDF9" w14:textId="77777777" w:rsidR="00292954" w:rsidRDefault="00292954" w:rsidP="00795186">
            <w:pPr>
              <w:jc w:val="both"/>
              <w:rPr>
                <w:rFonts w:ascii="Tahoma" w:hAnsi="Tahoma" w:cs="Tahoma"/>
                <w:lang w:val="en-US"/>
              </w:rPr>
            </w:pPr>
          </w:p>
          <w:p w14:paraId="3F5DD1BB" w14:textId="428B5B42" w:rsidR="005F4AD3" w:rsidRPr="00FA699C" w:rsidRDefault="005F4AD3" w:rsidP="00795186">
            <w:pPr>
              <w:jc w:val="both"/>
              <w:rPr>
                <w:rFonts w:ascii="Tahoma" w:hAnsi="Tahoma" w:cs="Tahoma"/>
                <w:lang w:val="en-US"/>
              </w:rPr>
            </w:pPr>
            <w:r w:rsidRPr="00FA699C">
              <w:rPr>
                <w:rFonts w:ascii="Tahoma" w:hAnsi="Tahoma" w:cs="Tahoma"/>
                <w:lang w:val="en-US"/>
              </w:rPr>
              <w:t xml:space="preserve">All the data and information, generated from various surveys, operational activities like production, drilling etc. are being reported to the concerned authorities like PPAC, DGH, </w:t>
            </w:r>
            <w:proofErr w:type="spellStart"/>
            <w:r w:rsidRPr="00FA699C">
              <w:rPr>
                <w:rFonts w:ascii="Tahoma" w:hAnsi="Tahoma" w:cs="Tahoma"/>
                <w:lang w:val="en-US"/>
              </w:rPr>
              <w:t>MoPNG</w:t>
            </w:r>
            <w:proofErr w:type="spellEnd"/>
            <w:r w:rsidRPr="00FA699C">
              <w:rPr>
                <w:rFonts w:ascii="Tahoma" w:hAnsi="Tahoma" w:cs="Tahoma"/>
                <w:lang w:val="en-US"/>
              </w:rPr>
              <w:t xml:space="preserve"> </w:t>
            </w:r>
            <w:proofErr w:type="spellStart"/>
            <w:r w:rsidRPr="00FA699C">
              <w:rPr>
                <w:rFonts w:ascii="Tahoma" w:hAnsi="Tahoma" w:cs="Tahoma"/>
                <w:lang w:val="en-US"/>
              </w:rPr>
              <w:t>etc</w:t>
            </w:r>
            <w:proofErr w:type="spellEnd"/>
            <w:r w:rsidRPr="00FA699C">
              <w:rPr>
                <w:rFonts w:ascii="Tahoma" w:hAnsi="Tahoma" w:cs="Tahoma"/>
                <w:lang w:val="en-US"/>
              </w:rPr>
              <w:t xml:space="preserve"> in a regular and timely manner</w:t>
            </w:r>
            <w:r>
              <w:rPr>
                <w:rFonts w:ascii="Tahoma" w:hAnsi="Tahoma" w:cs="Tahoma"/>
                <w:lang w:val="en-US"/>
              </w:rPr>
              <w:t xml:space="preserve">. </w:t>
            </w:r>
          </w:p>
          <w:p w14:paraId="5F3655ED" w14:textId="77777777" w:rsidR="00292954" w:rsidRDefault="00292954" w:rsidP="001A2608">
            <w:pPr>
              <w:spacing w:after="120"/>
              <w:jc w:val="both"/>
              <w:rPr>
                <w:rFonts w:ascii="Tahoma" w:hAnsi="Tahoma" w:cs="Tahoma"/>
                <w:b/>
                <w:lang w:val="en-US"/>
              </w:rPr>
            </w:pPr>
          </w:p>
          <w:p w14:paraId="7DCB7943" w14:textId="77777777" w:rsidR="005F4AD3" w:rsidRDefault="005F4AD3" w:rsidP="00822149">
            <w:pPr>
              <w:spacing w:line="276" w:lineRule="auto"/>
              <w:jc w:val="both"/>
              <w:rPr>
                <w:rFonts w:ascii="Tahoma" w:hAnsi="Tahoma" w:cs="Tahoma"/>
              </w:rPr>
            </w:pPr>
            <w:r w:rsidRPr="00B35CAC">
              <w:rPr>
                <w:rFonts w:ascii="Tahoma" w:hAnsi="Tahoma" w:cs="Tahoma"/>
              </w:rPr>
              <w:t xml:space="preserve">For any </w:t>
            </w:r>
            <w:proofErr w:type="gramStart"/>
            <w:r w:rsidRPr="00B35CAC">
              <w:rPr>
                <w:rFonts w:ascii="Tahoma" w:hAnsi="Tahoma" w:cs="Tahoma"/>
              </w:rPr>
              <w:t>country  energy</w:t>
            </w:r>
            <w:proofErr w:type="gramEnd"/>
            <w:r w:rsidRPr="00B35CAC">
              <w:rPr>
                <w:rFonts w:ascii="Tahoma" w:hAnsi="Tahoma" w:cs="Tahoma"/>
              </w:rPr>
              <w:t xml:space="preserve"> is  the prime driver of its economy. Development of a country is directly proportional to the efficient Energy consumption. A sustainable, affordable and environment friendly energy system can be a robust pillar for any economy. Though, India is not blessed with enough fossil fuel, but overall energy system is being strategically managed to drive the economy at an excellent growth rate of around 7%. India still import approximately 87% of its energy (Fossil fuel) requirement from other countries.</w:t>
            </w:r>
          </w:p>
          <w:p w14:paraId="01F7F8A7" w14:textId="77777777" w:rsidR="005F4AD3" w:rsidRPr="00B35CAC" w:rsidRDefault="005F4AD3" w:rsidP="00822149">
            <w:pPr>
              <w:spacing w:line="276" w:lineRule="auto"/>
              <w:jc w:val="both"/>
              <w:rPr>
                <w:rFonts w:ascii="Tahoma" w:hAnsi="Tahoma" w:cs="Tahoma"/>
              </w:rPr>
            </w:pPr>
            <w:r w:rsidRPr="00B35CAC">
              <w:rPr>
                <w:rFonts w:ascii="Tahoma" w:hAnsi="Tahoma" w:cs="Tahoma"/>
              </w:rPr>
              <w:t xml:space="preserve">In line with </w:t>
            </w:r>
            <w:proofErr w:type="spellStart"/>
            <w:r w:rsidRPr="00B35CAC">
              <w:rPr>
                <w:rFonts w:ascii="Tahoma" w:hAnsi="Tahoma" w:cs="Tahoma"/>
              </w:rPr>
              <w:t>MoPNG</w:t>
            </w:r>
            <w:proofErr w:type="spellEnd"/>
            <w:r w:rsidRPr="00B35CAC">
              <w:rPr>
                <w:rFonts w:ascii="Tahoma" w:hAnsi="Tahoma" w:cs="Tahoma"/>
              </w:rPr>
              <w:t xml:space="preserve"> objectives, to meet ever increasing demand for quality energy OIL is continuously striving to contribute highest possible to make India an energy independent country. </w:t>
            </w:r>
            <w:r w:rsidRPr="00292954">
              <w:rPr>
                <w:rFonts w:ascii="Tahoma" w:hAnsi="Tahoma" w:cs="Tahoma"/>
                <w:b/>
                <w:bCs/>
              </w:rPr>
              <w:t xml:space="preserve">In light of making India a developed nation by 2047 uninterrupted supply of energy is of prime importance. </w:t>
            </w:r>
            <w:r w:rsidRPr="00B35CAC">
              <w:rPr>
                <w:rFonts w:ascii="Tahoma" w:hAnsi="Tahoma" w:cs="Tahoma"/>
              </w:rPr>
              <w:t xml:space="preserve">In this regard, OIL’s approach for last couple of years to reduce import dependency are as </w:t>
            </w:r>
            <w:proofErr w:type="gramStart"/>
            <w:r w:rsidRPr="00B35CAC">
              <w:rPr>
                <w:rFonts w:ascii="Tahoma" w:hAnsi="Tahoma" w:cs="Tahoma"/>
              </w:rPr>
              <w:t>follows :</w:t>
            </w:r>
            <w:proofErr w:type="gramEnd"/>
          </w:p>
          <w:p w14:paraId="210AD525" w14:textId="77777777" w:rsidR="005F4AD3" w:rsidRPr="000F21E5" w:rsidRDefault="005F4AD3" w:rsidP="00822149">
            <w:pPr>
              <w:pStyle w:val="ListParagraph"/>
              <w:numPr>
                <w:ilvl w:val="0"/>
                <w:numId w:val="37"/>
              </w:numPr>
              <w:spacing w:before="100" w:beforeAutospacing="1" w:after="100" w:afterAutospacing="1" w:line="276" w:lineRule="auto"/>
              <w:jc w:val="both"/>
              <w:rPr>
                <w:rFonts w:ascii="Tahoma" w:hAnsi="Tahoma" w:cs="Tahoma"/>
                <w:lang w:eastAsia="en-IN"/>
              </w:rPr>
            </w:pPr>
            <w:r w:rsidRPr="000F21E5">
              <w:rPr>
                <w:rFonts w:ascii="Tahoma" w:hAnsi="Tahoma" w:cs="Tahoma"/>
              </w:rPr>
              <w:t>Enhanced production from existing &amp; matured fields with EOR techniques and adoption of new technologies</w:t>
            </w:r>
            <w:r>
              <w:rPr>
                <w:rFonts w:ascii="Tahoma" w:hAnsi="Tahoma" w:cs="Tahoma"/>
              </w:rPr>
              <w:t xml:space="preserve"> including collaborative efforts</w:t>
            </w:r>
            <w:r w:rsidRPr="000F21E5">
              <w:rPr>
                <w:rFonts w:ascii="Tahoma" w:hAnsi="Tahoma" w:cs="Tahoma"/>
              </w:rPr>
              <w:t xml:space="preserve">. </w:t>
            </w:r>
          </w:p>
          <w:p w14:paraId="379FA1F2" w14:textId="77777777" w:rsidR="005F4AD3" w:rsidRPr="00B35CAC" w:rsidRDefault="005F4AD3" w:rsidP="00822149">
            <w:pPr>
              <w:pStyle w:val="ListParagraph"/>
              <w:numPr>
                <w:ilvl w:val="0"/>
                <w:numId w:val="37"/>
              </w:numPr>
              <w:spacing w:after="200" w:line="276" w:lineRule="auto"/>
              <w:jc w:val="both"/>
              <w:rPr>
                <w:rFonts w:ascii="Tahoma" w:hAnsi="Tahoma" w:cs="Tahoma"/>
              </w:rPr>
            </w:pPr>
            <w:r w:rsidRPr="00B35CAC">
              <w:rPr>
                <w:rFonts w:ascii="Tahoma" w:hAnsi="Tahoma" w:cs="Tahoma"/>
              </w:rPr>
              <w:t>Extensive exploration activities to discover new fields encompassing deep offshore, no go areas using advanced seismic and offshore drilling method.</w:t>
            </w:r>
            <w:r>
              <w:rPr>
                <w:rFonts w:ascii="Tahoma" w:hAnsi="Tahoma" w:cs="Tahoma"/>
              </w:rPr>
              <w:t xml:space="preserve"> </w:t>
            </w:r>
          </w:p>
          <w:p w14:paraId="02147F8F" w14:textId="77777777" w:rsidR="005F4AD3" w:rsidRPr="00B35CAC" w:rsidRDefault="005F4AD3" w:rsidP="00822149">
            <w:pPr>
              <w:pStyle w:val="ListParagraph"/>
              <w:numPr>
                <w:ilvl w:val="0"/>
                <w:numId w:val="37"/>
              </w:numPr>
              <w:spacing w:after="200" w:line="276" w:lineRule="auto"/>
              <w:jc w:val="both"/>
              <w:rPr>
                <w:rFonts w:ascii="Tahoma" w:hAnsi="Tahoma" w:cs="Tahoma"/>
              </w:rPr>
            </w:pPr>
            <w:r w:rsidRPr="00B35CAC">
              <w:rPr>
                <w:rFonts w:ascii="Tahoma" w:hAnsi="Tahoma" w:cs="Tahoma"/>
              </w:rPr>
              <w:lastRenderedPageBreak/>
              <w:t>Investment in foreign countries like Russia, Gabon, Mozambique, Nigeria, Venezuela, Bangladesh etc. There are 10 assets in 7 countries.</w:t>
            </w:r>
          </w:p>
          <w:p w14:paraId="676E3EBA" w14:textId="77777777" w:rsidR="005F4AD3" w:rsidRPr="00B35CAC" w:rsidRDefault="005F4AD3" w:rsidP="00822149">
            <w:pPr>
              <w:pStyle w:val="ListParagraph"/>
              <w:numPr>
                <w:ilvl w:val="0"/>
                <w:numId w:val="37"/>
              </w:numPr>
              <w:spacing w:after="200" w:line="276" w:lineRule="auto"/>
              <w:jc w:val="both"/>
              <w:rPr>
                <w:rFonts w:ascii="Tahoma" w:hAnsi="Tahoma" w:cs="Tahoma"/>
              </w:rPr>
            </w:pPr>
            <w:r w:rsidRPr="00B35CAC">
              <w:rPr>
                <w:rFonts w:ascii="Tahoma" w:hAnsi="Tahoma" w:cs="Tahoma"/>
              </w:rPr>
              <w:t>Entering into City Gas Distribution (CGD) business in JV mode to increase countries share of Natural Gas in the energy basket.</w:t>
            </w:r>
          </w:p>
          <w:p w14:paraId="0B69651B" w14:textId="77777777" w:rsidR="005F4AD3" w:rsidRPr="00897558" w:rsidRDefault="005F4AD3" w:rsidP="00822149">
            <w:pPr>
              <w:spacing w:line="276" w:lineRule="auto"/>
              <w:jc w:val="both"/>
              <w:rPr>
                <w:rFonts w:ascii="Tahoma" w:hAnsi="Tahoma" w:cs="Tahoma"/>
              </w:rPr>
            </w:pPr>
            <w:r w:rsidRPr="005B73EF">
              <w:rPr>
                <w:rFonts w:ascii="Tahoma" w:hAnsi="Tahoma" w:cs="Tahoma"/>
              </w:rPr>
              <w:t xml:space="preserve">As far as Oil India Ltd (OIL) performance is </w:t>
            </w:r>
            <w:proofErr w:type="gramStart"/>
            <w:r w:rsidRPr="005B73EF">
              <w:rPr>
                <w:rFonts w:ascii="Tahoma" w:hAnsi="Tahoma" w:cs="Tahoma"/>
              </w:rPr>
              <w:t xml:space="preserve">concerned,  </w:t>
            </w:r>
            <w:r w:rsidRPr="00897558">
              <w:rPr>
                <w:rFonts w:ascii="Tahoma" w:hAnsi="Tahoma" w:cs="Tahoma"/>
              </w:rPr>
              <w:t>OIL’s</w:t>
            </w:r>
            <w:proofErr w:type="gramEnd"/>
            <w:r w:rsidRPr="00897558">
              <w:rPr>
                <w:rFonts w:ascii="Tahoma" w:hAnsi="Tahoma" w:cs="Tahoma"/>
              </w:rPr>
              <w:t xml:space="preserve"> domestic crude oil and Natural gas production for last 5 years is appended below:</w:t>
            </w:r>
          </w:p>
          <w:tbl>
            <w:tblPr>
              <w:tblStyle w:val="TableGrid"/>
              <w:tblW w:w="7582" w:type="dxa"/>
              <w:jc w:val="center"/>
              <w:tblLayout w:type="fixed"/>
              <w:tblLook w:val="04A0" w:firstRow="1" w:lastRow="0" w:firstColumn="1" w:lastColumn="0" w:noHBand="0" w:noVBand="1"/>
            </w:tblPr>
            <w:tblGrid>
              <w:gridCol w:w="1190"/>
              <w:gridCol w:w="1392"/>
              <w:gridCol w:w="2695"/>
              <w:gridCol w:w="1116"/>
              <w:gridCol w:w="1189"/>
            </w:tblGrid>
            <w:tr w:rsidR="005F4AD3" w:rsidRPr="00142CC8" w14:paraId="3DEFAB46" w14:textId="77777777" w:rsidTr="00F73A5A">
              <w:trPr>
                <w:trHeight w:val="311"/>
                <w:jc w:val="center"/>
              </w:trPr>
              <w:tc>
                <w:tcPr>
                  <w:tcW w:w="785" w:type="pct"/>
                  <w:noWrap/>
                  <w:vAlign w:val="center"/>
                </w:tcPr>
                <w:p w14:paraId="655866C4" w14:textId="77777777" w:rsidR="005F4AD3" w:rsidRPr="00142CC8" w:rsidRDefault="005F4AD3" w:rsidP="00822149">
                  <w:pPr>
                    <w:jc w:val="center"/>
                    <w:rPr>
                      <w:rFonts w:ascii="Tahoma" w:hAnsi="Tahoma" w:cs="Tahoma"/>
                      <w:sz w:val="16"/>
                      <w:szCs w:val="16"/>
                      <w:lang w:eastAsia="en-IN"/>
                    </w:rPr>
                  </w:pPr>
                </w:p>
              </w:tc>
              <w:tc>
                <w:tcPr>
                  <w:tcW w:w="2695" w:type="pct"/>
                  <w:gridSpan w:val="2"/>
                  <w:vAlign w:val="center"/>
                </w:tcPr>
                <w:p w14:paraId="0B6B629F"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lang w:eastAsia="en-IN"/>
                    </w:rPr>
                    <w:t>Crude Oil production in MMT</w:t>
                  </w:r>
                </w:p>
              </w:tc>
              <w:tc>
                <w:tcPr>
                  <w:tcW w:w="1520" w:type="pct"/>
                  <w:gridSpan w:val="2"/>
                  <w:vAlign w:val="center"/>
                </w:tcPr>
                <w:p w14:paraId="31B31314"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lang w:eastAsia="en-IN"/>
                    </w:rPr>
                    <w:t>Natural Gas Production in BCM</w:t>
                  </w:r>
                </w:p>
              </w:tc>
            </w:tr>
            <w:tr w:rsidR="005F4AD3" w:rsidRPr="00142CC8" w14:paraId="2DD10FF2" w14:textId="77777777" w:rsidTr="00F73A5A">
              <w:trPr>
                <w:trHeight w:val="454"/>
                <w:jc w:val="center"/>
              </w:trPr>
              <w:tc>
                <w:tcPr>
                  <w:tcW w:w="785" w:type="pct"/>
                  <w:noWrap/>
                  <w:vAlign w:val="center"/>
                </w:tcPr>
                <w:p w14:paraId="2E8A816F"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lang w:eastAsia="en-IN"/>
                    </w:rPr>
                    <w:t>FY</w:t>
                  </w:r>
                </w:p>
              </w:tc>
              <w:tc>
                <w:tcPr>
                  <w:tcW w:w="918" w:type="pct"/>
                  <w:noWrap/>
                  <w:vAlign w:val="center"/>
                </w:tcPr>
                <w:p w14:paraId="12945379"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lang w:eastAsia="en-IN"/>
                    </w:rPr>
                    <w:t>OIL (standalone)</w:t>
                  </w:r>
                </w:p>
              </w:tc>
              <w:tc>
                <w:tcPr>
                  <w:tcW w:w="1777" w:type="pct"/>
                  <w:noWrap/>
                  <w:vAlign w:val="center"/>
                </w:tcPr>
                <w:p w14:paraId="5F52FBC2" w14:textId="77777777" w:rsidR="005F4AD3" w:rsidRPr="00142CC8" w:rsidRDefault="005F4AD3" w:rsidP="00822149">
                  <w:pPr>
                    <w:rPr>
                      <w:rFonts w:ascii="Tahoma" w:hAnsi="Tahoma" w:cs="Tahoma"/>
                      <w:sz w:val="16"/>
                      <w:szCs w:val="16"/>
                      <w:lang w:eastAsia="en-IN"/>
                    </w:rPr>
                  </w:pPr>
                  <w:r w:rsidRPr="00142CC8">
                    <w:rPr>
                      <w:rFonts w:ascii="Tahoma" w:hAnsi="Tahoma" w:cs="Tahoma"/>
                      <w:sz w:val="16"/>
                      <w:szCs w:val="16"/>
                      <w:lang w:eastAsia="en-IN"/>
                    </w:rPr>
                    <w:t xml:space="preserve">   OIL (* including OIL’s share of JV)</w:t>
                  </w:r>
                </w:p>
              </w:tc>
              <w:tc>
                <w:tcPr>
                  <w:tcW w:w="736" w:type="pct"/>
                  <w:vAlign w:val="center"/>
                </w:tcPr>
                <w:p w14:paraId="0D91212A" w14:textId="77777777" w:rsidR="005F4AD3" w:rsidRPr="00142CC8" w:rsidRDefault="005F4AD3" w:rsidP="00822149">
                  <w:pPr>
                    <w:rPr>
                      <w:rFonts w:ascii="Tahoma" w:hAnsi="Tahoma" w:cs="Tahoma"/>
                      <w:sz w:val="16"/>
                      <w:szCs w:val="16"/>
                      <w:lang w:eastAsia="en-IN"/>
                    </w:rPr>
                  </w:pPr>
                  <w:r w:rsidRPr="00142CC8">
                    <w:rPr>
                      <w:rFonts w:ascii="Tahoma" w:hAnsi="Tahoma" w:cs="Tahoma"/>
                      <w:sz w:val="16"/>
                      <w:szCs w:val="16"/>
                      <w:lang w:eastAsia="en-IN"/>
                    </w:rPr>
                    <w:t>OIL (standalone)</w:t>
                  </w:r>
                </w:p>
              </w:tc>
              <w:tc>
                <w:tcPr>
                  <w:tcW w:w="784" w:type="pct"/>
                  <w:vAlign w:val="center"/>
                </w:tcPr>
                <w:p w14:paraId="13B1FA03" w14:textId="77777777" w:rsidR="005F4AD3" w:rsidRPr="00142CC8" w:rsidRDefault="005F4AD3" w:rsidP="00822149">
                  <w:pPr>
                    <w:rPr>
                      <w:rFonts w:ascii="Tahoma" w:hAnsi="Tahoma" w:cs="Tahoma"/>
                      <w:sz w:val="16"/>
                      <w:szCs w:val="16"/>
                      <w:lang w:eastAsia="en-IN"/>
                    </w:rPr>
                  </w:pPr>
                  <w:r w:rsidRPr="00142CC8">
                    <w:rPr>
                      <w:rFonts w:ascii="Tahoma" w:hAnsi="Tahoma" w:cs="Tahoma"/>
                      <w:sz w:val="16"/>
                      <w:szCs w:val="16"/>
                      <w:lang w:eastAsia="en-IN"/>
                    </w:rPr>
                    <w:t xml:space="preserve">   OIL (* including OIL’s share of JV)</w:t>
                  </w:r>
                </w:p>
              </w:tc>
            </w:tr>
            <w:tr w:rsidR="005F4AD3" w:rsidRPr="00142CC8" w14:paraId="1FD04E99" w14:textId="77777777" w:rsidTr="00F73A5A">
              <w:trPr>
                <w:trHeight w:val="454"/>
                <w:jc w:val="center"/>
              </w:trPr>
              <w:tc>
                <w:tcPr>
                  <w:tcW w:w="785" w:type="pct"/>
                  <w:noWrap/>
                  <w:vAlign w:val="center"/>
                  <w:hideMark/>
                </w:tcPr>
                <w:p w14:paraId="485D7BFF"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lang w:eastAsia="en-IN"/>
                    </w:rPr>
                    <w:t>2019-20</w:t>
                  </w:r>
                </w:p>
              </w:tc>
              <w:tc>
                <w:tcPr>
                  <w:tcW w:w="918" w:type="pct"/>
                  <w:noWrap/>
                  <w:vAlign w:val="center"/>
                  <w:hideMark/>
                </w:tcPr>
                <w:p w14:paraId="456AD19C"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rPr>
                    <w:t>3.107</w:t>
                  </w:r>
                </w:p>
              </w:tc>
              <w:tc>
                <w:tcPr>
                  <w:tcW w:w="1777" w:type="pct"/>
                  <w:noWrap/>
                  <w:vAlign w:val="center"/>
                  <w:hideMark/>
                </w:tcPr>
                <w:p w14:paraId="2DF81DB2"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rPr>
                    <w:t>3.133</w:t>
                  </w:r>
                </w:p>
              </w:tc>
              <w:tc>
                <w:tcPr>
                  <w:tcW w:w="736" w:type="pct"/>
                  <w:vAlign w:val="center"/>
                </w:tcPr>
                <w:p w14:paraId="22980F35"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lang w:eastAsia="en-IN"/>
                    </w:rPr>
                    <w:t>2.668</w:t>
                  </w:r>
                </w:p>
              </w:tc>
              <w:tc>
                <w:tcPr>
                  <w:tcW w:w="784" w:type="pct"/>
                  <w:vAlign w:val="center"/>
                </w:tcPr>
                <w:p w14:paraId="3E8C1A0E"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lang w:eastAsia="en-IN"/>
                    </w:rPr>
                    <w:t>2.801</w:t>
                  </w:r>
                </w:p>
              </w:tc>
            </w:tr>
            <w:tr w:rsidR="005F4AD3" w:rsidRPr="00142CC8" w14:paraId="1E26C55D" w14:textId="77777777" w:rsidTr="00F73A5A">
              <w:trPr>
                <w:trHeight w:val="454"/>
                <w:jc w:val="center"/>
              </w:trPr>
              <w:tc>
                <w:tcPr>
                  <w:tcW w:w="785" w:type="pct"/>
                  <w:noWrap/>
                  <w:vAlign w:val="center"/>
                  <w:hideMark/>
                </w:tcPr>
                <w:p w14:paraId="15641050"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lang w:eastAsia="en-IN"/>
                    </w:rPr>
                    <w:t>2020-21</w:t>
                  </w:r>
                </w:p>
              </w:tc>
              <w:tc>
                <w:tcPr>
                  <w:tcW w:w="918" w:type="pct"/>
                  <w:noWrap/>
                  <w:vAlign w:val="center"/>
                  <w:hideMark/>
                </w:tcPr>
                <w:p w14:paraId="3AD2808A"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rPr>
                    <w:t>2.937</w:t>
                  </w:r>
                </w:p>
              </w:tc>
              <w:tc>
                <w:tcPr>
                  <w:tcW w:w="1777" w:type="pct"/>
                  <w:noWrap/>
                  <w:vAlign w:val="center"/>
                  <w:hideMark/>
                </w:tcPr>
                <w:p w14:paraId="3899FFCE"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rPr>
                    <w:t>2.964</w:t>
                  </w:r>
                </w:p>
              </w:tc>
              <w:tc>
                <w:tcPr>
                  <w:tcW w:w="736" w:type="pct"/>
                  <w:vAlign w:val="center"/>
                </w:tcPr>
                <w:p w14:paraId="06F75B3B"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lang w:eastAsia="en-IN"/>
                    </w:rPr>
                    <w:t>2.480</w:t>
                  </w:r>
                </w:p>
              </w:tc>
              <w:tc>
                <w:tcPr>
                  <w:tcW w:w="784" w:type="pct"/>
                  <w:vAlign w:val="center"/>
                </w:tcPr>
                <w:p w14:paraId="5A738E4B"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lang w:eastAsia="en-IN"/>
                    </w:rPr>
                    <w:t>2.642</w:t>
                  </w:r>
                </w:p>
              </w:tc>
            </w:tr>
            <w:tr w:rsidR="005F4AD3" w:rsidRPr="00142CC8" w14:paraId="44ED1884" w14:textId="77777777" w:rsidTr="00F73A5A">
              <w:trPr>
                <w:trHeight w:val="454"/>
                <w:jc w:val="center"/>
              </w:trPr>
              <w:tc>
                <w:tcPr>
                  <w:tcW w:w="785" w:type="pct"/>
                  <w:noWrap/>
                  <w:vAlign w:val="center"/>
                  <w:hideMark/>
                </w:tcPr>
                <w:p w14:paraId="506E4CC3"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lang w:eastAsia="en-IN"/>
                    </w:rPr>
                    <w:t>2021-22</w:t>
                  </w:r>
                </w:p>
              </w:tc>
              <w:tc>
                <w:tcPr>
                  <w:tcW w:w="918" w:type="pct"/>
                  <w:noWrap/>
                  <w:vAlign w:val="center"/>
                  <w:hideMark/>
                </w:tcPr>
                <w:p w14:paraId="3283B5B9"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rPr>
                    <w:t>2.987</w:t>
                  </w:r>
                </w:p>
              </w:tc>
              <w:tc>
                <w:tcPr>
                  <w:tcW w:w="1777" w:type="pct"/>
                  <w:noWrap/>
                  <w:vAlign w:val="center"/>
                  <w:hideMark/>
                </w:tcPr>
                <w:p w14:paraId="01DF4EBB"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rPr>
                    <w:t>3.010</w:t>
                  </w:r>
                </w:p>
              </w:tc>
              <w:tc>
                <w:tcPr>
                  <w:tcW w:w="736" w:type="pct"/>
                  <w:vAlign w:val="center"/>
                </w:tcPr>
                <w:p w14:paraId="6EDC0B36"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lang w:eastAsia="en-IN"/>
                    </w:rPr>
                    <w:t>2.893</w:t>
                  </w:r>
                </w:p>
              </w:tc>
              <w:tc>
                <w:tcPr>
                  <w:tcW w:w="784" w:type="pct"/>
                  <w:vAlign w:val="center"/>
                </w:tcPr>
                <w:p w14:paraId="0AA70811"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lang w:eastAsia="en-IN"/>
                    </w:rPr>
                    <w:t>3.045</w:t>
                  </w:r>
                </w:p>
              </w:tc>
            </w:tr>
            <w:tr w:rsidR="005F4AD3" w:rsidRPr="00142CC8" w14:paraId="2696F85B" w14:textId="77777777" w:rsidTr="00F73A5A">
              <w:trPr>
                <w:trHeight w:val="454"/>
                <w:jc w:val="center"/>
              </w:trPr>
              <w:tc>
                <w:tcPr>
                  <w:tcW w:w="785" w:type="pct"/>
                  <w:noWrap/>
                  <w:vAlign w:val="center"/>
                </w:tcPr>
                <w:p w14:paraId="56D25D76"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lang w:eastAsia="en-IN"/>
                    </w:rPr>
                    <w:t>2022-23</w:t>
                  </w:r>
                </w:p>
              </w:tc>
              <w:tc>
                <w:tcPr>
                  <w:tcW w:w="918" w:type="pct"/>
                  <w:noWrap/>
                  <w:vAlign w:val="center"/>
                </w:tcPr>
                <w:p w14:paraId="5F586C14"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rPr>
                    <w:t>3.155</w:t>
                  </w:r>
                </w:p>
              </w:tc>
              <w:tc>
                <w:tcPr>
                  <w:tcW w:w="1777" w:type="pct"/>
                  <w:noWrap/>
                  <w:vAlign w:val="center"/>
                </w:tcPr>
                <w:p w14:paraId="5E3730E7"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rPr>
                    <w:t>3.176</w:t>
                  </w:r>
                </w:p>
              </w:tc>
              <w:tc>
                <w:tcPr>
                  <w:tcW w:w="736" w:type="pct"/>
                  <w:vAlign w:val="center"/>
                </w:tcPr>
                <w:p w14:paraId="065BEE81"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lang w:eastAsia="en-IN"/>
                    </w:rPr>
                    <w:t>3.041</w:t>
                  </w:r>
                </w:p>
              </w:tc>
              <w:tc>
                <w:tcPr>
                  <w:tcW w:w="784" w:type="pct"/>
                  <w:vAlign w:val="center"/>
                </w:tcPr>
                <w:p w14:paraId="0FD98383"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lang w:eastAsia="en-IN"/>
                    </w:rPr>
                    <w:t>3.180</w:t>
                  </w:r>
                </w:p>
              </w:tc>
            </w:tr>
            <w:tr w:rsidR="005F4AD3" w:rsidRPr="00142CC8" w14:paraId="1A80DF1C" w14:textId="77777777" w:rsidTr="00F73A5A">
              <w:trPr>
                <w:trHeight w:val="454"/>
                <w:jc w:val="center"/>
              </w:trPr>
              <w:tc>
                <w:tcPr>
                  <w:tcW w:w="785" w:type="pct"/>
                  <w:noWrap/>
                  <w:vAlign w:val="center"/>
                </w:tcPr>
                <w:p w14:paraId="08C284A4" w14:textId="77777777" w:rsidR="005F4AD3" w:rsidRPr="00142CC8" w:rsidRDefault="005F4AD3" w:rsidP="00822149">
                  <w:pPr>
                    <w:jc w:val="center"/>
                    <w:rPr>
                      <w:rFonts w:ascii="Tahoma" w:hAnsi="Tahoma" w:cs="Tahoma"/>
                      <w:sz w:val="16"/>
                      <w:szCs w:val="16"/>
                      <w:lang w:eastAsia="en-IN"/>
                    </w:rPr>
                  </w:pPr>
                  <w:r w:rsidRPr="00142CC8">
                    <w:rPr>
                      <w:rFonts w:ascii="Tahoma" w:hAnsi="Tahoma" w:cs="Tahoma"/>
                      <w:sz w:val="16"/>
                      <w:szCs w:val="16"/>
                      <w:lang w:eastAsia="en-IN"/>
                    </w:rPr>
                    <w:t>2023-24</w:t>
                  </w:r>
                </w:p>
              </w:tc>
              <w:tc>
                <w:tcPr>
                  <w:tcW w:w="918" w:type="pct"/>
                  <w:noWrap/>
                  <w:vAlign w:val="center"/>
                </w:tcPr>
                <w:p w14:paraId="2967494B"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rPr>
                    <w:t>3.344</w:t>
                  </w:r>
                </w:p>
              </w:tc>
              <w:tc>
                <w:tcPr>
                  <w:tcW w:w="1777" w:type="pct"/>
                  <w:noWrap/>
                  <w:vAlign w:val="center"/>
                </w:tcPr>
                <w:p w14:paraId="7A73812F"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rPr>
                    <w:t>3.359</w:t>
                  </w:r>
                </w:p>
              </w:tc>
              <w:tc>
                <w:tcPr>
                  <w:tcW w:w="736" w:type="pct"/>
                  <w:vAlign w:val="center"/>
                </w:tcPr>
                <w:p w14:paraId="3C2FD818"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lang w:eastAsia="en-IN"/>
                    </w:rPr>
                    <w:t>3.090</w:t>
                  </w:r>
                </w:p>
              </w:tc>
              <w:tc>
                <w:tcPr>
                  <w:tcW w:w="784" w:type="pct"/>
                  <w:vAlign w:val="center"/>
                </w:tcPr>
                <w:p w14:paraId="1281D97A" w14:textId="77777777" w:rsidR="005F4AD3" w:rsidRPr="00142CC8" w:rsidRDefault="005F4AD3" w:rsidP="00822149">
                  <w:pPr>
                    <w:jc w:val="center"/>
                    <w:rPr>
                      <w:rFonts w:ascii="Tahoma" w:hAnsi="Tahoma" w:cs="Tahoma"/>
                      <w:sz w:val="16"/>
                      <w:szCs w:val="16"/>
                    </w:rPr>
                  </w:pPr>
                  <w:r w:rsidRPr="00142CC8">
                    <w:rPr>
                      <w:rFonts w:ascii="Tahoma" w:hAnsi="Tahoma" w:cs="Tahoma"/>
                      <w:sz w:val="16"/>
                      <w:szCs w:val="16"/>
                      <w:lang w:eastAsia="en-IN"/>
                    </w:rPr>
                    <w:t>3.182</w:t>
                  </w:r>
                </w:p>
              </w:tc>
            </w:tr>
          </w:tbl>
          <w:p w14:paraId="5CFBFB14" w14:textId="77777777" w:rsidR="005F4AD3" w:rsidRPr="00897558" w:rsidRDefault="005F4AD3" w:rsidP="00822149">
            <w:pPr>
              <w:jc w:val="both"/>
              <w:rPr>
                <w:rFonts w:ascii="Tahoma" w:hAnsi="Tahoma" w:cs="Tahoma"/>
                <w:lang w:val="en-US"/>
              </w:rPr>
            </w:pPr>
          </w:p>
          <w:p w14:paraId="49DC1A29" w14:textId="77777777" w:rsidR="005F4AD3" w:rsidRPr="00142CC8" w:rsidRDefault="005F4AD3" w:rsidP="00822149">
            <w:pPr>
              <w:spacing w:before="100" w:beforeAutospacing="1" w:after="100" w:afterAutospacing="1"/>
              <w:jc w:val="both"/>
              <w:rPr>
                <w:rFonts w:ascii="Tahoma" w:hAnsi="Tahoma" w:cs="Tahoma"/>
                <w:lang w:eastAsia="en-IN"/>
              </w:rPr>
            </w:pPr>
            <w:r>
              <w:rPr>
                <w:rFonts w:ascii="Tahoma" w:hAnsi="Tahoma" w:cs="Tahoma"/>
                <w:lang w:eastAsia="en-IN"/>
              </w:rPr>
              <w:t>To maintain a steady growth</w:t>
            </w:r>
            <w:r w:rsidRPr="00142CC8">
              <w:rPr>
                <w:rFonts w:ascii="Tahoma" w:hAnsi="Tahoma" w:cs="Tahoma"/>
                <w:lang w:eastAsia="en-IN"/>
              </w:rPr>
              <w:t>, OIL is implementing a comprehensive strategy comprising short-, mid-, and long-term measures:</w:t>
            </w:r>
          </w:p>
          <w:p w14:paraId="1BE48651" w14:textId="77777777" w:rsidR="005F4AD3" w:rsidRPr="00142CC8" w:rsidRDefault="005F4AD3" w:rsidP="00822149">
            <w:pPr>
              <w:numPr>
                <w:ilvl w:val="0"/>
                <w:numId w:val="39"/>
              </w:numPr>
              <w:tabs>
                <w:tab w:val="clear" w:pos="1069"/>
              </w:tabs>
              <w:spacing w:before="100" w:beforeAutospacing="1" w:after="100" w:afterAutospacing="1" w:line="276" w:lineRule="auto"/>
              <w:ind w:left="617"/>
              <w:jc w:val="both"/>
              <w:rPr>
                <w:rFonts w:ascii="Tahoma" w:hAnsi="Tahoma" w:cs="Tahoma"/>
                <w:lang w:eastAsia="en-IN"/>
              </w:rPr>
            </w:pPr>
            <w:r w:rsidRPr="00142CC8">
              <w:rPr>
                <w:rFonts w:ascii="Tahoma" w:hAnsi="Tahoma" w:cs="Tahoma"/>
                <w:b/>
                <w:bCs/>
                <w:lang w:eastAsia="en-IN"/>
              </w:rPr>
              <w:t>Short-term Measures</w:t>
            </w:r>
            <w:r w:rsidRPr="00142CC8">
              <w:rPr>
                <w:rFonts w:ascii="Tahoma" w:hAnsi="Tahoma" w:cs="Tahoma"/>
                <w:lang w:eastAsia="en-IN"/>
              </w:rPr>
              <w:t>: These include well intervention activities and the immediate induction of new technologies to address operational challenges.</w:t>
            </w:r>
          </w:p>
          <w:p w14:paraId="290188B9" w14:textId="77777777" w:rsidR="005F4AD3" w:rsidRPr="00142CC8" w:rsidRDefault="005F4AD3" w:rsidP="00822149">
            <w:pPr>
              <w:numPr>
                <w:ilvl w:val="0"/>
                <w:numId w:val="39"/>
              </w:numPr>
              <w:tabs>
                <w:tab w:val="clear" w:pos="1069"/>
              </w:tabs>
              <w:spacing w:before="100" w:beforeAutospacing="1" w:after="100" w:afterAutospacing="1" w:line="276" w:lineRule="auto"/>
              <w:ind w:left="617"/>
              <w:jc w:val="both"/>
              <w:rPr>
                <w:rFonts w:ascii="Tahoma" w:hAnsi="Tahoma" w:cs="Tahoma"/>
                <w:lang w:eastAsia="en-IN"/>
              </w:rPr>
            </w:pPr>
            <w:r w:rsidRPr="00142CC8">
              <w:rPr>
                <w:rFonts w:ascii="Tahoma" w:hAnsi="Tahoma" w:cs="Tahoma"/>
                <w:b/>
                <w:bCs/>
                <w:lang w:eastAsia="en-IN"/>
              </w:rPr>
              <w:t>Mid-term Measures</w:t>
            </w:r>
            <w:r w:rsidRPr="00142CC8">
              <w:rPr>
                <w:rFonts w:ascii="Tahoma" w:hAnsi="Tahoma" w:cs="Tahoma"/>
                <w:lang w:eastAsia="en-IN"/>
              </w:rPr>
              <w:t>: Creation of surface facilities to remove bottlenecks and facilitate smoother production processes.</w:t>
            </w:r>
          </w:p>
          <w:p w14:paraId="3AE6FCFF" w14:textId="77777777" w:rsidR="005F4AD3" w:rsidRPr="00142CC8" w:rsidRDefault="005F4AD3" w:rsidP="00822149">
            <w:pPr>
              <w:numPr>
                <w:ilvl w:val="0"/>
                <w:numId w:val="39"/>
              </w:numPr>
              <w:tabs>
                <w:tab w:val="clear" w:pos="1069"/>
              </w:tabs>
              <w:spacing w:before="100" w:beforeAutospacing="1" w:after="100" w:afterAutospacing="1" w:line="276" w:lineRule="auto"/>
              <w:ind w:left="617"/>
              <w:jc w:val="both"/>
              <w:rPr>
                <w:rFonts w:ascii="Tahoma" w:hAnsi="Tahoma" w:cs="Tahoma"/>
                <w:lang w:eastAsia="en-IN"/>
              </w:rPr>
            </w:pPr>
            <w:r w:rsidRPr="00142CC8">
              <w:rPr>
                <w:rFonts w:ascii="Tahoma" w:hAnsi="Tahoma" w:cs="Tahoma"/>
                <w:b/>
                <w:bCs/>
                <w:lang w:eastAsia="en-IN"/>
              </w:rPr>
              <w:t>Long-term Measures</w:t>
            </w:r>
            <w:r w:rsidRPr="00142CC8">
              <w:rPr>
                <w:rFonts w:ascii="Tahoma" w:hAnsi="Tahoma" w:cs="Tahoma"/>
                <w:lang w:eastAsia="en-IN"/>
              </w:rPr>
              <w:t>: Maximizing recovery from mature fields through advanced IOR/EOR techniques.</w:t>
            </w:r>
          </w:p>
          <w:p w14:paraId="4A8489AB" w14:textId="77777777" w:rsidR="005F4AD3" w:rsidRPr="00142CC8" w:rsidRDefault="005F4AD3" w:rsidP="00822149">
            <w:pPr>
              <w:spacing w:before="100" w:beforeAutospacing="1" w:after="100" w:afterAutospacing="1"/>
              <w:jc w:val="both"/>
              <w:rPr>
                <w:rFonts w:ascii="Tahoma" w:hAnsi="Tahoma" w:cs="Tahoma"/>
                <w:lang w:eastAsia="en-IN"/>
              </w:rPr>
            </w:pPr>
            <w:r>
              <w:rPr>
                <w:rFonts w:ascii="Tahoma" w:hAnsi="Tahoma" w:cs="Tahoma"/>
                <w:lang w:eastAsia="en-IN"/>
              </w:rPr>
              <w:t>Based on above measures,</w:t>
            </w:r>
            <w:r w:rsidRPr="00142CC8">
              <w:rPr>
                <w:rFonts w:ascii="Tahoma" w:hAnsi="Tahoma" w:cs="Tahoma"/>
                <w:lang w:eastAsia="en-IN"/>
              </w:rPr>
              <w:t xml:space="preserve"> OIL has undertaken several specific efforts to enhance production, as outlined below:</w:t>
            </w:r>
          </w:p>
          <w:p w14:paraId="59A24674" w14:textId="77777777" w:rsidR="005F4AD3" w:rsidRPr="00142CC8" w:rsidRDefault="005F4AD3" w:rsidP="00822149">
            <w:pPr>
              <w:numPr>
                <w:ilvl w:val="0"/>
                <w:numId w:val="38"/>
              </w:numPr>
              <w:tabs>
                <w:tab w:val="clear" w:pos="1069"/>
              </w:tabs>
              <w:spacing w:before="100" w:beforeAutospacing="1" w:after="100" w:afterAutospacing="1" w:line="276" w:lineRule="auto"/>
              <w:ind w:left="617"/>
              <w:jc w:val="both"/>
              <w:rPr>
                <w:rFonts w:ascii="Tahoma" w:hAnsi="Tahoma" w:cs="Tahoma"/>
                <w:lang w:eastAsia="en-IN"/>
              </w:rPr>
            </w:pPr>
            <w:r w:rsidRPr="00142CC8">
              <w:rPr>
                <w:rFonts w:ascii="Tahoma" w:hAnsi="Tahoma" w:cs="Tahoma"/>
                <w:b/>
                <w:bCs/>
                <w:lang w:eastAsia="en-IN"/>
              </w:rPr>
              <w:t>Fast-track Development</w:t>
            </w:r>
            <w:r w:rsidRPr="00142CC8">
              <w:rPr>
                <w:rFonts w:ascii="Tahoma" w:hAnsi="Tahoma" w:cs="Tahoma"/>
                <w:lang w:eastAsia="en-IN"/>
              </w:rPr>
              <w:t>: Accelerated development of identified producing fields to maximize output.</w:t>
            </w:r>
          </w:p>
          <w:p w14:paraId="4175A81B" w14:textId="77777777" w:rsidR="005F4AD3" w:rsidRPr="00142CC8" w:rsidRDefault="005F4AD3" w:rsidP="00822149">
            <w:pPr>
              <w:numPr>
                <w:ilvl w:val="0"/>
                <w:numId w:val="38"/>
              </w:numPr>
              <w:tabs>
                <w:tab w:val="clear" w:pos="1069"/>
              </w:tabs>
              <w:spacing w:before="100" w:beforeAutospacing="1" w:after="100" w:afterAutospacing="1" w:line="276" w:lineRule="auto"/>
              <w:ind w:left="617"/>
              <w:jc w:val="both"/>
              <w:rPr>
                <w:rFonts w:ascii="Tahoma" w:hAnsi="Tahoma" w:cs="Tahoma"/>
                <w:lang w:eastAsia="en-IN"/>
              </w:rPr>
            </w:pPr>
            <w:r w:rsidRPr="00142CC8">
              <w:rPr>
                <w:rFonts w:ascii="Tahoma" w:hAnsi="Tahoma" w:cs="Tahoma"/>
                <w:b/>
                <w:bCs/>
                <w:lang w:eastAsia="en-IN"/>
              </w:rPr>
              <w:t>Early Monetization of Discoveries</w:t>
            </w:r>
            <w:r w:rsidRPr="00142CC8">
              <w:rPr>
                <w:rFonts w:ascii="Tahoma" w:hAnsi="Tahoma" w:cs="Tahoma"/>
                <w:lang w:eastAsia="en-IN"/>
              </w:rPr>
              <w:t>: Prioritizing the rapid monetization of economically viable discoveries, ensuring no feasible discovery remains unutilized.</w:t>
            </w:r>
          </w:p>
          <w:p w14:paraId="59BEF716" w14:textId="77777777" w:rsidR="005F4AD3" w:rsidRPr="00142CC8" w:rsidRDefault="005F4AD3" w:rsidP="00822149">
            <w:pPr>
              <w:numPr>
                <w:ilvl w:val="0"/>
                <w:numId w:val="38"/>
              </w:numPr>
              <w:tabs>
                <w:tab w:val="clear" w:pos="1069"/>
              </w:tabs>
              <w:spacing w:before="100" w:beforeAutospacing="1" w:after="100" w:afterAutospacing="1" w:line="276" w:lineRule="auto"/>
              <w:ind w:left="617"/>
              <w:jc w:val="both"/>
              <w:rPr>
                <w:rFonts w:ascii="Tahoma" w:hAnsi="Tahoma" w:cs="Tahoma"/>
                <w:lang w:eastAsia="en-IN"/>
              </w:rPr>
            </w:pPr>
            <w:r w:rsidRPr="00142CC8">
              <w:rPr>
                <w:rFonts w:ascii="Tahoma" w:hAnsi="Tahoma" w:cs="Tahoma"/>
                <w:b/>
                <w:bCs/>
                <w:lang w:eastAsia="en-IN"/>
              </w:rPr>
              <w:t>Improving Recovery Rates</w:t>
            </w:r>
            <w:r w:rsidRPr="00142CC8">
              <w:rPr>
                <w:rFonts w:ascii="Tahoma" w:hAnsi="Tahoma" w:cs="Tahoma"/>
                <w:lang w:eastAsia="en-IN"/>
              </w:rPr>
              <w:t>: Increasing recovery factors through the implementation of advanced IOR (Improved Oil Recovery) and EOR (Enhanced Oil Recovery) techniques.</w:t>
            </w:r>
          </w:p>
          <w:p w14:paraId="0E19FAAF" w14:textId="77777777" w:rsidR="005F4AD3" w:rsidRPr="00142CC8" w:rsidRDefault="005F4AD3" w:rsidP="00822149">
            <w:pPr>
              <w:numPr>
                <w:ilvl w:val="0"/>
                <w:numId w:val="38"/>
              </w:numPr>
              <w:tabs>
                <w:tab w:val="clear" w:pos="1069"/>
              </w:tabs>
              <w:spacing w:before="100" w:beforeAutospacing="1" w:after="100" w:afterAutospacing="1" w:line="276" w:lineRule="auto"/>
              <w:ind w:left="617"/>
              <w:jc w:val="both"/>
              <w:rPr>
                <w:rFonts w:ascii="Tahoma" w:hAnsi="Tahoma" w:cs="Tahoma"/>
                <w:lang w:eastAsia="en-IN"/>
              </w:rPr>
            </w:pPr>
            <w:r w:rsidRPr="00142CC8">
              <w:rPr>
                <w:rFonts w:ascii="Tahoma" w:hAnsi="Tahoma" w:cs="Tahoma"/>
                <w:b/>
                <w:bCs/>
                <w:lang w:eastAsia="en-IN"/>
              </w:rPr>
              <w:t>Infill Drilling</w:t>
            </w:r>
            <w:r w:rsidRPr="00142CC8">
              <w:rPr>
                <w:rFonts w:ascii="Tahoma" w:hAnsi="Tahoma" w:cs="Tahoma"/>
                <w:lang w:eastAsia="en-IN"/>
              </w:rPr>
              <w:t>: Drilling additional wells within existing fields to maximize resource extraction.</w:t>
            </w:r>
          </w:p>
          <w:p w14:paraId="15B2D070" w14:textId="77777777" w:rsidR="005F4AD3" w:rsidRPr="00142CC8" w:rsidRDefault="005F4AD3" w:rsidP="00822149">
            <w:pPr>
              <w:numPr>
                <w:ilvl w:val="0"/>
                <w:numId w:val="38"/>
              </w:numPr>
              <w:tabs>
                <w:tab w:val="clear" w:pos="1069"/>
              </w:tabs>
              <w:spacing w:before="100" w:beforeAutospacing="1" w:after="100" w:afterAutospacing="1" w:line="276" w:lineRule="auto"/>
              <w:ind w:left="617"/>
              <w:jc w:val="both"/>
              <w:rPr>
                <w:rFonts w:ascii="Tahoma" w:hAnsi="Tahoma" w:cs="Tahoma"/>
                <w:lang w:eastAsia="en-IN"/>
              </w:rPr>
            </w:pPr>
            <w:r w:rsidRPr="00142CC8">
              <w:rPr>
                <w:rFonts w:ascii="Tahoma" w:hAnsi="Tahoma" w:cs="Tahoma"/>
                <w:b/>
                <w:bCs/>
                <w:lang w:eastAsia="en-IN"/>
              </w:rPr>
              <w:t>Revival of Sick Wells</w:t>
            </w:r>
            <w:r w:rsidRPr="00142CC8">
              <w:rPr>
                <w:rFonts w:ascii="Tahoma" w:hAnsi="Tahoma" w:cs="Tahoma"/>
                <w:lang w:eastAsia="en-IN"/>
              </w:rPr>
              <w:t>: Monetizing underperforming or "sick" wells with the support of innovative technologies.</w:t>
            </w:r>
          </w:p>
          <w:p w14:paraId="07F30965" w14:textId="77777777" w:rsidR="005F4AD3" w:rsidRPr="00142CC8" w:rsidRDefault="005F4AD3" w:rsidP="00822149">
            <w:pPr>
              <w:numPr>
                <w:ilvl w:val="0"/>
                <w:numId w:val="38"/>
              </w:numPr>
              <w:tabs>
                <w:tab w:val="clear" w:pos="1069"/>
              </w:tabs>
              <w:spacing w:before="100" w:beforeAutospacing="1" w:after="100" w:afterAutospacing="1" w:line="276" w:lineRule="auto"/>
              <w:ind w:left="617"/>
              <w:jc w:val="both"/>
              <w:rPr>
                <w:rFonts w:ascii="Tahoma" w:hAnsi="Tahoma" w:cs="Tahoma"/>
                <w:lang w:eastAsia="en-IN"/>
              </w:rPr>
            </w:pPr>
            <w:r w:rsidRPr="00142CC8">
              <w:rPr>
                <w:rFonts w:ascii="Tahoma" w:hAnsi="Tahoma" w:cs="Tahoma"/>
                <w:b/>
                <w:bCs/>
                <w:lang w:eastAsia="en-IN"/>
              </w:rPr>
              <w:lastRenderedPageBreak/>
              <w:t>Leveraging Untapped Potential</w:t>
            </w:r>
            <w:r w:rsidRPr="00142CC8">
              <w:rPr>
                <w:rFonts w:ascii="Tahoma" w:hAnsi="Tahoma" w:cs="Tahoma"/>
                <w:lang w:eastAsia="en-IN"/>
              </w:rPr>
              <w:t>: Recovering missed opportunities by extracting production from previously untested zones in existing wells.</w:t>
            </w:r>
          </w:p>
          <w:p w14:paraId="11BC1DB8" w14:textId="77777777" w:rsidR="005F4AD3" w:rsidRPr="00142CC8" w:rsidRDefault="005F4AD3" w:rsidP="00822149">
            <w:pPr>
              <w:numPr>
                <w:ilvl w:val="0"/>
                <w:numId w:val="38"/>
              </w:numPr>
              <w:tabs>
                <w:tab w:val="clear" w:pos="1069"/>
              </w:tabs>
              <w:spacing w:before="100" w:beforeAutospacing="1" w:after="100" w:afterAutospacing="1" w:line="276" w:lineRule="auto"/>
              <w:ind w:left="617"/>
              <w:jc w:val="both"/>
              <w:rPr>
                <w:rFonts w:ascii="Tahoma" w:hAnsi="Tahoma" w:cs="Tahoma"/>
                <w:lang w:eastAsia="en-IN"/>
              </w:rPr>
            </w:pPr>
            <w:r w:rsidRPr="00142CC8">
              <w:rPr>
                <w:rFonts w:ascii="Tahoma" w:hAnsi="Tahoma" w:cs="Tahoma"/>
                <w:b/>
                <w:bCs/>
                <w:lang w:eastAsia="en-IN"/>
              </w:rPr>
              <w:t>Upgrading Infrastructure</w:t>
            </w:r>
            <w:r w:rsidRPr="00142CC8">
              <w:rPr>
                <w:rFonts w:ascii="Tahoma" w:hAnsi="Tahoma" w:cs="Tahoma"/>
                <w:lang w:eastAsia="en-IN"/>
              </w:rPr>
              <w:t>: Enhancing surface infrastructure to improve oil and gas production efficiency.</w:t>
            </w:r>
          </w:p>
          <w:p w14:paraId="78CCCDE5" w14:textId="77777777" w:rsidR="005F4AD3" w:rsidRPr="00142CC8" w:rsidRDefault="005F4AD3" w:rsidP="00822149">
            <w:pPr>
              <w:numPr>
                <w:ilvl w:val="0"/>
                <w:numId w:val="38"/>
              </w:numPr>
              <w:tabs>
                <w:tab w:val="clear" w:pos="1069"/>
              </w:tabs>
              <w:spacing w:before="100" w:beforeAutospacing="1" w:after="100" w:afterAutospacing="1" w:line="276" w:lineRule="auto"/>
              <w:ind w:left="617"/>
              <w:jc w:val="both"/>
              <w:rPr>
                <w:rFonts w:ascii="Tahoma" w:hAnsi="Tahoma" w:cs="Tahoma"/>
                <w:lang w:eastAsia="en-IN"/>
              </w:rPr>
            </w:pPr>
            <w:r w:rsidRPr="00142CC8">
              <w:rPr>
                <w:rFonts w:ascii="Tahoma" w:hAnsi="Tahoma" w:cs="Tahoma"/>
                <w:b/>
                <w:bCs/>
                <w:lang w:eastAsia="en-IN"/>
              </w:rPr>
              <w:t>Technological Success</w:t>
            </w:r>
            <w:r w:rsidRPr="00142CC8">
              <w:rPr>
                <w:rFonts w:ascii="Tahoma" w:hAnsi="Tahoma" w:cs="Tahoma"/>
                <w:lang w:eastAsia="en-IN"/>
              </w:rPr>
              <w:t xml:space="preserve">: Successfully implementing Cyclic Steam Stimulation technology in the </w:t>
            </w:r>
            <w:proofErr w:type="spellStart"/>
            <w:r w:rsidRPr="00142CC8">
              <w:rPr>
                <w:rFonts w:ascii="Tahoma" w:hAnsi="Tahoma" w:cs="Tahoma"/>
                <w:lang w:eastAsia="en-IN"/>
              </w:rPr>
              <w:t>Baghewala</w:t>
            </w:r>
            <w:proofErr w:type="spellEnd"/>
            <w:r w:rsidRPr="00142CC8">
              <w:rPr>
                <w:rFonts w:ascii="Tahoma" w:hAnsi="Tahoma" w:cs="Tahoma"/>
                <w:lang w:eastAsia="en-IN"/>
              </w:rPr>
              <w:t xml:space="preserve"> Heavy Oil Field in Rajasthan, a significant step in boosting production from heavy oil reserves.</w:t>
            </w:r>
          </w:p>
          <w:p w14:paraId="6403B0EB" w14:textId="77777777" w:rsidR="005F4AD3" w:rsidRDefault="005F4AD3" w:rsidP="00822149">
            <w:pPr>
              <w:numPr>
                <w:ilvl w:val="0"/>
                <w:numId w:val="38"/>
              </w:numPr>
              <w:tabs>
                <w:tab w:val="clear" w:pos="1069"/>
              </w:tabs>
              <w:spacing w:before="100" w:beforeAutospacing="1" w:after="100" w:afterAutospacing="1" w:line="276" w:lineRule="auto"/>
              <w:ind w:left="617"/>
              <w:jc w:val="both"/>
              <w:rPr>
                <w:rFonts w:ascii="Tahoma" w:hAnsi="Tahoma" w:cs="Tahoma"/>
                <w:lang w:eastAsia="en-IN"/>
              </w:rPr>
            </w:pPr>
            <w:r w:rsidRPr="00142CC8">
              <w:rPr>
                <w:rFonts w:ascii="Tahoma" w:hAnsi="Tahoma" w:cs="Tahoma"/>
                <w:b/>
                <w:bCs/>
                <w:lang w:eastAsia="en-IN"/>
              </w:rPr>
              <w:t>Resource Augmentation</w:t>
            </w:r>
            <w:r w:rsidRPr="00142CC8">
              <w:rPr>
                <w:rFonts w:ascii="Tahoma" w:hAnsi="Tahoma" w:cs="Tahoma"/>
                <w:lang w:eastAsia="en-IN"/>
              </w:rPr>
              <w:t xml:space="preserve">: Strengthening operational resources through measures such as increasing the availability of workover rigs, replacing older drilling rigs with advanced VFD (Variable Frequency Drive) technology, expanding artificial lifting capabilities, </w:t>
            </w:r>
            <w:r>
              <w:rPr>
                <w:rFonts w:ascii="Tahoma" w:hAnsi="Tahoma" w:cs="Tahoma"/>
                <w:lang w:eastAsia="en-IN"/>
              </w:rPr>
              <w:t xml:space="preserve">upgrading pipeline infrastructure, expansion of NRL to 9 </w:t>
            </w:r>
            <w:proofErr w:type="gramStart"/>
            <w:r>
              <w:rPr>
                <w:rFonts w:ascii="Tahoma" w:hAnsi="Tahoma" w:cs="Tahoma"/>
                <w:lang w:eastAsia="en-IN"/>
              </w:rPr>
              <w:t xml:space="preserve">MMTA,  </w:t>
            </w:r>
            <w:r w:rsidRPr="00142CC8">
              <w:rPr>
                <w:rFonts w:ascii="Tahoma" w:hAnsi="Tahoma" w:cs="Tahoma"/>
                <w:lang w:eastAsia="en-IN"/>
              </w:rPr>
              <w:t>and</w:t>
            </w:r>
            <w:proofErr w:type="gramEnd"/>
            <w:r w:rsidRPr="00142CC8">
              <w:rPr>
                <w:rFonts w:ascii="Tahoma" w:hAnsi="Tahoma" w:cs="Tahoma"/>
                <w:lang w:eastAsia="en-IN"/>
              </w:rPr>
              <w:t xml:space="preserve"> integrating digital technologies for operational excellence.</w:t>
            </w:r>
          </w:p>
          <w:p w14:paraId="65A4B91C" w14:textId="77777777" w:rsidR="00B31488" w:rsidRDefault="005F4AD3" w:rsidP="00B31488">
            <w:pPr>
              <w:jc w:val="both"/>
              <w:rPr>
                <w:rFonts w:ascii="Tahoma" w:hAnsi="Tahoma" w:cs="Tahoma"/>
              </w:rPr>
            </w:pPr>
            <w:r w:rsidRPr="00183774">
              <w:rPr>
                <w:rFonts w:ascii="Tahoma" w:hAnsi="Tahoma" w:cs="Tahoma"/>
              </w:rPr>
              <w:t xml:space="preserve">OIL has strategically planning for enhancing Crude oil and Natural Gas production with the </w:t>
            </w:r>
            <w:proofErr w:type="gramStart"/>
            <w:r w:rsidRPr="00183774">
              <w:rPr>
                <w:rFonts w:ascii="Tahoma" w:hAnsi="Tahoma" w:cs="Tahoma"/>
              </w:rPr>
              <w:t>above mentioned</w:t>
            </w:r>
            <w:proofErr w:type="gramEnd"/>
            <w:r w:rsidRPr="00183774">
              <w:rPr>
                <w:rFonts w:ascii="Tahoma" w:hAnsi="Tahoma" w:cs="Tahoma"/>
              </w:rPr>
              <w:t xml:space="preserve"> efforts. With these efforts, OIL is expecting growth of production </w:t>
            </w:r>
            <w:r w:rsidR="00292954">
              <w:rPr>
                <w:rFonts w:ascii="Tahoma" w:hAnsi="Tahoma" w:cs="Tahoma"/>
              </w:rPr>
              <w:t>4+MMT of Crude oil &amp; 5 BC</w:t>
            </w:r>
            <w:r w:rsidR="00B31488">
              <w:rPr>
                <w:rFonts w:ascii="Tahoma" w:hAnsi="Tahoma" w:cs="Tahoma"/>
              </w:rPr>
              <w:t>M of Natural Gas within 2-3 years.</w:t>
            </w:r>
          </w:p>
          <w:p w14:paraId="1E39F248" w14:textId="3C7167B7" w:rsidR="005F4AD3" w:rsidRDefault="00B31488" w:rsidP="00B31488">
            <w:pPr>
              <w:jc w:val="both"/>
              <w:rPr>
                <w:rFonts w:ascii="Tahoma" w:hAnsi="Tahoma" w:cs="Tahoma"/>
              </w:rPr>
            </w:pPr>
            <w:r>
              <w:rPr>
                <w:rFonts w:ascii="Tahoma" w:hAnsi="Tahoma" w:cs="Tahoma"/>
              </w:rPr>
              <w:t xml:space="preserve"> </w:t>
            </w:r>
          </w:p>
          <w:p w14:paraId="30107F89" w14:textId="77777777" w:rsidR="005F4AD3" w:rsidRDefault="005F4AD3" w:rsidP="00822149">
            <w:pPr>
              <w:spacing w:line="276" w:lineRule="auto"/>
              <w:jc w:val="both"/>
              <w:rPr>
                <w:rFonts w:ascii="Tahoma" w:hAnsi="Tahoma" w:cs="Tahoma"/>
              </w:rPr>
            </w:pPr>
            <w:r w:rsidRPr="00B35CAC">
              <w:rPr>
                <w:rFonts w:ascii="Tahoma" w:hAnsi="Tahoma" w:cs="Tahoma"/>
              </w:rPr>
              <w:t xml:space="preserve">Apart from these, OIL is also venturing out to Green Energy Business for contributing towards energy transition keeping in mind countries objectives to become at Net Zero country by 2070. OIL’s own target to become Net Zero by 2040. To look after the green activities, OIL’s wholly own subsidiary </w:t>
            </w:r>
            <w:r w:rsidRPr="006971AD">
              <w:rPr>
                <w:rFonts w:ascii="Tahoma" w:hAnsi="Tahoma" w:cs="Tahoma"/>
                <w:b/>
                <w:bCs/>
              </w:rPr>
              <w:t>“Oil India Green Energy Ltd”</w:t>
            </w:r>
            <w:r w:rsidRPr="00B35CAC">
              <w:rPr>
                <w:rFonts w:ascii="Tahoma" w:hAnsi="Tahoma" w:cs="Tahoma"/>
              </w:rPr>
              <w:t xml:space="preserve"> recently </w:t>
            </w:r>
            <w:r>
              <w:rPr>
                <w:rFonts w:ascii="Tahoma" w:hAnsi="Tahoma" w:cs="Tahoma"/>
              </w:rPr>
              <w:t>incorporated</w:t>
            </w:r>
            <w:r w:rsidRPr="00B35CAC">
              <w:rPr>
                <w:rFonts w:ascii="Tahoma" w:hAnsi="Tahoma" w:cs="Tahoma"/>
              </w:rPr>
              <w:t>. Some of the initiatives are as follows:</w:t>
            </w:r>
          </w:p>
          <w:p w14:paraId="03F97A46" w14:textId="77777777" w:rsidR="005F4AD3" w:rsidRPr="00B35CAC" w:rsidRDefault="005F4AD3" w:rsidP="00822149">
            <w:pPr>
              <w:pStyle w:val="ListParagraph"/>
              <w:numPr>
                <w:ilvl w:val="0"/>
                <w:numId w:val="40"/>
              </w:numPr>
              <w:spacing w:after="200" w:line="276" w:lineRule="auto"/>
              <w:jc w:val="both"/>
              <w:rPr>
                <w:rFonts w:ascii="Tahoma" w:hAnsi="Tahoma" w:cs="Tahoma"/>
              </w:rPr>
            </w:pPr>
            <w:r w:rsidRPr="00B35CAC">
              <w:rPr>
                <w:rFonts w:ascii="Tahoma" w:hAnsi="Tahoma" w:cs="Tahoma"/>
              </w:rPr>
              <w:t>Investment in Alternate energy like Solar &amp; Wind. A total of 188 MW (174 MW wind &amp; 14 MW Solar) already operational. In addition, MoU with APDCL/AEGCL has be signed for few projects at Assam (650 MW). Another project of 25 MW with AEGCL is under progress.</w:t>
            </w:r>
          </w:p>
          <w:p w14:paraId="14D47832" w14:textId="77777777" w:rsidR="005F4AD3" w:rsidRPr="00B35CAC" w:rsidRDefault="005F4AD3" w:rsidP="00822149">
            <w:pPr>
              <w:pStyle w:val="ListParagraph"/>
              <w:numPr>
                <w:ilvl w:val="0"/>
                <w:numId w:val="40"/>
              </w:numPr>
              <w:spacing w:after="200" w:line="276" w:lineRule="auto"/>
              <w:jc w:val="both"/>
              <w:rPr>
                <w:rFonts w:ascii="Tahoma" w:hAnsi="Tahoma" w:cs="Tahoma"/>
              </w:rPr>
            </w:pPr>
            <w:r w:rsidRPr="00B35CAC">
              <w:rPr>
                <w:rFonts w:ascii="Tahoma" w:hAnsi="Tahoma" w:cs="Tahoma"/>
              </w:rPr>
              <w:t xml:space="preserve">Production of Green Hydrogen. One pilot project 30 KG per day is already in operational in Jorhat, Assam. Two </w:t>
            </w:r>
            <w:r>
              <w:rPr>
                <w:rFonts w:ascii="Tahoma" w:hAnsi="Tahoma" w:cs="Tahoma"/>
              </w:rPr>
              <w:t xml:space="preserve">other </w:t>
            </w:r>
            <w:r w:rsidRPr="00B35CAC">
              <w:rPr>
                <w:rFonts w:ascii="Tahoma" w:hAnsi="Tahoma" w:cs="Tahoma"/>
              </w:rPr>
              <w:t>projects are under progress.</w:t>
            </w:r>
          </w:p>
          <w:p w14:paraId="3613C273" w14:textId="77777777" w:rsidR="005F4AD3" w:rsidRPr="00B35CAC" w:rsidRDefault="005F4AD3" w:rsidP="00822149">
            <w:pPr>
              <w:pStyle w:val="ListParagraph"/>
              <w:numPr>
                <w:ilvl w:val="0"/>
                <w:numId w:val="40"/>
              </w:numPr>
              <w:spacing w:after="200" w:line="276" w:lineRule="auto"/>
              <w:jc w:val="both"/>
              <w:rPr>
                <w:rFonts w:ascii="Tahoma" w:hAnsi="Tahoma" w:cs="Tahoma"/>
              </w:rPr>
            </w:pPr>
            <w:r w:rsidRPr="00B35CAC">
              <w:rPr>
                <w:rFonts w:ascii="Tahoma" w:hAnsi="Tahoma" w:cs="Tahoma"/>
              </w:rPr>
              <w:t>As per the mandate of ministry, OIL is actively associated with Compressed Bio Gas (CBG) plants. OIL has already identified 28 projects and jobs in few of them already initiated.</w:t>
            </w:r>
          </w:p>
          <w:p w14:paraId="2F1776AB" w14:textId="77777777" w:rsidR="005F4AD3" w:rsidRPr="00B35CAC" w:rsidRDefault="005F4AD3" w:rsidP="00822149">
            <w:pPr>
              <w:pStyle w:val="ListParagraph"/>
              <w:numPr>
                <w:ilvl w:val="0"/>
                <w:numId w:val="40"/>
              </w:numPr>
              <w:spacing w:after="200" w:line="276" w:lineRule="auto"/>
              <w:jc w:val="both"/>
              <w:rPr>
                <w:rFonts w:ascii="Tahoma" w:hAnsi="Tahoma" w:cs="Tahoma"/>
              </w:rPr>
            </w:pPr>
            <w:r w:rsidRPr="00B35CAC">
              <w:rPr>
                <w:rFonts w:ascii="Tahoma" w:hAnsi="Tahoma" w:cs="Tahoma"/>
              </w:rPr>
              <w:t>Initiatives underway for Geothermal energy, CCS (Cabon Capture &amp; Sequestration), Exploration &amp; Production of Critical Mineral etc.</w:t>
            </w:r>
          </w:p>
          <w:p w14:paraId="32303D23" w14:textId="77777777" w:rsidR="005F4AD3" w:rsidRPr="00B35CAC" w:rsidRDefault="005F4AD3" w:rsidP="00822149">
            <w:pPr>
              <w:pStyle w:val="ListParagraph"/>
              <w:numPr>
                <w:ilvl w:val="0"/>
                <w:numId w:val="40"/>
              </w:numPr>
              <w:spacing w:after="200" w:line="276" w:lineRule="auto"/>
              <w:jc w:val="both"/>
              <w:rPr>
                <w:rFonts w:ascii="Tahoma" w:hAnsi="Tahoma" w:cs="Tahoma"/>
              </w:rPr>
            </w:pPr>
            <w:r w:rsidRPr="00B35CAC">
              <w:rPr>
                <w:rFonts w:ascii="Tahoma" w:hAnsi="Tahoma" w:cs="Tahoma"/>
              </w:rPr>
              <w:t xml:space="preserve">OIL’s Subsidiary NRL is going to commission a 50 KTA bio refinery. This will contribute to meet the objective of 20% blending. </w:t>
            </w:r>
          </w:p>
          <w:p w14:paraId="7FA63856" w14:textId="77777777" w:rsidR="005F4AD3" w:rsidRPr="00F22BF5" w:rsidRDefault="005F4AD3" w:rsidP="00F22BF5">
            <w:pPr>
              <w:spacing w:before="120"/>
              <w:jc w:val="both"/>
              <w:rPr>
                <w:rFonts w:ascii="Tahoma" w:hAnsi="Tahoma" w:cs="Tahoma"/>
                <w:lang w:val="en-US"/>
              </w:rPr>
            </w:pPr>
            <w:r w:rsidRPr="00F22BF5">
              <w:rPr>
                <w:rFonts w:ascii="Tahoma" w:hAnsi="Tahoma" w:cs="Tahoma"/>
                <w:lang w:val="en-US"/>
              </w:rPr>
              <w:t xml:space="preserve">In addition to diversifying its portfolio, OIL has taken several energy reduction measures to reduce its absolute emissions (Scope 1&amp;2). </w:t>
            </w:r>
          </w:p>
          <w:p w14:paraId="26CC262B" w14:textId="77777777" w:rsidR="005F4AD3" w:rsidRPr="00F22BF5" w:rsidRDefault="005F4AD3" w:rsidP="00F22BF5">
            <w:pPr>
              <w:jc w:val="both"/>
              <w:rPr>
                <w:rFonts w:ascii="Tahoma" w:hAnsi="Tahoma" w:cs="Tahoma"/>
                <w:b/>
                <w:bCs/>
              </w:rPr>
            </w:pPr>
            <w:r w:rsidRPr="00F22BF5">
              <w:rPr>
                <w:rFonts w:ascii="Tahoma" w:hAnsi="Tahoma" w:cs="Tahoma"/>
                <w:b/>
                <w:bCs/>
              </w:rPr>
              <w:t>Zero Routine Flare</w:t>
            </w:r>
            <w:r>
              <w:rPr>
                <w:rFonts w:ascii="Tahoma" w:hAnsi="Tahoma" w:cs="Tahoma"/>
                <w:b/>
                <w:bCs/>
              </w:rPr>
              <w:t>:</w:t>
            </w:r>
          </w:p>
          <w:p w14:paraId="00E0FAE5" w14:textId="77777777" w:rsidR="005F4AD3" w:rsidRPr="00123DB4" w:rsidRDefault="005F4AD3" w:rsidP="00F22BF5">
            <w:pPr>
              <w:spacing w:before="100" w:beforeAutospacing="1" w:after="100" w:afterAutospacing="1" w:line="276" w:lineRule="auto"/>
              <w:jc w:val="both"/>
              <w:rPr>
                <w:rFonts w:ascii="Tahoma" w:eastAsia="Times New Roman" w:hAnsi="Tahoma" w:cs="Tahoma"/>
                <w:lang w:eastAsia="en-IN"/>
              </w:rPr>
            </w:pPr>
            <w:r w:rsidRPr="00123DB4">
              <w:rPr>
                <w:rFonts w:ascii="Tahoma" w:eastAsia="Times New Roman" w:hAnsi="Tahoma" w:cs="Tahoma"/>
                <w:lang w:eastAsia="en-IN"/>
              </w:rPr>
              <w:lastRenderedPageBreak/>
              <w:t>OIL is committed to achieving zero routine flaring by 2025. To accomplish this, we are implementing a comprehensive strategy focused on gas evacuation, infrastructure development, and efficient utilization. Key initiatives include:</w:t>
            </w:r>
          </w:p>
          <w:p w14:paraId="5205CA4E" w14:textId="77777777" w:rsidR="005F4AD3" w:rsidRPr="00123DB4" w:rsidRDefault="005F4AD3" w:rsidP="006164F9">
            <w:pPr>
              <w:numPr>
                <w:ilvl w:val="0"/>
                <w:numId w:val="41"/>
              </w:numPr>
              <w:tabs>
                <w:tab w:val="clear" w:pos="720"/>
                <w:tab w:val="num" w:pos="426"/>
              </w:tabs>
              <w:spacing w:before="100" w:beforeAutospacing="1" w:after="100" w:afterAutospacing="1" w:line="276" w:lineRule="auto"/>
              <w:ind w:left="709"/>
              <w:jc w:val="both"/>
              <w:rPr>
                <w:rFonts w:ascii="Tahoma" w:eastAsia="Times New Roman" w:hAnsi="Tahoma" w:cs="Tahoma"/>
                <w:lang w:eastAsia="en-IN"/>
              </w:rPr>
            </w:pPr>
            <w:r w:rsidRPr="00123DB4">
              <w:rPr>
                <w:rFonts w:ascii="Tahoma" w:eastAsia="Times New Roman" w:hAnsi="Tahoma" w:cs="Tahoma"/>
                <w:b/>
                <w:bCs/>
                <w:lang w:eastAsia="en-IN"/>
              </w:rPr>
              <w:t>Pipeline Network:</w:t>
            </w:r>
            <w:r w:rsidRPr="00123DB4">
              <w:rPr>
                <w:rFonts w:ascii="Tahoma" w:eastAsia="Times New Roman" w:hAnsi="Tahoma" w:cs="Tahoma"/>
                <w:lang w:eastAsia="en-IN"/>
              </w:rPr>
              <w:t xml:space="preserve"> Constructing field pipelines to facilitate gas transportation.</w:t>
            </w:r>
          </w:p>
          <w:p w14:paraId="432EE522" w14:textId="77777777" w:rsidR="005F4AD3" w:rsidRPr="00123DB4" w:rsidRDefault="005F4AD3" w:rsidP="006164F9">
            <w:pPr>
              <w:numPr>
                <w:ilvl w:val="0"/>
                <w:numId w:val="41"/>
              </w:numPr>
              <w:tabs>
                <w:tab w:val="clear" w:pos="720"/>
                <w:tab w:val="num" w:pos="426"/>
              </w:tabs>
              <w:spacing w:before="100" w:beforeAutospacing="1" w:after="100" w:afterAutospacing="1" w:line="276" w:lineRule="auto"/>
              <w:ind w:left="709"/>
              <w:jc w:val="both"/>
              <w:rPr>
                <w:rFonts w:ascii="Tahoma" w:eastAsia="Times New Roman" w:hAnsi="Tahoma" w:cs="Tahoma"/>
                <w:lang w:eastAsia="en-IN"/>
              </w:rPr>
            </w:pPr>
            <w:r w:rsidRPr="00123DB4">
              <w:rPr>
                <w:rFonts w:ascii="Tahoma" w:eastAsia="Times New Roman" w:hAnsi="Tahoma" w:cs="Tahoma"/>
                <w:b/>
                <w:bCs/>
                <w:lang w:eastAsia="en-IN"/>
              </w:rPr>
              <w:t>Compression Infrastructure:</w:t>
            </w:r>
            <w:r w:rsidRPr="00123DB4">
              <w:rPr>
                <w:rFonts w:ascii="Tahoma" w:eastAsia="Times New Roman" w:hAnsi="Tahoma" w:cs="Tahoma"/>
                <w:lang w:eastAsia="en-IN"/>
              </w:rPr>
              <w:t xml:space="preserve"> Installing additional compressors to enhance gas evacuation capacity.</w:t>
            </w:r>
          </w:p>
          <w:p w14:paraId="791923A3" w14:textId="77777777" w:rsidR="005F4AD3" w:rsidRPr="00123DB4" w:rsidRDefault="005F4AD3" w:rsidP="006164F9">
            <w:pPr>
              <w:numPr>
                <w:ilvl w:val="0"/>
                <w:numId w:val="41"/>
              </w:numPr>
              <w:tabs>
                <w:tab w:val="clear" w:pos="720"/>
                <w:tab w:val="num" w:pos="426"/>
              </w:tabs>
              <w:spacing w:before="100" w:beforeAutospacing="1" w:after="100" w:afterAutospacing="1" w:line="276" w:lineRule="auto"/>
              <w:ind w:left="709"/>
              <w:jc w:val="both"/>
              <w:rPr>
                <w:rFonts w:ascii="Tahoma" w:eastAsia="Times New Roman" w:hAnsi="Tahoma" w:cs="Tahoma"/>
                <w:lang w:eastAsia="en-IN"/>
              </w:rPr>
            </w:pPr>
            <w:r w:rsidRPr="00123DB4">
              <w:rPr>
                <w:rFonts w:ascii="Tahoma" w:eastAsia="Times New Roman" w:hAnsi="Tahoma" w:cs="Tahoma"/>
                <w:b/>
                <w:bCs/>
                <w:lang w:eastAsia="en-IN"/>
              </w:rPr>
              <w:t>Grid Connection:</w:t>
            </w:r>
            <w:r w:rsidRPr="00123DB4">
              <w:rPr>
                <w:rFonts w:ascii="Tahoma" w:eastAsia="Times New Roman" w:hAnsi="Tahoma" w:cs="Tahoma"/>
                <w:lang w:eastAsia="en-IN"/>
              </w:rPr>
              <w:t xml:space="preserve"> Connecting to the gas grid in nine geographical areas (GAs) to ensure efficient gas utilization.</w:t>
            </w:r>
          </w:p>
          <w:p w14:paraId="54791FB2" w14:textId="77777777" w:rsidR="005F4AD3" w:rsidRPr="00123DB4" w:rsidRDefault="005F4AD3" w:rsidP="00E36934">
            <w:pPr>
              <w:pStyle w:val="Heading2"/>
              <w:spacing w:line="276" w:lineRule="auto"/>
              <w:jc w:val="both"/>
              <w:outlineLvl w:val="1"/>
              <w:rPr>
                <w:rFonts w:ascii="Tahoma" w:eastAsia="Times New Roman" w:hAnsi="Tahoma" w:cs="Tahoma"/>
                <w:b/>
                <w:bCs/>
                <w:color w:val="auto"/>
                <w:sz w:val="22"/>
                <w:szCs w:val="22"/>
              </w:rPr>
            </w:pPr>
            <w:r w:rsidRPr="00123DB4">
              <w:rPr>
                <w:rFonts w:ascii="Tahoma" w:hAnsi="Tahoma" w:cs="Tahoma"/>
                <w:b/>
                <w:bCs/>
                <w:color w:val="auto"/>
                <w:sz w:val="22"/>
                <w:szCs w:val="22"/>
              </w:rPr>
              <w:t>Energy Efficiency Initiatives at OIL</w:t>
            </w:r>
          </w:p>
          <w:p w14:paraId="45C1D6B1" w14:textId="77777777" w:rsidR="005F4AD3" w:rsidRPr="00123DB4" w:rsidRDefault="005F4AD3" w:rsidP="00E36934">
            <w:pPr>
              <w:pStyle w:val="NormalWeb"/>
              <w:spacing w:line="276" w:lineRule="auto"/>
              <w:jc w:val="both"/>
              <w:rPr>
                <w:rFonts w:ascii="Tahoma" w:hAnsi="Tahoma" w:cs="Tahoma"/>
                <w:b/>
                <w:bCs/>
                <w:sz w:val="22"/>
                <w:szCs w:val="22"/>
              </w:rPr>
            </w:pPr>
            <w:r w:rsidRPr="00123DB4">
              <w:rPr>
                <w:rFonts w:ascii="Tahoma" w:hAnsi="Tahoma" w:cs="Tahoma"/>
                <w:sz w:val="22"/>
                <w:szCs w:val="22"/>
              </w:rPr>
              <w:t xml:space="preserve">Oil India Limited (OIL) has implemented several energy-efficient measures to reduce its carbon footprint and optimize resource utilization. </w:t>
            </w:r>
            <w:r w:rsidRPr="00123DB4">
              <w:rPr>
                <w:rStyle w:val="Strong"/>
                <w:rFonts w:ascii="Tahoma" w:hAnsi="Tahoma" w:cs="Tahoma"/>
                <w:sz w:val="22"/>
                <w:szCs w:val="22"/>
              </w:rPr>
              <w:t>Key initiatives include:</w:t>
            </w:r>
          </w:p>
          <w:p w14:paraId="385614C6" w14:textId="77777777" w:rsidR="005F4AD3" w:rsidRPr="00123DB4" w:rsidRDefault="005F4AD3" w:rsidP="006164F9">
            <w:pPr>
              <w:numPr>
                <w:ilvl w:val="0"/>
                <w:numId w:val="42"/>
              </w:numPr>
              <w:spacing w:before="100" w:beforeAutospacing="1" w:after="100" w:afterAutospacing="1" w:line="276" w:lineRule="auto"/>
              <w:jc w:val="both"/>
              <w:rPr>
                <w:rFonts w:ascii="Tahoma" w:hAnsi="Tahoma" w:cs="Tahoma"/>
              </w:rPr>
            </w:pPr>
            <w:r w:rsidRPr="00123DB4">
              <w:rPr>
                <w:rStyle w:val="Strong"/>
                <w:rFonts w:ascii="Tahoma" w:hAnsi="Tahoma" w:cs="Tahoma"/>
              </w:rPr>
              <w:t>Dynamic Gas Blending:</w:t>
            </w:r>
            <w:r w:rsidRPr="00123DB4">
              <w:rPr>
                <w:rFonts w:ascii="Tahoma" w:hAnsi="Tahoma" w:cs="Tahoma"/>
              </w:rPr>
              <w:t xml:space="preserve"> Successfully commissioned dynamic gas blending systems in drilling rig S&amp; in FHQ on a pilot scale to improve fuel efficiency and reduce emissions.</w:t>
            </w:r>
          </w:p>
          <w:p w14:paraId="5967CCEA" w14:textId="77777777" w:rsidR="005F4AD3" w:rsidRPr="00123DB4" w:rsidRDefault="005F4AD3" w:rsidP="006164F9">
            <w:pPr>
              <w:numPr>
                <w:ilvl w:val="0"/>
                <w:numId w:val="42"/>
              </w:numPr>
              <w:spacing w:before="100" w:beforeAutospacing="1" w:after="100" w:afterAutospacing="1" w:line="276" w:lineRule="auto"/>
              <w:jc w:val="both"/>
              <w:rPr>
                <w:rFonts w:ascii="Tahoma" w:hAnsi="Tahoma" w:cs="Tahoma"/>
              </w:rPr>
            </w:pPr>
            <w:r w:rsidRPr="00123DB4">
              <w:rPr>
                <w:rStyle w:val="Strong"/>
                <w:rFonts w:ascii="Tahoma" w:hAnsi="Tahoma" w:cs="Tahoma"/>
              </w:rPr>
              <w:t>Efficient Power Generation:</w:t>
            </w:r>
            <w:r w:rsidRPr="00123DB4">
              <w:rPr>
                <w:rFonts w:ascii="Tahoma" w:hAnsi="Tahoma" w:cs="Tahoma"/>
              </w:rPr>
              <w:t xml:space="preserve"> Installed a 3x10 MW gas engine generator-based power plant at the FHQ to enhance energy efficiency and reduce reliance on grid power.</w:t>
            </w:r>
          </w:p>
          <w:p w14:paraId="7E2D16CE" w14:textId="77777777" w:rsidR="005F4AD3" w:rsidRPr="00123DB4" w:rsidRDefault="005F4AD3" w:rsidP="006164F9">
            <w:pPr>
              <w:numPr>
                <w:ilvl w:val="0"/>
                <w:numId w:val="42"/>
              </w:numPr>
              <w:spacing w:before="100" w:beforeAutospacing="1" w:after="100" w:afterAutospacing="1" w:line="276" w:lineRule="auto"/>
              <w:jc w:val="both"/>
              <w:rPr>
                <w:rFonts w:ascii="Tahoma" w:hAnsi="Tahoma" w:cs="Tahoma"/>
              </w:rPr>
            </w:pPr>
            <w:r w:rsidRPr="00123DB4">
              <w:rPr>
                <w:rStyle w:val="Strong"/>
                <w:rFonts w:ascii="Tahoma" w:hAnsi="Tahoma" w:cs="Tahoma"/>
              </w:rPr>
              <w:t>Energy-Efficient Buildings:</w:t>
            </w:r>
            <w:r w:rsidRPr="00123DB4">
              <w:rPr>
                <w:rFonts w:ascii="Tahoma" w:hAnsi="Tahoma" w:cs="Tahoma"/>
              </w:rPr>
              <w:t xml:space="preserve"> Incorporated energy-efficient design features in new buildings, including rooftop solar plants to harness renewable energy.</w:t>
            </w:r>
          </w:p>
          <w:p w14:paraId="22D0C8F6" w14:textId="77777777" w:rsidR="005F4AD3" w:rsidRPr="00E36934" w:rsidRDefault="005F4AD3" w:rsidP="00E36934">
            <w:pPr>
              <w:spacing w:before="100" w:beforeAutospacing="1" w:after="100" w:afterAutospacing="1"/>
              <w:jc w:val="both"/>
              <w:rPr>
                <w:rFonts w:ascii="Tahoma" w:hAnsi="Tahoma" w:cs="Tahoma"/>
                <w:b/>
                <w:bCs/>
              </w:rPr>
            </w:pPr>
            <w:r w:rsidRPr="00E36934">
              <w:rPr>
                <w:rFonts w:ascii="Tahoma" w:hAnsi="Tahoma" w:cs="Tahoma"/>
                <w:b/>
                <w:bCs/>
              </w:rPr>
              <w:t>Mass Plantation</w:t>
            </w:r>
          </w:p>
          <w:p w14:paraId="3EBA3D0A" w14:textId="77777777" w:rsidR="005F4AD3" w:rsidRPr="00123DB4" w:rsidRDefault="005F4AD3" w:rsidP="00E36934">
            <w:pPr>
              <w:spacing w:before="100" w:beforeAutospacing="1" w:after="100" w:afterAutospacing="1" w:line="276" w:lineRule="auto"/>
              <w:jc w:val="both"/>
              <w:rPr>
                <w:rFonts w:ascii="Tahoma" w:eastAsia="Times New Roman" w:hAnsi="Tahoma" w:cs="Tahoma"/>
                <w:lang w:eastAsia="en-IN"/>
              </w:rPr>
            </w:pPr>
            <w:r w:rsidRPr="00123DB4">
              <w:rPr>
                <w:rFonts w:ascii="Tahoma" w:eastAsia="Times New Roman" w:hAnsi="Tahoma" w:cs="Tahoma"/>
                <w:lang w:eastAsia="en-IN"/>
              </w:rPr>
              <w:t xml:space="preserve">OIL has undertaken significant tree plantation initiatives to offset carbon emissions and contribute to environmental sustainability. </w:t>
            </w:r>
            <w:r w:rsidRPr="00123DB4">
              <w:rPr>
                <w:rFonts w:ascii="Tahoma" w:eastAsia="Times New Roman" w:hAnsi="Tahoma" w:cs="Tahoma"/>
                <w:b/>
                <w:bCs/>
                <w:lang w:eastAsia="en-IN"/>
              </w:rPr>
              <w:t>Key projects include:</w:t>
            </w:r>
          </w:p>
          <w:p w14:paraId="09C480E7" w14:textId="77777777" w:rsidR="005F4AD3" w:rsidRPr="00123DB4" w:rsidRDefault="005F4AD3" w:rsidP="006164F9">
            <w:pPr>
              <w:numPr>
                <w:ilvl w:val="0"/>
                <w:numId w:val="44"/>
              </w:numPr>
              <w:spacing w:before="100" w:beforeAutospacing="1" w:after="100" w:afterAutospacing="1" w:line="276" w:lineRule="auto"/>
              <w:jc w:val="both"/>
              <w:rPr>
                <w:rFonts w:ascii="Tahoma" w:eastAsia="Times New Roman" w:hAnsi="Tahoma" w:cs="Tahoma"/>
                <w:lang w:eastAsia="en-IN"/>
              </w:rPr>
            </w:pPr>
            <w:r w:rsidRPr="00123DB4">
              <w:rPr>
                <w:rFonts w:ascii="Tahoma" w:eastAsia="Times New Roman" w:hAnsi="Tahoma" w:cs="Tahoma"/>
                <w:b/>
                <w:bCs/>
                <w:lang w:eastAsia="en-IN"/>
              </w:rPr>
              <w:t>Project Vasundhara:</w:t>
            </w:r>
            <w:r w:rsidRPr="00123DB4">
              <w:rPr>
                <w:rFonts w:ascii="Tahoma" w:eastAsia="Times New Roman" w:hAnsi="Tahoma" w:cs="Tahoma"/>
                <w:lang w:eastAsia="en-IN"/>
              </w:rPr>
              <w:t xml:space="preserve"> Planted 250,000 trees in 100 hectares of land in </w:t>
            </w:r>
            <w:proofErr w:type="spellStart"/>
            <w:r w:rsidRPr="00123DB4">
              <w:rPr>
                <w:rFonts w:ascii="Tahoma" w:eastAsia="Times New Roman" w:hAnsi="Tahoma" w:cs="Tahoma"/>
                <w:lang w:eastAsia="en-IN"/>
              </w:rPr>
              <w:t>Digboi</w:t>
            </w:r>
            <w:proofErr w:type="spellEnd"/>
            <w:r w:rsidRPr="00123DB4">
              <w:rPr>
                <w:rFonts w:ascii="Tahoma" w:eastAsia="Times New Roman" w:hAnsi="Tahoma" w:cs="Tahoma"/>
                <w:lang w:eastAsia="en-IN"/>
              </w:rPr>
              <w:t>, Assam, during FY 2022-23.</w:t>
            </w:r>
          </w:p>
          <w:p w14:paraId="5291D058" w14:textId="77777777" w:rsidR="005F4AD3" w:rsidRPr="00123DB4" w:rsidRDefault="005F4AD3" w:rsidP="006164F9">
            <w:pPr>
              <w:numPr>
                <w:ilvl w:val="0"/>
                <w:numId w:val="44"/>
              </w:numPr>
              <w:spacing w:before="100" w:beforeAutospacing="1" w:after="100" w:afterAutospacing="1" w:line="276" w:lineRule="auto"/>
              <w:jc w:val="both"/>
              <w:rPr>
                <w:rFonts w:ascii="Tahoma" w:eastAsia="Times New Roman" w:hAnsi="Tahoma" w:cs="Tahoma"/>
                <w:lang w:eastAsia="en-IN"/>
              </w:rPr>
            </w:pPr>
            <w:r w:rsidRPr="00123DB4">
              <w:rPr>
                <w:rFonts w:ascii="Tahoma" w:eastAsia="Times New Roman" w:hAnsi="Tahoma" w:cs="Tahoma"/>
                <w:b/>
                <w:bCs/>
                <w:lang w:eastAsia="en-IN"/>
              </w:rPr>
              <w:t>Green Credit Program (GCP):</w:t>
            </w:r>
            <w:r w:rsidRPr="00123DB4">
              <w:rPr>
                <w:rFonts w:ascii="Tahoma" w:eastAsia="Times New Roman" w:hAnsi="Tahoma" w:cs="Tahoma"/>
                <w:lang w:eastAsia="en-IN"/>
              </w:rPr>
              <w:t xml:space="preserve"> Committed to reserve 1250 hectares of land parcels for GCP under the </w:t>
            </w:r>
            <w:proofErr w:type="spellStart"/>
            <w:r w:rsidRPr="00123DB4">
              <w:rPr>
                <w:rFonts w:ascii="Tahoma" w:eastAsia="Times New Roman" w:hAnsi="Tahoma" w:cs="Tahoma"/>
                <w:lang w:eastAsia="en-IN"/>
              </w:rPr>
              <w:t>MoEF&amp;CC</w:t>
            </w:r>
            <w:proofErr w:type="spellEnd"/>
            <w:r w:rsidRPr="00123DB4">
              <w:rPr>
                <w:rFonts w:ascii="Tahoma" w:eastAsia="Times New Roman" w:hAnsi="Tahoma" w:cs="Tahoma"/>
                <w:lang w:eastAsia="en-IN"/>
              </w:rPr>
              <w:t xml:space="preserve"> scheme. In this </w:t>
            </w:r>
            <w:proofErr w:type="gramStart"/>
            <w:r w:rsidRPr="00123DB4">
              <w:rPr>
                <w:rFonts w:ascii="Tahoma" w:eastAsia="Times New Roman" w:hAnsi="Tahoma" w:cs="Tahoma"/>
                <w:lang w:eastAsia="en-IN"/>
              </w:rPr>
              <w:t>regard,  OIL</w:t>
            </w:r>
            <w:proofErr w:type="gramEnd"/>
            <w:r w:rsidRPr="00123DB4">
              <w:rPr>
                <w:rFonts w:ascii="Tahoma" w:eastAsia="Times New Roman" w:hAnsi="Tahoma" w:cs="Tahoma"/>
                <w:lang w:eastAsia="en-IN"/>
              </w:rPr>
              <w:t xml:space="preserve"> has already reserved 604 hectares of land in Assam, Odisha, and Rajasthan for GCP implementation. OIL will receive green credits (GCs) after two years of plantation, which can be used to offset compensatory afforestation costs or traded in the future. OIL is the first PSU to deposit the fund for the same for Assam &amp; Odisha projects and for Rajasthan fund process has already been initiated.</w:t>
            </w:r>
          </w:p>
          <w:p w14:paraId="3EF2A32D" w14:textId="77777777" w:rsidR="005F4AD3" w:rsidRPr="008906A0" w:rsidRDefault="005F4AD3" w:rsidP="008906A0">
            <w:pPr>
              <w:spacing w:before="120"/>
              <w:jc w:val="both"/>
              <w:rPr>
                <w:rFonts w:ascii="Tahoma" w:hAnsi="Tahoma" w:cs="Tahoma"/>
                <w:lang w:val="en-US"/>
              </w:rPr>
            </w:pPr>
            <w:r w:rsidRPr="008906A0">
              <w:rPr>
                <w:rFonts w:ascii="Tahoma" w:hAnsi="Tahoma" w:cs="Tahoma"/>
                <w:lang w:val="en-US"/>
              </w:rPr>
              <w:t xml:space="preserve">OIL has demonstrated its commitment to sustainability by signing the Oil and Gas Decarbonization Charter (OGDC), a global industry effort </w:t>
            </w:r>
            <w:r w:rsidRPr="008906A0">
              <w:rPr>
                <w:rFonts w:ascii="Tahoma" w:hAnsi="Tahoma" w:cs="Tahoma"/>
                <w:lang w:val="en-US"/>
              </w:rPr>
              <w:lastRenderedPageBreak/>
              <w:t xml:space="preserve">dedicated to speeding up climate action and achieving high-scale impact across the oil and gas sector. </w:t>
            </w:r>
          </w:p>
          <w:p w14:paraId="7D6ABBB4" w14:textId="77777777" w:rsidR="005F4AD3" w:rsidRDefault="005F4AD3" w:rsidP="00822149">
            <w:pPr>
              <w:spacing w:line="276" w:lineRule="auto"/>
              <w:jc w:val="both"/>
              <w:rPr>
                <w:rFonts w:ascii="Tahoma" w:hAnsi="Tahoma" w:cs="Tahoma"/>
              </w:rPr>
            </w:pPr>
          </w:p>
          <w:p w14:paraId="02AFD7BD" w14:textId="77777777" w:rsidR="005F4AD3" w:rsidRDefault="005F4AD3" w:rsidP="00822149">
            <w:pPr>
              <w:spacing w:line="276" w:lineRule="auto"/>
              <w:jc w:val="both"/>
              <w:rPr>
                <w:rFonts w:ascii="Tahoma" w:hAnsi="Tahoma" w:cs="Tahoma"/>
              </w:rPr>
            </w:pPr>
            <w:r w:rsidRPr="00B35CAC">
              <w:rPr>
                <w:rFonts w:ascii="Tahoma" w:hAnsi="Tahoma" w:cs="Tahoma"/>
              </w:rPr>
              <w:t>As envisaged by energy experts, for India, fossil fuels will continue to be a part of the energy mix for the foreseeable future, but steadily move towards the transitioning to cleaner energy sources. Therefore, the approach would be to balance the energy transition while ensuring energy security, stability, and affordability for all citizens.</w:t>
            </w:r>
          </w:p>
          <w:p w14:paraId="1C2BC2CF" w14:textId="501DCFB6" w:rsidR="005F4AD3" w:rsidRPr="00CE5DA4" w:rsidRDefault="005F4AD3" w:rsidP="00822149">
            <w:pPr>
              <w:jc w:val="both"/>
              <w:rPr>
                <w:rFonts w:ascii="Tahoma" w:hAnsi="Tahoma" w:cs="Tahoma"/>
                <w:lang w:val="en-US"/>
              </w:rPr>
            </w:pPr>
          </w:p>
        </w:tc>
      </w:tr>
      <w:tr w:rsidR="005F4AD3" w:rsidRPr="00CE5DA4" w14:paraId="65648DF5" w14:textId="77777777" w:rsidTr="00EE0C95">
        <w:trPr>
          <w:trHeight w:val="911"/>
        </w:trPr>
        <w:tc>
          <w:tcPr>
            <w:tcW w:w="2689" w:type="dxa"/>
          </w:tcPr>
          <w:p w14:paraId="46B4B510" w14:textId="77777777" w:rsidR="005F4AD3" w:rsidRPr="00E95606" w:rsidRDefault="005F4AD3" w:rsidP="00E95606">
            <w:pPr>
              <w:jc w:val="both"/>
              <w:rPr>
                <w:rFonts w:ascii="Tahoma" w:hAnsi="Tahoma" w:cs="Tahoma"/>
              </w:rPr>
            </w:pPr>
            <w:r w:rsidRPr="00E95606">
              <w:rPr>
                <w:rFonts w:ascii="Tahoma" w:hAnsi="Tahoma" w:cs="Tahoma"/>
              </w:rPr>
              <w:t>b) whether the Ministry has drawn any roadmap for making Viksit Bharat by 2047,</w:t>
            </w:r>
          </w:p>
          <w:p w14:paraId="79DB341B" w14:textId="77777777" w:rsidR="005F4AD3" w:rsidRPr="00E95606" w:rsidRDefault="005F4AD3" w:rsidP="00E95606">
            <w:pPr>
              <w:jc w:val="both"/>
              <w:rPr>
                <w:rFonts w:ascii="Tahoma" w:hAnsi="Tahoma" w:cs="Tahoma"/>
              </w:rPr>
            </w:pPr>
          </w:p>
          <w:p w14:paraId="1D92FEDB" w14:textId="77777777" w:rsidR="005F4AD3" w:rsidRPr="00E95606" w:rsidRDefault="005F4AD3" w:rsidP="00E95606">
            <w:pPr>
              <w:jc w:val="both"/>
              <w:rPr>
                <w:rFonts w:ascii="Tahoma" w:hAnsi="Tahoma" w:cs="Tahoma"/>
              </w:rPr>
            </w:pPr>
            <w:r w:rsidRPr="00E95606">
              <w:rPr>
                <w:rFonts w:ascii="Tahoma" w:hAnsi="Tahoma" w:cs="Tahoma"/>
              </w:rPr>
              <w:t> c) if so, the details thereof,</w:t>
            </w:r>
          </w:p>
          <w:p w14:paraId="01947609" w14:textId="6883D7C1" w:rsidR="005F4AD3" w:rsidRPr="00E95606" w:rsidRDefault="005F4AD3" w:rsidP="00E95606">
            <w:pPr>
              <w:ind w:right="34"/>
              <w:jc w:val="both"/>
              <w:rPr>
                <w:rFonts w:ascii="Tahoma" w:hAnsi="Tahoma" w:cs="Tahoma"/>
                <w:i/>
                <w:iCs/>
              </w:rPr>
            </w:pPr>
          </w:p>
        </w:tc>
        <w:tc>
          <w:tcPr>
            <w:tcW w:w="7206" w:type="dxa"/>
            <w:vMerge/>
          </w:tcPr>
          <w:p w14:paraId="3780DB29" w14:textId="69BAEEB7" w:rsidR="005F4AD3" w:rsidRPr="00CE5DA4" w:rsidRDefault="005F4AD3" w:rsidP="00822149">
            <w:pPr>
              <w:jc w:val="both"/>
              <w:rPr>
                <w:rFonts w:ascii="Tahoma" w:hAnsi="Tahoma" w:cs="Tahoma"/>
                <w:lang w:val="en-US"/>
              </w:rPr>
            </w:pPr>
          </w:p>
        </w:tc>
      </w:tr>
      <w:tr w:rsidR="001A2608" w:rsidRPr="00CE5DA4" w14:paraId="54E35464" w14:textId="77777777" w:rsidTr="00EE0C95">
        <w:trPr>
          <w:trHeight w:val="911"/>
        </w:trPr>
        <w:tc>
          <w:tcPr>
            <w:tcW w:w="2689" w:type="dxa"/>
          </w:tcPr>
          <w:p w14:paraId="5E6A241C" w14:textId="77777777" w:rsidR="00826797" w:rsidRPr="00E95606" w:rsidRDefault="00826797" w:rsidP="00E95606">
            <w:pPr>
              <w:jc w:val="both"/>
              <w:rPr>
                <w:rFonts w:ascii="Tahoma" w:hAnsi="Tahoma" w:cs="Tahoma"/>
              </w:rPr>
            </w:pPr>
            <w:proofErr w:type="gramStart"/>
            <w:r w:rsidRPr="00E95606">
              <w:rPr>
                <w:rFonts w:ascii="Tahoma" w:hAnsi="Tahoma" w:cs="Tahoma"/>
              </w:rPr>
              <w:lastRenderedPageBreak/>
              <w:t>d  whether</w:t>
            </w:r>
            <w:proofErr w:type="gramEnd"/>
            <w:r w:rsidRPr="00E95606">
              <w:rPr>
                <w:rFonts w:ascii="Tahoma" w:hAnsi="Tahoma" w:cs="Tahoma"/>
              </w:rPr>
              <w:t xml:space="preserve"> Ministry is evaluating new policies/schemes and legislative proposals based on their potential contribution towards achieving "Viksit Bharat” by 2047?</w:t>
            </w:r>
          </w:p>
          <w:p w14:paraId="28F83AC3" w14:textId="77777777" w:rsidR="00826797" w:rsidRPr="00E95606" w:rsidRDefault="00826797" w:rsidP="00E95606">
            <w:pPr>
              <w:jc w:val="both"/>
              <w:rPr>
                <w:rFonts w:ascii="Tahoma" w:hAnsi="Tahoma" w:cs="Tahoma"/>
              </w:rPr>
            </w:pPr>
            <w:r w:rsidRPr="00E95606">
              <w:rPr>
                <w:rFonts w:ascii="Tahoma" w:hAnsi="Tahoma" w:cs="Tahoma"/>
              </w:rPr>
              <w:t xml:space="preserve"> e. if so the details thereof and if not, the reasons </w:t>
            </w:r>
            <w:proofErr w:type="gramStart"/>
            <w:r w:rsidRPr="00E95606">
              <w:rPr>
                <w:rFonts w:ascii="Tahoma" w:hAnsi="Tahoma" w:cs="Tahoma"/>
              </w:rPr>
              <w:t>therefor ?</w:t>
            </w:r>
            <w:proofErr w:type="gramEnd"/>
          </w:p>
          <w:p w14:paraId="710B4EA4" w14:textId="2099F8BF" w:rsidR="001A2608" w:rsidRPr="00CE5DA4" w:rsidRDefault="001A2608" w:rsidP="001A2608">
            <w:pPr>
              <w:rPr>
                <w:rFonts w:ascii="Tahoma" w:hAnsi="Tahoma" w:cs="Tahoma"/>
                <w:i/>
                <w:iCs/>
              </w:rPr>
            </w:pPr>
          </w:p>
        </w:tc>
        <w:tc>
          <w:tcPr>
            <w:tcW w:w="7206" w:type="dxa"/>
          </w:tcPr>
          <w:p w14:paraId="698DBEBA" w14:textId="77777777" w:rsidR="001A2608" w:rsidRPr="00CE5DA4" w:rsidRDefault="001A2608"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r>
              <w:rPr>
                <w:rFonts w:ascii="Tahoma" w:hAnsi="Tahoma" w:cs="Tahoma"/>
                <w:b/>
                <w:lang w:val="en-US"/>
              </w:rPr>
              <w:t>Q(c</w:t>
            </w:r>
            <w:proofErr w:type="gramStart"/>
            <w:r>
              <w:rPr>
                <w:rFonts w:ascii="Tahoma" w:hAnsi="Tahoma" w:cs="Tahoma"/>
                <w:b/>
                <w:lang w:val="en-US"/>
              </w:rPr>
              <w:t>) :</w:t>
            </w:r>
            <w:proofErr w:type="gramEnd"/>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59D4D45A" w14:textId="77777777" w:rsidR="001A2608" w:rsidRPr="00CE5DA4" w:rsidRDefault="001A2608" w:rsidP="00826797">
            <w:pPr>
              <w:jc w:val="both"/>
              <w:rPr>
                <w:rFonts w:ascii="Tahoma" w:hAnsi="Tahoma" w:cs="Tahoma"/>
                <w:lang w:val="en-US"/>
              </w:rPr>
            </w:pPr>
          </w:p>
        </w:tc>
      </w:tr>
    </w:tbl>
    <w:p w14:paraId="18F0CF4E" w14:textId="77777777" w:rsidR="00A92834" w:rsidRDefault="00A92834" w:rsidP="0044759C">
      <w:pPr>
        <w:spacing w:after="0"/>
        <w:ind w:right="-482"/>
        <w:jc w:val="right"/>
        <w:rPr>
          <w:rFonts w:ascii="Tahoma" w:hAnsi="Tahoma" w:cs="Tahoma"/>
          <w:lang w:val="en-US"/>
        </w:rPr>
      </w:pPr>
    </w:p>
    <w:p w14:paraId="6454108E" w14:textId="77777777" w:rsidR="00A92834" w:rsidRDefault="00A92834" w:rsidP="0044759C">
      <w:pPr>
        <w:spacing w:after="0"/>
        <w:ind w:right="-482"/>
        <w:jc w:val="right"/>
        <w:rPr>
          <w:rFonts w:ascii="Tahoma" w:hAnsi="Tahoma" w:cs="Tahoma"/>
          <w:lang w:val="en-US"/>
        </w:rPr>
      </w:pPr>
    </w:p>
    <w:p w14:paraId="50531093" w14:textId="77777777" w:rsidR="00A92834" w:rsidRDefault="00A92834" w:rsidP="0044759C">
      <w:pPr>
        <w:spacing w:after="0"/>
        <w:ind w:right="-482"/>
        <w:jc w:val="right"/>
        <w:rPr>
          <w:rFonts w:ascii="Tahoma" w:hAnsi="Tahoma" w:cs="Tahoma"/>
          <w:lang w:val="en-US"/>
        </w:rPr>
      </w:pPr>
    </w:p>
    <w:p w14:paraId="7A2392B0" w14:textId="77777777" w:rsidR="00A92834" w:rsidRDefault="00A92834" w:rsidP="0044759C">
      <w:pPr>
        <w:spacing w:after="0"/>
        <w:ind w:right="-482"/>
        <w:jc w:val="right"/>
        <w:rPr>
          <w:rFonts w:ascii="Tahoma" w:hAnsi="Tahoma" w:cs="Tahoma"/>
          <w:lang w:val="en-US"/>
        </w:rPr>
      </w:pPr>
    </w:p>
    <w:p w14:paraId="23352F1B" w14:textId="1DAFBE48"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249092F0" w14:textId="77777777" w:rsidR="00612609" w:rsidRPr="00CE5DA4" w:rsidRDefault="00612609" w:rsidP="0044759C">
      <w:pPr>
        <w:spacing w:after="0" w:line="240" w:lineRule="auto"/>
        <w:ind w:right="-482"/>
        <w:jc w:val="right"/>
        <w:rPr>
          <w:rFonts w:ascii="Tahoma" w:hAnsi="Tahoma" w:cs="Tahoma"/>
          <w:lang w:val="en-US"/>
        </w:rPr>
      </w:pPr>
    </w:p>
    <w:p w14:paraId="5961CAD7" w14:textId="77777777" w:rsidR="00F26CC7" w:rsidRPr="00CE5DA4" w:rsidRDefault="00F26CC7"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2C235D"/>
    <w:multiLevelType w:val="hybridMultilevel"/>
    <w:tmpl w:val="9E1E5742"/>
    <w:lvl w:ilvl="0" w:tplc="80607562">
      <w:start w:val="1"/>
      <w:numFmt w:val="lowerRoman"/>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792967"/>
    <w:multiLevelType w:val="multilevel"/>
    <w:tmpl w:val="1D52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B82026F"/>
    <w:multiLevelType w:val="multilevel"/>
    <w:tmpl w:val="111E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9A1102"/>
    <w:multiLevelType w:val="multilevel"/>
    <w:tmpl w:val="3B36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5" w15:restartNumberingAfterBreak="0">
    <w:nsid w:val="4AC10A72"/>
    <w:multiLevelType w:val="hybridMultilevel"/>
    <w:tmpl w:val="314489AA"/>
    <w:lvl w:ilvl="0" w:tplc="2590782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52B07871"/>
    <w:multiLevelType w:val="hybridMultilevel"/>
    <w:tmpl w:val="5CA0E646"/>
    <w:lvl w:ilvl="0" w:tplc="0C962DA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59235D1C"/>
    <w:multiLevelType w:val="multilevel"/>
    <w:tmpl w:val="78863E4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3"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64F848BB"/>
    <w:multiLevelType w:val="multilevel"/>
    <w:tmpl w:val="E7983D9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A394A5F"/>
    <w:multiLevelType w:val="hybridMultilevel"/>
    <w:tmpl w:val="681A11D0"/>
    <w:lvl w:ilvl="0" w:tplc="4009001B">
      <w:start w:val="1"/>
      <w:numFmt w:val="lowerRoman"/>
      <w:lvlText w:val="%1."/>
      <w:lvlJc w:val="right"/>
      <w:pPr>
        <w:ind w:left="1440" w:hanging="360"/>
      </w:pPr>
      <w:rPr>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8"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0" w15:restartNumberingAfterBreak="0">
    <w:nsid w:val="76061C90"/>
    <w:multiLevelType w:val="hybridMultilevel"/>
    <w:tmpl w:val="0D7212A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3" w15:restartNumberingAfterBreak="0">
    <w:nsid w:val="7F571397"/>
    <w:multiLevelType w:val="hybridMultilevel"/>
    <w:tmpl w:val="03E47DD4"/>
    <w:lvl w:ilvl="0" w:tplc="40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8"/>
  </w:num>
  <w:num w:numId="7">
    <w:abstractNumId w:val="8"/>
  </w:num>
  <w:num w:numId="8">
    <w:abstractNumId w:val="13"/>
  </w:num>
  <w:num w:numId="9">
    <w:abstractNumId w:val="23"/>
  </w:num>
  <w:num w:numId="10">
    <w:abstractNumId w:val="41"/>
  </w:num>
  <w:num w:numId="11">
    <w:abstractNumId w:val="22"/>
  </w:num>
  <w:num w:numId="12">
    <w:abstractNumId w:val="20"/>
  </w:num>
  <w:num w:numId="13">
    <w:abstractNumId w:val="33"/>
  </w:num>
  <w:num w:numId="14">
    <w:abstractNumId w:val="26"/>
  </w:num>
  <w:num w:numId="15">
    <w:abstractNumId w:val="36"/>
  </w:num>
  <w:num w:numId="16">
    <w:abstractNumId w:val="18"/>
  </w:num>
  <w:num w:numId="17">
    <w:abstractNumId w:val="19"/>
  </w:num>
  <w:num w:numId="18">
    <w:abstractNumId w:val="15"/>
  </w:num>
  <w:num w:numId="19">
    <w:abstractNumId w:val="29"/>
  </w:num>
  <w:num w:numId="20">
    <w:abstractNumId w:val="31"/>
  </w:num>
  <w:num w:numId="21">
    <w:abstractNumId w:val="7"/>
  </w:num>
  <w:num w:numId="22">
    <w:abstractNumId w:val="39"/>
  </w:num>
  <w:num w:numId="23">
    <w:abstractNumId w:val="27"/>
  </w:num>
  <w:num w:numId="24">
    <w:abstractNumId w:val="21"/>
  </w:num>
  <w:num w:numId="25">
    <w:abstractNumId w:val="12"/>
  </w:num>
  <w:num w:numId="26">
    <w:abstractNumId w:val="9"/>
  </w:num>
  <w:num w:numId="27">
    <w:abstractNumId w:val="4"/>
  </w:num>
  <w:num w:numId="28">
    <w:abstractNumId w:val="35"/>
  </w:num>
  <w:num w:numId="29">
    <w:abstractNumId w:val="38"/>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4"/>
    <w:lvlOverride w:ilvl="0">
      <w:startOverride w:val="1"/>
    </w:lvlOverride>
    <w:lvlOverride w:ilvl="1"/>
    <w:lvlOverride w:ilvl="2"/>
    <w:lvlOverride w:ilvl="3"/>
    <w:lvlOverride w:ilvl="4"/>
    <w:lvlOverride w:ilvl="5"/>
    <w:lvlOverride w:ilvl="6"/>
    <w:lvlOverride w:ilvl="7"/>
    <w:lvlOverride w:ilvl="8"/>
  </w:num>
  <w:num w:numId="33">
    <w:abstractNumId w:val="16"/>
  </w:num>
  <w:num w:numId="34">
    <w:abstractNumId w:val="30"/>
  </w:num>
  <w:num w:numId="35">
    <w:abstractNumId w:val="37"/>
  </w:num>
  <w:num w:numId="36">
    <w:abstractNumId w:val="1"/>
  </w:num>
  <w:num w:numId="37">
    <w:abstractNumId w:val="40"/>
  </w:num>
  <w:num w:numId="38">
    <w:abstractNumId w:val="34"/>
  </w:num>
  <w:num w:numId="39">
    <w:abstractNumId w:val="32"/>
  </w:num>
  <w:num w:numId="40">
    <w:abstractNumId w:val="43"/>
  </w:num>
  <w:num w:numId="41">
    <w:abstractNumId w:val="2"/>
  </w:num>
  <w:num w:numId="42">
    <w:abstractNumId w:val="14"/>
  </w:num>
  <w:num w:numId="43">
    <w:abstractNumId w:val="25"/>
  </w:num>
  <w:num w:numId="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6679"/>
    <w:rsid w:val="000D00C8"/>
    <w:rsid w:val="000D346E"/>
    <w:rsid w:val="000F07AB"/>
    <w:rsid w:val="000F5C49"/>
    <w:rsid w:val="00106CAF"/>
    <w:rsid w:val="001151F2"/>
    <w:rsid w:val="00123DB4"/>
    <w:rsid w:val="00133A75"/>
    <w:rsid w:val="001352A6"/>
    <w:rsid w:val="001360E3"/>
    <w:rsid w:val="001368FD"/>
    <w:rsid w:val="001465BD"/>
    <w:rsid w:val="00157286"/>
    <w:rsid w:val="00172997"/>
    <w:rsid w:val="00175FC8"/>
    <w:rsid w:val="001A16E0"/>
    <w:rsid w:val="001A2608"/>
    <w:rsid w:val="001A27F8"/>
    <w:rsid w:val="001B4C58"/>
    <w:rsid w:val="001C6223"/>
    <w:rsid w:val="001E301A"/>
    <w:rsid w:val="001F253B"/>
    <w:rsid w:val="002254E2"/>
    <w:rsid w:val="00230158"/>
    <w:rsid w:val="00235041"/>
    <w:rsid w:val="00261595"/>
    <w:rsid w:val="002618BC"/>
    <w:rsid w:val="002639D6"/>
    <w:rsid w:val="00265CDC"/>
    <w:rsid w:val="00287BE4"/>
    <w:rsid w:val="00292954"/>
    <w:rsid w:val="002A7B0E"/>
    <w:rsid w:val="002C07CD"/>
    <w:rsid w:val="002C2F3A"/>
    <w:rsid w:val="002E2DA8"/>
    <w:rsid w:val="002E5790"/>
    <w:rsid w:val="002E61F1"/>
    <w:rsid w:val="002E7EBA"/>
    <w:rsid w:val="002F2731"/>
    <w:rsid w:val="0030475B"/>
    <w:rsid w:val="00312D2B"/>
    <w:rsid w:val="003179D3"/>
    <w:rsid w:val="0032755B"/>
    <w:rsid w:val="00335C1C"/>
    <w:rsid w:val="00345A27"/>
    <w:rsid w:val="00350D11"/>
    <w:rsid w:val="003544AE"/>
    <w:rsid w:val="003601F4"/>
    <w:rsid w:val="00393FB4"/>
    <w:rsid w:val="003A5087"/>
    <w:rsid w:val="003B2588"/>
    <w:rsid w:val="003C0FC2"/>
    <w:rsid w:val="003C4CCA"/>
    <w:rsid w:val="003C732A"/>
    <w:rsid w:val="003D0647"/>
    <w:rsid w:val="003D3FA7"/>
    <w:rsid w:val="003E2531"/>
    <w:rsid w:val="003E3F64"/>
    <w:rsid w:val="003E4220"/>
    <w:rsid w:val="003F0C3B"/>
    <w:rsid w:val="003F381E"/>
    <w:rsid w:val="003F39FC"/>
    <w:rsid w:val="004040E1"/>
    <w:rsid w:val="0041688D"/>
    <w:rsid w:val="0042311F"/>
    <w:rsid w:val="0044759C"/>
    <w:rsid w:val="00463A0C"/>
    <w:rsid w:val="004A407D"/>
    <w:rsid w:val="004A4DED"/>
    <w:rsid w:val="004B1CCA"/>
    <w:rsid w:val="004B712C"/>
    <w:rsid w:val="004C1BDE"/>
    <w:rsid w:val="004C32CD"/>
    <w:rsid w:val="004C5DAE"/>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65F5"/>
    <w:rsid w:val="00587F15"/>
    <w:rsid w:val="005910DF"/>
    <w:rsid w:val="00594A78"/>
    <w:rsid w:val="005C14FE"/>
    <w:rsid w:val="005C7452"/>
    <w:rsid w:val="005D0D7B"/>
    <w:rsid w:val="005D7917"/>
    <w:rsid w:val="005E0D47"/>
    <w:rsid w:val="005E1023"/>
    <w:rsid w:val="005E43DE"/>
    <w:rsid w:val="005F1C0F"/>
    <w:rsid w:val="005F36D0"/>
    <w:rsid w:val="005F4AD3"/>
    <w:rsid w:val="00603405"/>
    <w:rsid w:val="00612609"/>
    <w:rsid w:val="006164F9"/>
    <w:rsid w:val="00616CCE"/>
    <w:rsid w:val="00631EB0"/>
    <w:rsid w:val="00645BD2"/>
    <w:rsid w:val="0064614F"/>
    <w:rsid w:val="00654ECF"/>
    <w:rsid w:val="006702D9"/>
    <w:rsid w:val="00671E00"/>
    <w:rsid w:val="0067744F"/>
    <w:rsid w:val="006914A0"/>
    <w:rsid w:val="006A0F75"/>
    <w:rsid w:val="006A2B11"/>
    <w:rsid w:val="006A7AF4"/>
    <w:rsid w:val="006B5433"/>
    <w:rsid w:val="006C405C"/>
    <w:rsid w:val="006E5B6B"/>
    <w:rsid w:val="006F2F7A"/>
    <w:rsid w:val="006F5F9D"/>
    <w:rsid w:val="00700063"/>
    <w:rsid w:val="00702DC3"/>
    <w:rsid w:val="00707A79"/>
    <w:rsid w:val="007102AE"/>
    <w:rsid w:val="00715CA5"/>
    <w:rsid w:val="00724C3D"/>
    <w:rsid w:val="007420CA"/>
    <w:rsid w:val="007601BC"/>
    <w:rsid w:val="00787588"/>
    <w:rsid w:val="007918D9"/>
    <w:rsid w:val="00795186"/>
    <w:rsid w:val="007A2889"/>
    <w:rsid w:val="007A3444"/>
    <w:rsid w:val="007B1B7A"/>
    <w:rsid w:val="007B5BAF"/>
    <w:rsid w:val="007C79E3"/>
    <w:rsid w:val="007D5571"/>
    <w:rsid w:val="007D7027"/>
    <w:rsid w:val="007F0CFA"/>
    <w:rsid w:val="00801D06"/>
    <w:rsid w:val="00801DB7"/>
    <w:rsid w:val="00801E6E"/>
    <w:rsid w:val="008172AC"/>
    <w:rsid w:val="00820CA7"/>
    <w:rsid w:val="00822149"/>
    <w:rsid w:val="00822A2E"/>
    <w:rsid w:val="00826797"/>
    <w:rsid w:val="00843CD3"/>
    <w:rsid w:val="008506B3"/>
    <w:rsid w:val="00851623"/>
    <w:rsid w:val="0085767A"/>
    <w:rsid w:val="00862B53"/>
    <w:rsid w:val="00884A02"/>
    <w:rsid w:val="008875A6"/>
    <w:rsid w:val="008906A0"/>
    <w:rsid w:val="0089111D"/>
    <w:rsid w:val="0089558B"/>
    <w:rsid w:val="008A7394"/>
    <w:rsid w:val="008B23B3"/>
    <w:rsid w:val="008D1ADC"/>
    <w:rsid w:val="008E6F19"/>
    <w:rsid w:val="008F4256"/>
    <w:rsid w:val="00910D7E"/>
    <w:rsid w:val="00912768"/>
    <w:rsid w:val="00916452"/>
    <w:rsid w:val="00920CFB"/>
    <w:rsid w:val="00930CB0"/>
    <w:rsid w:val="00931D33"/>
    <w:rsid w:val="00941EAA"/>
    <w:rsid w:val="00946607"/>
    <w:rsid w:val="00952273"/>
    <w:rsid w:val="00954933"/>
    <w:rsid w:val="009750EE"/>
    <w:rsid w:val="009947F3"/>
    <w:rsid w:val="009A2F73"/>
    <w:rsid w:val="009A4EE9"/>
    <w:rsid w:val="009A6888"/>
    <w:rsid w:val="009B54ED"/>
    <w:rsid w:val="009C5163"/>
    <w:rsid w:val="009C57D9"/>
    <w:rsid w:val="009C5C57"/>
    <w:rsid w:val="009C7F2F"/>
    <w:rsid w:val="009D1701"/>
    <w:rsid w:val="009E562D"/>
    <w:rsid w:val="009F343A"/>
    <w:rsid w:val="00A06BB3"/>
    <w:rsid w:val="00A36610"/>
    <w:rsid w:val="00A3735E"/>
    <w:rsid w:val="00A41779"/>
    <w:rsid w:val="00A41B22"/>
    <w:rsid w:val="00A44F46"/>
    <w:rsid w:val="00A67BEF"/>
    <w:rsid w:val="00A712C8"/>
    <w:rsid w:val="00A92834"/>
    <w:rsid w:val="00B234E6"/>
    <w:rsid w:val="00B31488"/>
    <w:rsid w:val="00B32638"/>
    <w:rsid w:val="00B3384E"/>
    <w:rsid w:val="00B475C0"/>
    <w:rsid w:val="00B50E79"/>
    <w:rsid w:val="00B71914"/>
    <w:rsid w:val="00B810F9"/>
    <w:rsid w:val="00BA687A"/>
    <w:rsid w:val="00BC0366"/>
    <w:rsid w:val="00BC2A0B"/>
    <w:rsid w:val="00BC4C9F"/>
    <w:rsid w:val="00BC74A8"/>
    <w:rsid w:val="00BD30F6"/>
    <w:rsid w:val="00BD5E52"/>
    <w:rsid w:val="00BE2646"/>
    <w:rsid w:val="00BE27FC"/>
    <w:rsid w:val="00BE6EAD"/>
    <w:rsid w:val="00BF024B"/>
    <w:rsid w:val="00C07081"/>
    <w:rsid w:val="00C1363F"/>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E5DA4"/>
    <w:rsid w:val="00CF1922"/>
    <w:rsid w:val="00CF5A83"/>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E347B"/>
    <w:rsid w:val="00DF1C17"/>
    <w:rsid w:val="00DF270C"/>
    <w:rsid w:val="00E02CD6"/>
    <w:rsid w:val="00E06B03"/>
    <w:rsid w:val="00E36934"/>
    <w:rsid w:val="00E37BCB"/>
    <w:rsid w:val="00E44632"/>
    <w:rsid w:val="00E454EE"/>
    <w:rsid w:val="00E7126F"/>
    <w:rsid w:val="00E74050"/>
    <w:rsid w:val="00E869E0"/>
    <w:rsid w:val="00E95606"/>
    <w:rsid w:val="00EB0203"/>
    <w:rsid w:val="00EB5F4C"/>
    <w:rsid w:val="00EB6DB5"/>
    <w:rsid w:val="00ED2EBB"/>
    <w:rsid w:val="00EE0C95"/>
    <w:rsid w:val="00EE1A6F"/>
    <w:rsid w:val="00EE37B2"/>
    <w:rsid w:val="00EF357F"/>
    <w:rsid w:val="00EF4BEA"/>
    <w:rsid w:val="00F0626F"/>
    <w:rsid w:val="00F211B3"/>
    <w:rsid w:val="00F21622"/>
    <w:rsid w:val="00F22BF5"/>
    <w:rsid w:val="00F255CA"/>
    <w:rsid w:val="00F26A26"/>
    <w:rsid w:val="00F26CC7"/>
    <w:rsid w:val="00F270A6"/>
    <w:rsid w:val="00F34A50"/>
    <w:rsid w:val="00F47FDD"/>
    <w:rsid w:val="00F636E8"/>
    <w:rsid w:val="00F6408C"/>
    <w:rsid w:val="00F90735"/>
    <w:rsid w:val="00F977D6"/>
    <w:rsid w:val="00F97BB8"/>
    <w:rsid w:val="00FB3301"/>
    <w:rsid w:val="00FB3A1A"/>
    <w:rsid w:val="00FC22E2"/>
    <w:rsid w:val="00FC3DD8"/>
    <w:rsid w:val="00FC57B6"/>
    <w:rsid w:val="00FD365A"/>
    <w:rsid w:val="00FD5E95"/>
    <w:rsid w:val="00FE10C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paragraph" w:styleId="Heading2">
    <w:name w:val="heading 2"/>
    <w:basedOn w:val="Normal"/>
    <w:next w:val="Normal"/>
    <w:link w:val="Heading2Char"/>
    <w:uiPriority w:val="9"/>
    <w:semiHidden/>
    <w:unhideWhenUsed/>
    <w:qFormat/>
    <w:rsid w:val="00123DB4"/>
    <w:pPr>
      <w:keepNext/>
      <w:keepLines/>
      <w:spacing w:before="40" w:after="0" w:line="240" w:lineRule="auto"/>
      <w:outlineLvl w:val="1"/>
    </w:pPr>
    <w:rPr>
      <w:rFonts w:asciiTheme="majorHAnsi" w:eastAsiaTheme="majorEastAsia" w:hAnsiTheme="majorHAnsi" w:cstheme="majorBidi"/>
      <w:color w:val="365F91" w:themeColor="accent1" w:themeShade="BF"/>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1,Annexure,List Paragraph1,Heading 92,En tête 1,LP,List Para,LPARA,Colorful List - Accent 11,heading 9,lp,lpara,SubTitle1,LIST,Ar-Body Text,A1,!List Paragraph,HEAD 3,lstpara,WinDForce-Letter,List Paragraph11,b1,Number_1,new,L,Ha"/>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unhideWhenUsed/>
    <w:rsid w:val="00795186"/>
    <w:rPr>
      <w:color w:val="0000FF" w:themeColor="hyperlink"/>
      <w:u w:val="single"/>
    </w:rPr>
  </w:style>
  <w:style w:type="character" w:customStyle="1" w:styleId="ListParagraphChar">
    <w:name w:val="List Paragraph Char"/>
    <w:aliases w:val="Heading 91 Char,Annexure Char,List Paragraph1 Char,Heading 92 Char,En tête 1 Char,LP Char,List Para Char,LPARA Char,Colorful List - Accent 11 Char,heading 9 Char,lp Char,lpara Char,SubTitle1 Char,LIST Char,Ar-Body Text Char,A1 Char"/>
    <w:basedOn w:val="DefaultParagraphFont"/>
    <w:link w:val="ListParagraph"/>
    <w:uiPriority w:val="34"/>
    <w:qFormat/>
    <w:locked/>
    <w:rsid w:val="00795186"/>
  </w:style>
  <w:style w:type="character" w:customStyle="1" w:styleId="Heading2Char">
    <w:name w:val="Heading 2 Char"/>
    <w:basedOn w:val="DefaultParagraphFont"/>
    <w:link w:val="Heading2"/>
    <w:uiPriority w:val="9"/>
    <w:semiHidden/>
    <w:rsid w:val="00123DB4"/>
    <w:rPr>
      <w:rFonts w:asciiTheme="majorHAnsi" w:eastAsiaTheme="majorEastAsia" w:hAnsiTheme="majorHAnsi" w:cstheme="majorBidi"/>
      <w:color w:val="365F91" w:themeColor="accent1" w:themeShade="BF"/>
      <w:sz w:val="26"/>
      <w:szCs w:val="26"/>
      <w:lang w:val="en-US"/>
    </w:rPr>
  </w:style>
  <w:style w:type="character" w:styleId="Strong">
    <w:name w:val="Strong"/>
    <w:basedOn w:val="DefaultParagraphFont"/>
    <w:uiPriority w:val="22"/>
    <w:qFormat/>
    <w:rsid w:val="00123D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conomictimes.indiatimes.com/topic/indi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BA6E72-BB80-48D1-A1F6-6BA46BA46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2627</Words>
  <Characters>14980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2025-03-13T07:29:00Z</cp:lastPrinted>
  <dcterms:created xsi:type="dcterms:W3CDTF">2025-03-17T09:57:00Z</dcterms:created>
  <dcterms:modified xsi:type="dcterms:W3CDTF">2025-03-17T09:57:00Z</dcterms:modified>
</cp:coreProperties>
</file>