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E02CD6" w:rsidRDefault="00562579" w:rsidP="00F270A6">
      <w:pPr>
        <w:spacing w:after="0"/>
        <w:ind w:right="-392"/>
        <w:rPr>
          <w:rFonts w:ascii="Tahoma" w:hAnsi="Tahoma" w:cs="Tahoma"/>
          <w:b/>
          <w:lang w:val="en-US"/>
        </w:rPr>
      </w:pPr>
    </w:p>
    <w:p w14:paraId="761E222C" w14:textId="77777777" w:rsidR="00562579" w:rsidRPr="00E02CD6" w:rsidRDefault="00562579" w:rsidP="00F270A6">
      <w:pPr>
        <w:spacing w:after="0"/>
        <w:ind w:right="-392"/>
        <w:rPr>
          <w:rFonts w:ascii="Tahoma" w:hAnsi="Tahoma" w:cs="Tahoma"/>
          <w:b/>
          <w:lang w:val="en-US"/>
        </w:rPr>
      </w:pPr>
    </w:p>
    <w:p w14:paraId="7D11E1D9" w14:textId="77777777" w:rsidR="00562579" w:rsidRPr="00E02CD6" w:rsidRDefault="00562579" w:rsidP="00F270A6">
      <w:pPr>
        <w:spacing w:after="0"/>
        <w:ind w:right="-392"/>
        <w:rPr>
          <w:rFonts w:ascii="Tahoma" w:hAnsi="Tahoma" w:cs="Tahoma"/>
          <w:b/>
          <w:lang w:val="en-US"/>
        </w:rPr>
      </w:pPr>
    </w:p>
    <w:p w14:paraId="32124961" w14:textId="77777777" w:rsidR="00EB6DB5" w:rsidRPr="00E02CD6" w:rsidRDefault="00EB6DB5" w:rsidP="00F270A6">
      <w:pPr>
        <w:spacing w:after="0"/>
        <w:ind w:right="-392"/>
        <w:rPr>
          <w:rFonts w:ascii="Tahoma" w:hAnsi="Tahoma" w:cs="Tahoma"/>
          <w:b/>
          <w:lang w:val="en-US"/>
        </w:rPr>
      </w:pPr>
    </w:p>
    <w:p w14:paraId="65F310C1" w14:textId="77777777" w:rsidR="00990B5C" w:rsidRDefault="00990B5C" w:rsidP="00F270A6">
      <w:pPr>
        <w:spacing w:after="0"/>
        <w:ind w:right="-392"/>
        <w:rPr>
          <w:rFonts w:ascii="Tahoma" w:hAnsi="Tahoma" w:cs="Tahoma"/>
          <w:b/>
          <w:lang w:val="en-US"/>
        </w:rPr>
      </w:pPr>
    </w:p>
    <w:p w14:paraId="35F036C4" w14:textId="77777777" w:rsidR="00990B5C" w:rsidRDefault="00990B5C" w:rsidP="00F270A6">
      <w:pPr>
        <w:spacing w:after="0"/>
        <w:ind w:right="-392"/>
        <w:rPr>
          <w:rFonts w:ascii="Kruti Dev 040 Wide" w:hAnsi="Kruti Dev 040 Wide"/>
          <w:b/>
          <w:bCs/>
          <w:color w:val="000000"/>
          <w:sz w:val="28"/>
          <w:szCs w:val="24"/>
          <w:lang w:val="en-US" w:bidi="hi-IN"/>
        </w:rPr>
      </w:pPr>
    </w:p>
    <w:p w14:paraId="0295D859" w14:textId="68800FA8" w:rsidR="00BC4C9F" w:rsidRPr="00983227" w:rsidRDefault="00654ECF" w:rsidP="00B8752C">
      <w:pPr>
        <w:spacing w:after="0"/>
        <w:ind w:right="-392"/>
        <w:rPr>
          <w:rFonts w:ascii="Tahoma" w:hAnsi="Tahoma" w:cs="Tahoma"/>
          <w:lang w:val="en-US"/>
        </w:rPr>
      </w:pPr>
      <w:r w:rsidRPr="00B8752C">
        <w:rPr>
          <w:rFonts w:ascii="Tahoma" w:hAnsi="Tahoma" w:cs="Tahoma"/>
          <w:b/>
          <w:lang w:val="en-US"/>
        </w:rPr>
        <w:t>OIL/</w:t>
      </w:r>
      <w:r w:rsidR="008B23B3" w:rsidRPr="00B8752C">
        <w:rPr>
          <w:rFonts w:ascii="Tahoma" w:hAnsi="Tahoma" w:cs="Tahoma"/>
          <w:b/>
          <w:lang w:val="en-US"/>
        </w:rPr>
        <w:t>PLNG/</w:t>
      </w:r>
      <w:r w:rsidRPr="00B8752C">
        <w:rPr>
          <w:rFonts w:ascii="Tahoma" w:hAnsi="Tahoma" w:cs="Tahoma"/>
          <w:b/>
          <w:lang w:val="en-US"/>
        </w:rPr>
        <w:t>54/2/</w:t>
      </w:r>
      <w:r w:rsidR="00F270A6" w:rsidRPr="00B8752C">
        <w:rPr>
          <w:rFonts w:ascii="Tahoma" w:hAnsi="Tahoma" w:cs="Tahoma"/>
          <w:b/>
          <w:lang w:val="en-US"/>
        </w:rPr>
        <w:t>1</w:t>
      </w:r>
      <w:r w:rsidRPr="00B8752C">
        <w:rPr>
          <w:rFonts w:ascii="Tahoma" w:hAnsi="Tahoma" w:cs="Tahoma"/>
          <w:b/>
          <w:lang w:val="en-US"/>
        </w:rPr>
        <w:t>/202</w:t>
      </w:r>
      <w:r w:rsidR="00F270A6" w:rsidRPr="00B8752C">
        <w:rPr>
          <w:rFonts w:ascii="Tahoma" w:hAnsi="Tahoma" w:cs="Tahoma"/>
          <w:b/>
          <w:lang w:val="en-US"/>
        </w:rPr>
        <w:t>5</w:t>
      </w:r>
      <w:r w:rsidRPr="00B8752C">
        <w:rPr>
          <w:rFonts w:ascii="Tahoma" w:hAnsi="Tahoma" w:cs="Tahoma"/>
          <w:b/>
          <w:lang w:val="en-US"/>
        </w:rPr>
        <w:t>/</w:t>
      </w:r>
      <w:r w:rsidR="00FB043D">
        <w:rPr>
          <w:rFonts w:ascii="Tahoma" w:hAnsi="Tahoma" w:cs="Tahoma"/>
          <w:b/>
          <w:lang w:val="en-US"/>
        </w:rPr>
        <w:t>5</w:t>
      </w:r>
      <w:r w:rsidR="009426AA">
        <w:rPr>
          <w:rFonts w:ascii="Tahoma" w:hAnsi="Tahoma" w:cs="Tahoma"/>
          <w:b/>
          <w:lang w:val="en-US"/>
        </w:rPr>
        <w:t>5</w:t>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bookmarkStart w:id="0" w:name="_GoBack"/>
      <w:bookmarkEnd w:id="0"/>
      <w:r w:rsidR="00701E0B">
        <w:rPr>
          <w:rFonts w:ascii="Tahoma" w:hAnsi="Tahoma" w:cs="Tahoma"/>
          <w:lang w:val="en-US"/>
        </w:rPr>
        <w:t xml:space="preserve">                               </w:t>
      </w:r>
      <w:r w:rsidR="008B23B3" w:rsidRPr="00983227">
        <w:rPr>
          <w:rFonts w:ascii="Tahoma" w:hAnsi="Tahoma" w:cs="Tahoma"/>
          <w:lang w:val="en-US"/>
        </w:rPr>
        <w:t xml:space="preserve"> </w:t>
      </w:r>
      <w:r w:rsidR="00990B5C" w:rsidRPr="00B8752C">
        <w:rPr>
          <w:rFonts w:ascii="Tahoma" w:hAnsi="Tahoma" w:cs="Tahoma"/>
          <w:b/>
          <w:lang w:val="en-US"/>
        </w:rPr>
        <w:t xml:space="preserve">March </w:t>
      </w:r>
      <w:r w:rsidR="00FB043D">
        <w:rPr>
          <w:rFonts w:ascii="Tahoma" w:hAnsi="Tahoma" w:cs="Tahoma"/>
          <w:b/>
          <w:lang w:val="en-US"/>
        </w:rPr>
        <w:t>1</w:t>
      </w:r>
      <w:r w:rsidR="00FA30A1">
        <w:rPr>
          <w:rFonts w:ascii="Tahoma" w:hAnsi="Tahoma" w:cs="Tahoma"/>
          <w:b/>
          <w:lang w:val="en-US"/>
        </w:rPr>
        <w:t>7</w:t>
      </w:r>
      <w:r w:rsidR="00F211B3" w:rsidRPr="00B8752C">
        <w:rPr>
          <w:rFonts w:ascii="Tahoma" w:hAnsi="Tahoma" w:cs="Tahoma"/>
          <w:b/>
          <w:lang w:val="en-US"/>
        </w:rPr>
        <w:t>,</w:t>
      </w:r>
      <w:r w:rsidR="00D41C07" w:rsidRPr="00B8752C">
        <w:rPr>
          <w:rFonts w:ascii="Tahoma" w:hAnsi="Tahoma" w:cs="Tahoma"/>
          <w:b/>
          <w:lang w:val="en-US"/>
        </w:rPr>
        <w:t xml:space="preserve"> </w:t>
      </w:r>
      <w:r w:rsidR="00F211B3" w:rsidRPr="00B8752C">
        <w:rPr>
          <w:rFonts w:ascii="Tahoma" w:hAnsi="Tahoma" w:cs="Tahoma"/>
          <w:b/>
          <w:lang w:val="en-US"/>
        </w:rPr>
        <w:t>202</w:t>
      </w:r>
      <w:r w:rsidR="00F270A6" w:rsidRPr="00B8752C">
        <w:rPr>
          <w:rFonts w:ascii="Tahoma" w:hAnsi="Tahoma" w:cs="Tahoma"/>
          <w:b/>
          <w:lang w:val="en-US"/>
        </w:rPr>
        <w:t>5</w:t>
      </w:r>
    </w:p>
    <w:p w14:paraId="49997418" w14:textId="77777777" w:rsidR="00C42C3F" w:rsidRPr="00E02CD6" w:rsidRDefault="00C42C3F" w:rsidP="001E301A">
      <w:pPr>
        <w:spacing w:after="0"/>
        <w:ind w:right="-28"/>
        <w:rPr>
          <w:rFonts w:ascii="Tahoma" w:hAnsi="Tahoma" w:cs="Tahoma"/>
          <w:lang w:val="en-US"/>
        </w:rPr>
      </w:pPr>
    </w:p>
    <w:p w14:paraId="1F07AB8B" w14:textId="77777777" w:rsidR="00654ECF" w:rsidRPr="00A3560C" w:rsidRDefault="00654ECF" w:rsidP="00C42C3F">
      <w:pPr>
        <w:spacing w:after="0"/>
        <w:rPr>
          <w:rFonts w:ascii="Tahoma" w:hAnsi="Tahoma" w:cs="Tahoma"/>
          <w:sz w:val="24"/>
          <w:szCs w:val="24"/>
          <w:lang w:val="en-US"/>
        </w:rPr>
      </w:pPr>
      <w:r w:rsidRPr="00A3560C">
        <w:rPr>
          <w:rFonts w:ascii="Tahoma" w:hAnsi="Tahoma" w:cs="Tahoma"/>
          <w:sz w:val="24"/>
          <w:szCs w:val="24"/>
          <w:lang w:val="en-US"/>
        </w:rPr>
        <w:t>Ministry of Petroleum and Natural Gas</w:t>
      </w:r>
    </w:p>
    <w:p w14:paraId="044CB06B" w14:textId="77777777" w:rsidR="00506AF9" w:rsidRPr="00A3560C" w:rsidRDefault="00506AF9" w:rsidP="00C42C3F">
      <w:pPr>
        <w:spacing w:after="0"/>
        <w:rPr>
          <w:rFonts w:ascii="Tahoma" w:hAnsi="Tahoma" w:cs="Tahoma"/>
          <w:sz w:val="24"/>
          <w:szCs w:val="24"/>
          <w:lang w:val="en-US"/>
        </w:rPr>
      </w:pPr>
      <w:r w:rsidRPr="00A3560C">
        <w:rPr>
          <w:rFonts w:ascii="Tahoma" w:hAnsi="Tahoma" w:cs="Tahoma"/>
          <w:sz w:val="24"/>
          <w:szCs w:val="24"/>
          <w:lang w:val="en-US"/>
        </w:rPr>
        <w:t>Shastri Bhawan</w:t>
      </w:r>
    </w:p>
    <w:p w14:paraId="0D189FD6" w14:textId="77777777" w:rsidR="00654ECF" w:rsidRPr="000F7426" w:rsidRDefault="00654ECF" w:rsidP="00C42C3F">
      <w:pPr>
        <w:spacing w:after="0"/>
        <w:rPr>
          <w:rFonts w:ascii="Tahoma" w:hAnsi="Tahoma" w:cs="Tahoma"/>
          <w:sz w:val="24"/>
          <w:szCs w:val="24"/>
          <w:u w:val="single"/>
          <w:lang w:val="en-US"/>
        </w:rPr>
      </w:pPr>
      <w:r w:rsidRPr="000F7426">
        <w:rPr>
          <w:rFonts w:ascii="Tahoma" w:hAnsi="Tahoma" w:cs="Tahoma"/>
          <w:sz w:val="24"/>
          <w:szCs w:val="24"/>
          <w:u w:val="single"/>
          <w:lang w:val="en-US"/>
        </w:rPr>
        <w:t>New Delhi-110</w:t>
      </w:r>
      <w:r w:rsidR="00C63D71" w:rsidRPr="000F7426">
        <w:rPr>
          <w:rFonts w:ascii="Tahoma" w:hAnsi="Tahoma" w:cs="Tahoma"/>
          <w:sz w:val="24"/>
          <w:szCs w:val="24"/>
          <w:u w:val="single"/>
          <w:lang w:val="en-US"/>
        </w:rPr>
        <w:t>001</w:t>
      </w:r>
    </w:p>
    <w:p w14:paraId="04B8999B" w14:textId="501CD0B2" w:rsidR="00230158" w:rsidRPr="000F7426" w:rsidRDefault="00506AF9" w:rsidP="00080AE6">
      <w:pPr>
        <w:spacing w:after="0"/>
        <w:ind w:right="-482"/>
        <w:jc w:val="right"/>
        <w:rPr>
          <w:rFonts w:ascii="Tahoma" w:hAnsi="Tahoma" w:cs="Tahoma"/>
          <w:bCs/>
          <w:u w:val="single"/>
          <w:lang w:val="en-US"/>
        </w:rPr>
      </w:pPr>
      <w:r w:rsidRPr="00E02CD6">
        <w:rPr>
          <w:rFonts w:ascii="Tahoma" w:hAnsi="Tahoma" w:cs="Tahoma"/>
          <w:b/>
          <w:lang w:val="en-US"/>
        </w:rPr>
        <w:t xml:space="preserve">              </w:t>
      </w:r>
      <w:r w:rsidR="002F2731" w:rsidRPr="00E02CD6">
        <w:rPr>
          <w:rFonts w:ascii="Tahoma" w:hAnsi="Tahoma" w:cs="Tahoma"/>
          <w:b/>
          <w:lang w:val="en-US"/>
        </w:rPr>
        <w:t xml:space="preserve">                       </w:t>
      </w:r>
      <w:r w:rsidR="00106CAF" w:rsidRPr="00E02CD6">
        <w:rPr>
          <w:rFonts w:ascii="Tahoma" w:hAnsi="Tahoma" w:cs="Tahoma"/>
          <w:b/>
          <w:lang w:val="en-US"/>
        </w:rPr>
        <w:t xml:space="preserve">                       </w:t>
      </w:r>
      <w:r w:rsidR="0044759C" w:rsidRPr="00E02CD6">
        <w:rPr>
          <w:rFonts w:ascii="Tahoma" w:hAnsi="Tahoma" w:cs="Tahoma"/>
          <w:b/>
          <w:lang w:val="en-US"/>
        </w:rPr>
        <w:t xml:space="preserve">                                      </w:t>
      </w:r>
      <w:r w:rsidR="00BC0366" w:rsidRPr="00E02CD6">
        <w:rPr>
          <w:rFonts w:ascii="Tahoma" w:hAnsi="Tahoma" w:cs="Tahoma"/>
          <w:b/>
          <w:lang w:val="en-US"/>
        </w:rPr>
        <w:t xml:space="preserve"> </w:t>
      </w:r>
      <w:r w:rsidR="000B6878" w:rsidRPr="00E02CD6">
        <w:rPr>
          <w:rFonts w:ascii="Tahoma" w:hAnsi="Tahoma" w:cs="Tahoma"/>
          <w:b/>
          <w:lang w:val="en-US"/>
        </w:rPr>
        <w:t xml:space="preserve"> </w:t>
      </w:r>
      <w:r w:rsidR="000C6679" w:rsidRPr="000F7426">
        <w:rPr>
          <w:rFonts w:ascii="Tahoma" w:hAnsi="Tahoma" w:cs="Tahoma"/>
          <w:b/>
          <w:lang w:val="en-US"/>
        </w:rPr>
        <w:t>Kind Attn:</w:t>
      </w:r>
      <w:r w:rsidR="000C6679" w:rsidRPr="000F7426">
        <w:rPr>
          <w:rFonts w:ascii="Tahoma" w:hAnsi="Tahoma" w:cs="Tahoma"/>
          <w:bCs/>
          <w:lang w:val="en-US"/>
        </w:rPr>
        <w:t xml:space="preserve"> </w:t>
      </w:r>
      <w:r w:rsidR="00D90377" w:rsidRPr="00B8752C">
        <w:rPr>
          <w:rFonts w:ascii="Tahoma" w:hAnsi="Tahoma" w:cs="Tahoma"/>
          <w:b/>
          <w:bCs/>
          <w:lang w:val="en-US"/>
        </w:rPr>
        <w:t xml:space="preserve">Shri </w:t>
      </w:r>
      <w:proofErr w:type="spellStart"/>
      <w:proofErr w:type="gramStart"/>
      <w:r w:rsidR="007B3E2F">
        <w:rPr>
          <w:rFonts w:ascii="Tahoma" w:hAnsi="Tahoma" w:cs="Tahoma"/>
          <w:b/>
          <w:bCs/>
          <w:lang w:val="en-US"/>
        </w:rPr>
        <w:t>K</w:t>
      </w:r>
      <w:r w:rsidR="005A6233">
        <w:rPr>
          <w:rFonts w:ascii="Tahoma" w:hAnsi="Tahoma" w:cs="Tahoma"/>
          <w:b/>
          <w:bCs/>
          <w:lang w:val="en-US"/>
        </w:rPr>
        <w:t>.Reguram</w:t>
      </w:r>
      <w:proofErr w:type="spellEnd"/>
      <w:proofErr w:type="gramEnd"/>
    </w:p>
    <w:p w14:paraId="38E98003" w14:textId="2B669759" w:rsidR="007C79E3" w:rsidRDefault="005068B1" w:rsidP="00080AE6">
      <w:pPr>
        <w:spacing w:after="0"/>
        <w:ind w:right="-482"/>
        <w:jc w:val="right"/>
        <w:rPr>
          <w:rFonts w:ascii="Tahoma" w:hAnsi="Tahoma" w:cs="Tahoma"/>
          <w:bCs/>
          <w:u w:val="single"/>
          <w:lang w:val="en-US"/>
        </w:rPr>
      </w:pPr>
      <w:r w:rsidRPr="00E02CD6">
        <w:rPr>
          <w:rFonts w:ascii="Tahoma" w:hAnsi="Tahoma" w:cs="Tahoma"/>
          <w:bCs/>
          <w:lang w:val="en-US"/>
        </w:rPr>
        <w:t xml:space="preserve">                                                    </w:t>
      </w:r>
      <w:r w:rsidR="006F5F9D" w:rsidRPr="00E02CD6">
        <w:rPr>
          <w:rFonts w:ascii="Tahoma" w:hAnsi="Tahoma" w:cs="Tahoma"/>
          <w:bCs/>
          <w:lang w:val="en-US"/>
        </w:rPr>
        <w:t xml:space="preserve">      </w:t>
      </w:r>
      <w:r w:rsidR="00D90377" w:rsidRPr="00E02CD6">
        <w:rPr>
          <w:rFonts w:ascii="Tahoma" w:hAnsi="Tahoma" w:cs="Tahoma"/>
          <w:bCs/>
          <w:lang w:val="en-US"/>
        </w:rPr>
        <w:t xml:space="preserve">  </w:t>
      </w:r>
      <w:r w:rsidR="00920CFB" w:rsidRPr="00E02CD6">
        <w:rPr>
          <w:rFonts w:ascii="Tahoma" w:hAnsi="Tahoma" w:cs="Tahoma"/>
          <w:bCs/>
          <w:lang w:val="en-US"/>
        </w:rPr>
        <w:t xml:space="preserve"> </w:t>
      </w:r>
      <w:r w:rsidR="00CF1922" w:rsidRPr="00E02CD6">
        <w:rPr>
          <w:rFonts w:ascii="Tahoma" w:hAnsi="Tahoma" w:cs="Tahoma"/>
          <w:bCs/>
          <w:lang w:val="en-US"/>
        </w:rPr>
        <w:t xml:space="preserve">         </w:t>
      </w:r>
      <w:r w:rsidR="0044759C" w:rsidRPr="00E02CD6">
        <w:rPr>
          <w:rFonts w:ascii="Tahoma" w:hAnsi="Tahoma" w:cs="Tahoma"/>
          <w:bCs/>
          <w:lang w:val="en-US"/>
        </w:rPr>
        <w:t xml:space="preserve">                         </w:t>
      </w:r>
      <w:r w:rsidR="000F7426" w:rsidRPr="00E02CD6">
        <w:rPr>
          <w:rFonts w:ascii="Tahoma" w:hAnsi="Tahoma" w:cs="Tahoma"/>
          <w:bCs/>
          <w:u w:val="single"/>
          <w:lang w:val="en-US"/>
        </w:rPr>
        <w:t>SO (</w:t>
      </w:r>
      <w:r w:rsidR="005A6233">
        <w:rPr>
          <w:rFonts w:ascii="Tahoma" w:hAnsi="Tahoma" w:cs="Tahoma"/>
          <w:bCs/>
          <w:u w:val="single"/>
          <w:lang w:val="en-US"/>
        </w:rPr>
        <w:t>ONG.I</w:t>
      </w:r>
      <w:r w:rsidR="00D86755" w:rsidRPr="00E02CD6">
        <w:rPr>
          <w:rFonts w:ascii="Tahoma" w:hAnsi="Tahoma" w:cs="Tahoma"/>
          <w:bCs/>
          <w:u w:val="single"/>
          <w:lang w:val="en-US"/>
        </w:rPr>
        <w:t>)</w:t>
      </w:r>
    </w:p>
    <w:p w14:paraId="70E0CF79" w14:textId="77777777" w:rsidR="00F53DD2" w:rsidRPr="00E02CD6" w:rsidRDefault="00F53DD2" w:rsidP="0044759C">
      <w:pPr>
        <w:spacing w:after="0"/>
        <w:ind w:right="-482"/>
        <w:jc w:val="center"/>
        <w:rPr>
          <w:rFonts w:ascii="Tahoma" w:hAnsi="Tahoma" w:cs="Tahoma"/>
          <w:bCs/>
          <w:u w:val="single"/>
          <w:lang w:val="en-US"/>
        </w:rPr>
      </w:pPr>
    </w:p>
    <w:p w14:paraId="7B8453BB" w14:textId="6EB97DAF" w:rsidR="004A407D" w:rsidRDefault="00F211B3" w:rsidP="004A4DED">
      <w:pPr>
        <w:tabs>
          <w:tab w:val="left" w:pos="1440"/>
        </w:tabs>
        <w:spacing w:after="0" w:line="360" w:lineRule="auto"/>
        <w:ind w:right="-392"/>
        <w:rPr>
          <w:rFonts w:ascii="Tahoma" w:hAnsi="Tahoma" w:cs="Tahoma"/>
          <w:lang w:val="en-US"/>
        </w:rPr>
      </w:pPr>
      <w:r w:rsidRPr="00E02CD6">
        <w:rPr>
          <w:rFonts w:ascii="Tahoma" w:hAnsi="Tahoma" w:cs="Tahoma"/>
          <w:b/>
          <w:lang w:val="en-US"/>
        </w:rPr>
        <w:t>Sub</w:t>
      </w:r>
      <w:r w:rsidR="000029E2" w:rsidRPr="00E02CD6">
        <w:rPr>
          <w:rFonts w:ascii="Tahoma" w:hAnsi="Tahoma" w:cs="Tahoma"/>
          <w:lang w:val="en-US"/>
        </w:rPr>
        <w:t>:</w:t>
      </w:r>
      <w:r w:rsidR="003C0FC2" w:rsidRPr="00E02CD6">
        <w:rPr>
          <w:rFonts w:ascii="Tahoma" w:hAnsi="Tahoma" w:cs="Tahoma"/>
          <w:lang w:val="en-US"/>
        </w:rPr>
        <w:t xml:space="preserve"> </w:t>
      </w:r>
      <w:r w:rsidR="000029E2" w:rsidRPr="00E02CD6">
        <w:rPr>
          <w:rFonts w:ascii="Tahoma" w:hAnsi="Tahoma" w:cs="Tahoma"/>
          <w:lang w:val="en-US"/>
        </w:rPr>
        <w:t xml:space="preserve"> </w:t>
      </w:r>
      <w:r w:rsidR="005A6233">
        <w:rPr>
          <w:rFonts w:ascii="Tahoma" w:hAnsi="Tahoma" w:cs="Tahoma"/>
          <w:lang w:val="en-US"/>
        </w:rPr>
        <w:t>Lok</w:t>
      </w:r>
      <w:r w:rsidR="008B23B3" w:rsidRPr="00E02CD6">
        <w:rPr>
          <w:rFonts w:ascii="Tahoma" w:hAnsi="Tahoma" w:cs="Tahoma"/>
          <w:lang w:val="en-US"/>
        </w:rPr>
        <w:t xml:space="preserve"> </w:t>
      </w:r>
      <w:r w:rsidRPr="00E02CD6">
        <w:rPr>
          <w:rFonts w:ascii="Tahoma" w:hAnsi="Tahoma" w:cs="Tahoma"/>
          <w:lang w:val="en-US"/>
        </w:rPr>
        <w:t>Sabha</w:t>
      </w:r>
      <w:r w:rsidR="00520031" w:rsidRPr="00E02CD6">
        <w:rPr>
          <w:rFonts w:ascii="Tahoma" w:hAnsi="Tahoma" w:cs="Tahoma"/>
          <w:lang w:val="en-US"/>
        </w:rPr>
        <w:t xml:space="preserve"> Provisionally Admitted</w:t>
      </w:r>
      <w:r w:rsidR="00B32638" w:rsidRPr="00E02CD6">
        <w:rPr>
          <w:rFonts w:ascii="Tahoma" w:hAnsi="Tahoma" w:cs="Tahoma"/>
          <w:lang w:val="en-US"/>
        </w:rPr>
        <w:t xml:space="preserve"> </w:t>
      </w:r>
      <w:r w:rsidR="00FC22E2" w:rsidRPr="00E02CD6">
        <w:rPr>
          <w:rFonts w:ascii="Tahoma" w:hAnsi="Tahoma" w:cs="Tahoma"/>
          <w:lang w:val="en-US"/>
        </w:rPr>
        <w:t xml:space="preserve">Unstarred </w:t>
      </w:r>
      <w:r w:rsidR="004F7AD1" w:rsidRPr="00E02CD6">
        <w:rPr>
          <w:rFonts w:ascii="Tahoma" w:hAnsi="Tahoma" w:cs="Tahoma"/>
          <w:lang w:val="en-US"/>
        </w:rPr>
        <w:t>Question</w:t>
      </w:r>
      <w:r w:rsidR="001352A6" w:rsidRPr="00E02CD6">
        <w:rPr>
          <w:rFonts w:ascii="Tahoma" w:hAnsi="Tahoma" w:cs="Tahoma"/>
          <w:lang w:val="en-US"/>
        </w:rPr>
        <w:t xml:space="preserve"> </w:t>
      </w:r>
      <w:r w:rsidR="00EF357F" w:rsidRPr="00E02CD6">
        <w:rPr>
          <w:rFonts w:ascii="Tahoma" w:hAnsi="Tahoma" w:cs="Tahoma"/>
          <w:lang w:val="en-US"/>
        </w:rPr>
        <w:t>Dy. No.</w:t>
      </w:r>
      <w:r w:rsidR="00F53DD2">
        <w:rPr>
          <w:rFonts w:ascii="Tahoma" w:hAnsi="Tahoma" w:cs="Tahoma"/>
          <w:lang w:val="en-US"/>
        </w:rPr>
        <w:t xml:space="preserve"> </w:t>
      </w:r>
      <w:r w:rsidR="009426AA">
        <w:rPr>
          <w:rFonts w:ascii="Tahoma" w:hAnsi="Tahoma" w:cs="Tahoma"/>
          <w:lang w:val="en-US"/>
        </w:rPr>
        <w:t>3285</w:t>
      </w:r>
      <w:r w:rsidR="00EE4191">
        <w:rPr>
          <w:rFonts w:ascii="Tahoma" w:hAnsi="Tahoma" w:cs="Tahoma"/>
          <w:lang w:val="en-US"/>
        </w:rPr>
        <w:t xml:space="preserve"> </w:t>
      </w:r>
      <w:r w:rsidR="00983227" w:rsidRPr="00E02CD6">
        <w:rPr>
          <w:rFonts w:ascii="Tahoma" w:hAnsi="Tahoma" w:cs="Tahoma"/>
          <w:lang w:val="en-US"/>
        </w:rPr>
        <w:t xml:space="preserve">for </w:t>
      </w:r>
      <w:r w:rsidR="005A6233">
        <w:rPr>
          <w:rFonts w:ascii="Tahoma" w:hAnsi="Tahoma" w:cs="Tahoma"/>
          <w:lang w:val="en-US"/>
        </w:rPr>
        <w:t>2</w:t>
      </w:r>
      <w:r w:rsidR="009426AA">
        <w:rPr>
          <w:rFonts w:ascii="Tahoma" w:hAnsi="Tahoma" w:cs="Tahoma"/>
          <w:lang w:val="en-US"/>
        </w:rPr>
        <w:t>0</w:t>
      </w:r>
      <w:r w:rsidR="00983227" w:rsidRPr="00E02CD6">
        <w:rPr>
          <w:rFonts w:ascii="Tahoma" w:hAnsi="Tahoma" w:cs="Tahoma"/>
          <w:lang w:val="en-US"/>
        </w:rPr>
        <w:t>.03.2025</w:t>
      </w:r>
      <w:r w:rsidR="00F270A6" w:rsidRPr="00E02CD6">
        <w:rPr>
          <w:rFonts w:ascii="Tahoma" w:hAnsi="Tahoma" w:cs="Tahoma"/>
          <w:lang w:val="en-US"/>
        </w:rPr>
        <w:t xml:space="preserve"> </w:t>
      </w:r>
    </w:p>
    <w:p w14:paraId="71190430" w14:textId="44DED685" w:rsidR="00FA30A1" w:rsidRPr="00FA30A1" w:rsidRDefault="00FA30A1" w:rsidP="004A4DED">
      <w:pPr>
        <w:tabs>
          <w:tab w:val="left" w:pos="1440"/>
        </w:tabs>
        <w:spacing w:after="0" w:line="360" w:lineRule="auto"/>
        <w:ind w:right="-392"/>
        <w:rPr>
          <w:rFonts w:ascii="Tahoma" w:hAnsi="Tahoma" w:cs="Tahoma"/>
          <w:b/>
          <w:lang w:val="en-US"/>
        </w:rPr>
      </w:pPr>
      <w:r>
        <w:rPr>
          <w:rFonts w:ascii="Tahoma" w:hAnsi="Tahoma" w:cs="Tahoma"/>
          <w:lang w:val="en-US"/>
        </w:rPr>
        <w:t xml:space="preserve">         Regarding </w:t>
      </w:r>
      <w:r w:rsidRPr="00FA30A1">
        <w:rPr>
          <w:rFonts w:ascii="Tahoma" w:hAnsi="Tahoma" w:cs="Tahoma"/>
          <w:b/>
          <w:lang w:val="en-US"/>
        </w:rPr>
        <w:t>“</w:t>
      </w:r>
      <w:r w:rsidR="009426AA">
        <w:rPr>
          <w:rFonts w:ascii="Tahoma" w:hAnsi="Tahoma" w:cs="Tahoma"/>
          <w:b/>
          <w:lang w:val="en-US"/>
        </w:rPr>
        <w:t>Hydrocarbon Exploration Projects in Andhra Pradesh</w:t>
      </w:r>
      <w:r w:rsidRPr="00FA30A1">
        <w:rPr>
          <w:rFonts w:ascii="Tahoma" w:hAnsi="Tahoma" w:cs="Tahoma"/>
          <w:b/>
          <w:lang w:val="en-US"/>
        </w:rPr>
        <w:t>”</w:t>
      </w:r>
    </w:p>
    <w:p w14:paraId="2AF7D338" w14:textId="02553600" w:rsidR="00C42C3F" w:rsidRDefault="008D1ADC" w:rsidP="00BD3BB6">
      <w:pPr>
        <w:tabs>
          <w:tab w:val="left" w:pos="1440"/>
        </w:tabs>
        <w:spacing w:after="0" w:line="360" w:lineRule="auto"/>
        <w:ind w:left="810" w:right="-572" w:hanging="810"/>
        <w:rPr>
          <w:rFonts w:ascii="Tahoma" w:hAnsi="Tahoma" w:cs="Tahoma"/>
          <w:lang w:val="en-US"/>
        </w:rPr>
      </w:pPr>
      <w:r w:rsidRPr="00E02CD6">
        <w:rPr>
          <w:rFonts w:ascii="Tahoma" w:hAnsi="Tahoma" w:cs="Tahoma"/>
          <w:lang w:val="en-US"/>
        </w:rPr>
        <w:t xml:space="preserve">         </w:t>
      </w:r>
      <w:r w:rsidR="00C42C3F" w:rsidRPr="00E02CD6">
        <w:rPr>
          <w:rFonts w:ascii="Tahoma" w:hAnsi="Tahoma" w:cs="Tahoma"/>
          <w:b/>
          <w:lang w:val="en-US"/>
        </w:rPr>
        <w:t>Ref.</w:t>
      </w:r>
      <w:r w:rsidR="00C42C3F" w:rsidRPr="00E02CD6">
        <w:rPr>
          <w:rFonts w:ascii="Tahoma" w:hAnsi="Tahoma" w:cs="Tahoma"/>
          <w:lang w:val="en-US"/>
        </w:rPr>
        <w:t xml:space="preserve"> </w:t>
      </w:r>
      <w:r w:rsidR="004C32CD" w:rsidRPr="00E02CD6">
        <w:rPr>
          <w:rFonts w:ascii="Tahoma" w:hAnsi="Tahoma" w:cs="Tahoma"/>
          <w:lang w:val="en-US"/>
        </w:rPr>
        <w:t xml:space="preserve"> </w:t>
      </w:r>
      <w:r w:rsidR="00C42C3F" w:rsidRPr="00E02CD6">
        <w:rPr>
          <w:rFonts w:ascii="Tahoma" w:hAnsi="Tahoma" w:cs="Tahoma"/>
          <w:lang w:val="en-US"/>
        </w:rPr>
        <w:t xml:space="preserve">Your email dated </w:t>
      </w:r>
      <w:r w:rsidR="005A6233">
        <w:rPr>
          <w:rFonts w:ascii="Tahoma" w:hAnsi="Tahoma" w:cs="Tahoma"/>
          <w:lang w:val="en-US"/>
        </w:rPr>
        <w:t>17</w:t>
      </w:r>
      <w:r w:rsidR="00C42C3F" w:rsidRPr="00E02CD6">
        <w:rPr>
          <w:rFonts w:ascii="Tahoma" w:hAnsi="Tahoma" w:cs="Tahoma"/>
          <w:lang w:val="en-US"/>
        </w:rPr>
        <w:t>.</w:t>
      </w:r>
      <w:r w:rsidR="00F270A6" w:rsidRPr="00E02CD6">
        <w:rPr>
          <w:rFonts w:ascii="Tahoma" w:hAnsi="Tahoma" w:cs="Tahoma"/>
          <w:lang w:val="en-US"/>
        </w:rPr>
        <w:t>0</w:t>
      </w:r>
      <w:r w:rsidR="00BD3BB6">
        <w:rPr>
          <w:rFonts w:ascii="Tahoma" w:hAnsi="Tahoma" w:cs="Tahoma"/>
          <w:lang w:val="en-US"/>
        </w:rPr>
        <w:t>3</w:t>
      </w:r>
      <w:r w:rsidR="00C42C3F" w:rsidRPr="00E02CD6">
        <w:rPr>
          <w:rFonts w:ascii="Tahoma" w:hAnsi="Tahoma" w:cs="Tahoma"/>
          <w:lang w:val="en-US"/>
        </w:rPr>
        <w:t>.202</w:t>
      </w:r>
      <w:r w:rsidR="00F270A6" w:rsidRPr="00E02CD6">
        <w:rPr>
          <w:rFonts w:ascii="Tahoma" w:hAnsi="Tahoma" w:cs="Tahoma"/>
          <w:lang w:val="en-US"/>
        </w:rPr>
        <w:t>5</w:t>
      </w:r>
    </w:p>
    <w:p w14:paraId="3336A3E7" w14:textId="77777777" w:rsidR="001A0969" w:rsidRPr="00E02CD6" w:rsidRDefault="001A0969" w:rsidP="00BD3BB6">
      <w:pPr>
        <w:tabs>
          <w:tab w:val="left" w:pos="1440"/>
        </w:tabs>
        <w:spacing w:after="0" w:line="360" w:lineRule="auto"/>
        <w:ind w:left="810" w:right="-572" w:hanging="810"/>
        <w:rPr>
          <w:rFonts w:ascii="Tahoma" w:hAnsi="Tahoma" w:cs="Tahoma"/>
          <w:lang w:val="en-US"/>
        </w:rPr>
      </w:pPr>
    </w:p>
    <w:p w14:paraId="3797C20D" w14:textId="77777777" w:rsidR="00F211B3" w:rsidRPr="00E02CD6" w:rsidRDefault="00D90377" w:rsidP="00C42C3F">
      <w:pPr>
        <w:spacing w:after="0"/>
        <w:ind w:right="-613"/>
        <w:rPr>
          <w:rFonts w:ascii="Tahoma" w:hAnsi="Tahoma" w:cs="Tahoma"/>
          <w:lang w:val="en-US"/>
        </w:rPr>
      </w:pPr>
      <w:r w:rsidRPr="00E02CD6">
        <w:rPr>
          <w:rFonts w:ascii="Tahoma" w:hAnsi="Tahoma" w:cs="Tahoma"/>
          <w:lang w:val="en-US"/>
        </w:rPr>
        <w:t>Sir</w:t>
      </w:r>
      <w:r w:rsidR="00F211B3" w:rsidRPr="00E02CD6">
        <w:rPr>
          <w:rFonts w:ascii="Tahoma" w:hAnsi="Tahoma" w:cs="Tahoma"/>
          <w:lang w:val="en-US"/>
        </w:rPr>
        <w:t>,</w:t>
      </w:r>
    </w:p>
    <w:p w14:paraId="53FC40F1" w14:textId="4E5A497E" w:rsidR="00C42C3F" w:rsidRDefault="00F211B3" w:rsidP="00C42C3F">
      <w:pPr>
        <w:spacing w:after="0"/>
        <w:rPr>
          <w:rFonts w:ascii="Tahoma" w:hAnsi="Tahoma" w:cs="Tahoma"/>
          <w:lang w:val="en-US"/>
        </w:rPr>
      </w:pPr>
      <w:r w:rsidRPr="00E02CD6">
        <w:rPr>
          <w:rFonts w:ascii="Tahoma" w:hAnsi="Tahoma" w:cs="Tahoma"/>
          <w:lang w:val="en-US"/>
        </w:rPr>
        <w:t xml:space="preserve">       </w:t>
      </w:r>
      <w:r w:rsidR="00C721F8" w:rsidRPr="00E02CD6">
        <w:rPr>
          <w:rFonts w:ascii="Tahoma" w:hAnsi="Tahoma" w:cs="Tahoma"/>
          <w:lang w:val="en-US"/>
        </w:rPr>
        <w:tab/>
      </w:r>
      <w:r w:rsidRPr="00E02CD6">
        <w:rPr>
          <w:rFonts w:ascii="Tahoma" w:hAnsi="Tahoma" w:cs="Tahoma"/>
          <w:lang w:val="en-US"/>
        </w:rPr>
        <w:t>Reference above</w:t>
      </w:r>
      <w:r w:rsidR="00C42C3F" w:rsidRPr="00E02CD6">
        <w:rPr>
          <w:rFonts w:ascii="Tahoma" w:hAnsi="Tahoma" w:cs="Tahoma"/>
          <w:lang w:val="en-US"/>
        </w:rPr>
        <w:t>, our reply to the above</w:t>
      </w:r>
      <w:r w:rsidR="007420CA" w:rsidRPr="00E02CD6">
        <w:rPr>
          <w:rFonts w:ascii="Tahoma" w:hAnsi="Tahoma" w:cs="Tahoma"/>
          <w:lang w:val="en-US"/>
        </w:rPr>
        <w:t xml:space="preserve"> </w:t>
      </w:r>
      <w:r w:rsidR="005A6233">
        <w:rPr>
          <w:rFonts w:ascii="Tahoma" w:hAnsi="Tahoma" w:cs="Tahoma"/>
          <w:lang w:val="en-US"/>
        </w:rPr>
        <w:t>Lok</w:t>
      </w:r>
      <w:r w:rsidR="00FC22E2" w:rsidRPr="00E02CD6">
        <w:rPr>
          <w:rFonts w:ascii="Tahoma" w:hAnsi="Tahoma" w:cs="Tahoma"/>
          <w:lang w:val="en-US"/>
        </w:rPr>
        <w:t xml:space="preserve"> </w:t>
      </w:r>
      <w:r w:rsidR="003C0FC2" w:rsidRPr="00E02CD6">
        <w:rPr>
          <w:rFonts w:ascii="Tahoma" w:hAnsi="Tahoma" w:cs="Tahoma"/>
          <w:lang w:val="en-US"/>
        </w:rPr>
        <w:t>Sabha</w:t>
      </w:r>
      <w:r w:rsidR="00C42C3F" w:rsidRPr="00E02CD6">
        <w:rPr>
          <w:rFonts w:ascii="Tahoma" w:hAnsi="Tahoma" w:cs="Tahoma"/>
          <w:lang w:val="en-US"/>
        </w:rPr>
        <w:t xml:space="preserve"> Question</w:t>
      </w:r>
      <w:r w:rsidR="00EF357F" w:rsidRPr="00E02CD6">
        <w:rPr>
          <w:rFonts w:ascii="Tahoma" w:hAnsi="Tahoma" w:cs="Tahoma"/>
          <w:lang w:val="en-US"/>
        </w:rPr>
        <w:t xml:space="preserve"> </w:t>
      </w:r>
      <w:r w:rsidR="00C42C3F" w:rsidRPr="00E02CD6">
        <w:rPr>
          <w:rFonts w:ascii="Tahoma" w:hAnsi="Tahoma" w:cs="Tahoma"/>
          <w:lang w:val="en-US"/>
        </w:rPr>
        <w:t>is as follows:</w:t>
      </w:r>
    </w:p>
    <w:p w14:paraId="16CFE4C1" w14:textId="77777777" w:rsidR="00FA30A1" w:rsidRPr="00E02CD6" w:rsidRDefault="00FA30A1" w:rsidP="00C42C3F">
      <w:pPr>
        <w:spacing w:after="0"/>
        <w:rPr>
          <w:rFonts w:ascii="Tahoma" w:hAnsi="Tahoma" w:cs="Tahoma"/>
          <w:lang w:val="en-US"/>
        </w:rPr>
      </w:pPr>
    </w:p>
    <w:tbl>
      <w:tblPr>
        <w:tblStyle w:val="TableGrid"/>
        <w:tblW w:w="10201" w:type="dxa"/>
        <w:tblLayout w:type="fixed"/>
        <w:tblLook w:val="04A0" w:firstRow="1" w:lastRow="0" w:firstColumn="1" w:lastColumn="0" w:noHBand="0" w:noVBand="1"/>
      </w:tblPr>
      <w:tblGrid>
        <w:gridCol w:w="1129"/>
        <w:gridCol w:w="9072"/>
      </w:tblGrid>
      <w:tr w:rsidR="00701E0B" w:rsidRPr="00E02CD6" w14:paraId="532AB09C" w14:textId="77777777" w:rsidTr="002A703D">
        <w:trPr>
          <w:trHeight w:val="1178"/>
        </w:trPr>
        <w:tc>
          <w:tcPr>
            <w:tcW w:w="1129" w:type="dxa"/>
          </w:tcPr>
          <w:p w14:paraId="0F544927" w14:textId="0AC61E8C" w:rsidR="00701E0B" w:rsidRPr="00E02CD6" w:rsidRDefault="00701E0B" w:rsidP="00803C64">
            <w:pPr>
              <w:ind w:right="34"/>
              <w:jc w:val="both"/>
              <w:rPr>
                <w:rFonts w:ascii="Tahoma" w:hAnsi="Tahoma" w:cs="Tahoma"/>
                <w:i/>
                <w:iCs/>
              </w:rPr>
            </w:pPr>
            <w:r w:rsidRPr="00E02CD6">
              <w:rPr>
                <w:rFonts w:ascii="Tahoma" w:hAnsi="Tahoma" w:cs="Tahoma"/>
                <w:i/>
                <w:iCs/>
              </w:rPr>
              <w:t xml:space="preserve">Q.(a) </w:t>
            </w:r>
            <w:r>
              <w:rPr>
                <w:rFonts w:ascii="Tahoma" w:hAnsi="Tahoma" w:cs="Tahoma"/>
                <w:i/>
                <w:iCs/>
              </w:rPr>
              <w:t>Whether the Government has implemented any hydrocarbon exploration projects during the last five years and the current year across the country, State/UT-wise;</w:t>
            </w:r>
          </w:p>
        </w:tc>
        <w:tc>
          <w:tcPr>
            <w:tcW w:w="9072" w:type="dxa"/>
            <w:vMerge w:val="restart"/>
          </w:tcPr>
          <w:p w14:paraId="2F870A5A" w14:textId="57E7401C" w:rsidR="00701E0B" w:rsidRDefault="00701E0B" w:rsidP="00DD18E7">
            <w:pPr>
              <w:spacing w:after="120"/>
              <w:jc w:val="both"/>
              <w:rPr>
                <w:rFonts w:ascii="Tahoma" w:eastAsia="Times New Roman" w:hAnsi="Tahoma" w:cs="Tahoma"/>
                <w:b/>
                <w:bCs/>
                <w:kern w:val="2"/>
                <w14:ligatures w14:val="standardContextual"/>
              </w:rPr>
            </w:pPr>
            <w:r w:rsidRPr="00DD18E7">
              <w:rPr>
                <w:rFonts w:ascii="Tahoma" w:hAnsi="Tahoma" w:cs="Tahoma"/>
                <w:b/>
                <w:lang w:val="en-US"/>
              </w:rPr>
              <w:t>Answer to Q(a)</w:t>
            </w:r>
            <w:r>
              <w:rPr>
                <w:rFonts w:ascii="Tahoma" w:hAnsi="Tahoma" w:cs="Tahoma"/>
                <w:b/>
                <w:lang w:val="en-US"/>
              </w:rPr>
              <w:t xml:space="preserve"> &amp; Q(b</w:t>
            </w:r>
            <w:proofErr w:type="gramStart"/>
            <w:r>
              <w:rPr>
                <w:rFonts w:ascii="Tahoma" w:hAnsi="Tahoma" w:cs="Tahoma"/>
                <w:b/>
                <w:lang w:val="en-US"/>
              </w:rPr>
              <w:t>) :</w:t>
            </w:r>
            <w:proofErr w:type="gramEnd"/>
            <w:r w:rsidRPr="00DD18E7">
              <w:rPr>
                <w:rFonts w:ascii="Tahoma" w:hAnsi="Tahoma" w:cs="Tahoma"/>
                <w:lang w:val="en-US"/>
              </w:rPr>
              <w:t xml:space="preserve"> </w:t>
            </w:r>
            <w:proofErr w:type="spellStart"/>
            <w:r w:rsidRPr="00DD18E7">
              <w:rPr>
                <w:rFonts w:ascii="Tahoma" w:eastAsia="Times New Roman" w:hAnsi="Tahoma" w:cs="Tahoma"/>
                <w:b/>
                <w:bCs/>
                <w:kern w:val="2"/>
                <w14:ligatures w14:val="standardContextual"/>
              </w:rPr>
              <w:t>MoPNG</w:t>
            </w:r>
            <w:proofErr w:type="spellEnd"/>
            <w:r w:rsidRPr="00DD18E7">
              <w:rPr>
                <w:rFonts w:ascii="Tahoma" w:eastAsia="Times New Roman" w:hAnsi="Tahoma" w:cs="Tahoma"/>
                <w:b/>
                <w:bCs/>
                <w:kern w:val="2"/>
                <w14:ligatures w14:val="standardContextual"/>
              </w:rPr>
              <w:t xml:space="preserve"> may reply suitably. </w:t>
            </w:r>
          </w:p>
          <w:p w14:paraId="3A67FFF9" w14:textId="089CD7AE" w:rsidR="00701E0B" w:rsidRPr="00701E0B" w:rsidRDefault="00701E0B" w:rsidP="00701E0B">
            <w:pPr>
              <w:jc w:val="both"/>
              <w:rPr>
                <w:rFonts w:ascii="Tahoma" w:hAnsi="Tahoma" w:cs="Tahoma"/>
              </w:rPr>
            </w:pPr>
            <w:r w:rsidRPr="006749BE">
              <w:rPr>
                <w:rFonts w:ascii="Tahoma" w:hAnsi="Tahoma" w:cs="Tahoma"/>
              </w:rPr>
              <w:t xml:space="preserve">As far as Oil India Limited (OIL) is concerned, </w:t>
            </w:r>
            <w:r w:rsidRPr="00701E0B">
              <w:rPr>
                <w:rFonts w:ascii="Tahoma" w:hAnsi="Tahoma" w:cs="Tahoma"/>
              </w:rPr>
              <w:t>Government has taken various initiatives and actions in the recent past to increase domestic exploration and production of petroleum and natural gas. Some of the major initiatives are stated below.</w:t>
            </w:r>
          </w:p>
          <w:p w14:paraId="42D3C175" w14:textId="77777777" w:rsidR="00701E0B" w:rsidRPr="00701E0B" w:rsidRDefault="00701E0B" w:rsidP="00701E0B">
            <w:pPr>
              <w:jc w:val="both"/>
              <w:rPr>
                <w:rFonts w:ascii="Tahoma" w:hAnsi="Tahoma" w:cs="Tahoma"/>
              </w:rPr>
            </w:pPr>
            <w:r w:rsidRPr="00701E0B">
              <w:rPr>
                <w:rFonts w:ascii="Tahoma" w:hAnsi="Tahoma" w:cs="Tahoma"/>
                <w:b/>
                <w:bCs/>
              </w:rPr>
              <w:t>(</w:t>
            </w:r>
            <w:proofErr w:type="spellStart"/>
            <w:r w:rsidRPr="00701E0B">
              <w:rPr>
                <w:rFonts w:ascii="Tahoma" w:hAnsi="Tahoma" w:cs="Tahoma"/>
                <w:b/>
                <w:bCs/>
              </w:rPr>
              <w:t>i</w:t>
            </w:r>
            <w:proofErr w:type="spellEnd"/>
            <w:r w:rsidRPr="00701E0B">
              <w:rPr>
                <w:rFonts w:ascii="Tahoma" w:hAnsi="Tahoma" w:cs="Tahoma"/>
                <w:b/>
                <w:bCs/>
              </w:rPr>
              <w:t>) Hydrocarbon Exploration Licensing policy (HELP) &amp; Discovery Small Fields (DSF):</w:t>
            </w:r>
            <w:r w:rsidRPr="00701E0B">
              <w:rPr>
                <w:rFonts w:ascii="Tahoma" w:hAnsi="Tahoma" w:cs="Tahoma"/>
              </w:rPr>
              <w:t xml:space="preserve"> The Hydrocarbon Exploration Licensing policy (HELP) was launched by </w:t>
            </w:r>
            <w:proofErr w:type="spellStart"/>
            <w:r w:rsidRPr="00701E0B">
              <w:rPr>
                <w:rFonts w:ascii="Tahoma" w:hAnsi="Tahoma" w:cs="Tahoma"/>
              </w:rPr>
              <w:t>GoI</w:t>
            </w:r>
            <w:proofErr w:type="spellEnd"/>
            <w:r w:rsidRPr="00701E0B">
              <w:rPr>
                <w:rFonts w:ascii="Tahoma" w:hAnsi="Tahoma" w:cs="Tahoma"/>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50B18E2E" w14:textId="77777777" w:rsidR="00701E0B" w:rsidRPr="00701E0B" w:rsidRDefault="00701E0B" w:rsidP="00701E0B">
            <w:pPr>
              <w:jc w:val="both"/>
              <w:rPr>
                <w:rFonts w:ascii="Tahoma" w:hAnsi="Tahoma" w:cs="Tahoma"/>
              </w:rPr>
            </w:pPr>
            <w:r w:rsidRPr="00701E0B">
              <w:rPr>
                <w:rFonts w:ascii="Tahoma" w:hAnsi="Tahoma" w:cs="Tahoma"/>
              </w:rPr>
              <w:t>OIL has actively participated in all recent bid rounds of Open Acreage Licensing Policy (OALP) and Discovered Small Fields (DSF) under Hydrocarbon Exploration Licensing Policy (HELP) and has significantly increased its domestic acreages. Presently, OIL has 27 nos. of OALP Blocks covering 49,716 sq.km and 3 nos. of DSF Blocks covering 208 sq.km across seven sedimentary basins. So far, OIL has completed drilling of 13 (ten) nos. of onshore exploratory wells (5 in Rajasthan, 4 in Odisha and 4 in Assam) in 9 (nine) OALP blocks, and further exploration activities are ongoing in rest of the blocks. The OALP blocks are under initial exploration phase and DSF Blocks are under pre-development phase.</w:t>
            </w:r>
          </w:p>
          <w:p w14:paraId="46A84B09" w14:textId="5D5075F5" w:rsidR="00701E0B" w:rsidRDefault="00701E0B" w:rsidP="00701E0B">
            <w:pPr>
              <w:jc w:val="both"/>
              <w:rPr>
                <w:rFonts w:ascii="Tahoma" w:hAnsi="Tahoma" w:cs="Tahoma"/>
              </w:rPr>
            </w:pPr>
            <w:r w:rsidRPr="00701E0B">
              <w:rPr>
                <w:rFonts w:ascii="Tahoma" w:hAnsi="Tahoma" w:cs="Tahoma"/>
              </w:rPr>
              <w:t xml:space="preserve">The State-wise progress made by OIL in the Blocks awarded under OALP licensing policy for exploration is hereunder.  </w:t>
            </w:r>
          </w:p>
          <w:p w14:paraId="72CA2D6A" w14:textId="513D2D8C" w:rsidR="002A703D" w:rsidRDefault="002A703D" w:rsidP="00701E0B">
            <w:pPr>
              <w:jc w:val="both"/>
              <w:rPr>
                <w:rFonts w:ascii="Tahoma" w:hAnsi="Tahoma" w:cs="Tahoma"/>
              </w:rPr>
            </w:pPr>
          </w:p>
          <w:p w14:paraId="33093F62" w14:textId="04D15F2F" w:rsidR="002A703D" w:rsidRDefault="002A703D" w:rsidP="00701E0B">
            <w:pPr>
              <w:jc w:val="both"/>
              <w:rPr>
                <w:rFonts w:ascii="Tahoma" w:hAnsi="Tahoma" w:cs="Tahoma"/>
              </w:rPr>
            </w:pPr>
          </w:p>
          <w:p w14:paraId="6F3D339C" w14:textId="19F1E7F4" w:rsidR="002A703D" w:rsidRDefault="002A703D" w:rsidP="00701E0B">
            <w:pPr>
              <w:jc w:val="both"/>
              <w:rPr>
                <w:rFonts w:ascii="Tahoma" w:hAnsi="Tahoma" w:cs="Tahoma"/>
              </w:rPr>
            </w:pPr>
          </w:p>
          <w:p w14:paraId="705C2DEA" w14:textId="1B5A65A4" w:rsidR="002A703D" w:rsidRDefault="002A703D" w:rsidP="00701E0B">
            <w:pPr>
              <w:jc w:val="both"/>
              <w:rPr>
                <w:rFonts w:ascii="Tahoma" w:hAnsi="Tahoma" w:cs="Tahoma"/>
              </w:rPr>
            </w:pPr>
          </w:p>
          <w:p w14:paraId="75FA1353" w14:textId="15C453B0" w:rsidR="002A703D" w:rsidRDefault="002A703D" w:rsidP="00701E0B">
            <w:pPr>
              <w:jc w:val="both"/>
              <w:rPr>
                <w:rFonts w:ascii="Tahoma" w:hAnsi="Tahoma" w:cs="Tahoma"/>
              </w:rPr>
            </w:pPr>
          </w:p>
          <w:p w14:paraId="27CB3638" w14:textId="39EBCD6C" w:rsidR="002A703D" w:rsidRDefault="002A703D" w:rsidP="00701E0B">
            <w:pPr>
              <w:jc w:val="both"/>
              <w:rPr>
                <w:rFonts w:ascii="Tahoma" w:hAnsi="Tahoma" w:cs="Tahoma"/>
              </w:rPr>
            </w:pPr>
          </w:p>
          <w:p w14:paraId="2634823A" w14:textId="4774A451" w:rsidR="002A703D" w:rsidRDefault="002A703D" w:rsidP="00701E0B">
            <w:pPr>
              <w:jc w:val="both"/>
              <w:rPr>
                <w:rFonts w:ascii="Tahoma" w:hAnsi="Tahoma" w:cs="Tahoma"/>
              </w:rPr>
            </w:pPr>
          </w:p>
          <w:p w14:paraId="60D08892" w14:textId="3B143E61" w:rsidR="002A703D" w:rsidRDefault="002A703D" w:rsidP="00701E0B">
            <w:pPr>
              <w:jc w:val="both"/>
              <w:rPr>
                <w:rFonts w:ascii="Tahoma" w:hAnsi="Tahoma" w:cs="Tahoma"/>
              </w:rPr>
            </w:pPr>
          </w:p>
          <w:p w14:paraId="12A9D3F3" w14:textId="1834DA69" w:rsidR="002A703D" w:rsidRDefault="002A703D" w:rsidP="00701E0B">
            <w:pPr>
              <w:jc w:val="both"/>
              <w:rPr>
                <w:rFonts w:ascii="Tahoma" w:hAnsi="Tahoma" w:cs="Tahoma"/>
              </w:rPr>
            </w:pPr>
          </w:p>
          <w:p w14:paraId="2E5F0A09" w14:textId="4D07C4B4" w:rsidR="004D6146" w:rsidRPr="00701E0B" w:rsidRDefault="004D6146" w:rsidP="00701E0B">
            <w:pPr>
              <w:jc w:val="both"/>
              <w:rPr>
                <w:rFonts w:ascii="Tahoma" w:hAnsi="Tahoma" w:cs="Tahoma"/>
              </w:rPr>
            </w:pPr>
          </w:p>
          <w:tbl>
            <w:tblPr>
              <w:tblW w:w="10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567"/>
              <w:gridCol w:w="1134"/>
              <w:gridCol w:w="709"/>
              <w:gridCol w:w="992"/>
              <w:gridCol w:w="709"/>
              <w:gridCol w:w="992"/>
              <w:gridCol w:w="1418"/>
              <w:gridCol w:w="1857"/>
              <w:gridCol w:w="993"/>
            </w:tblGrid>
            <w:tr w:rsidR="00701E0B" w:rsidRPr="00701E0B" w14:paraId="37AF8078" w14:textId="77777777" w:rsidTr="002A703D">
              <w:trPr>
                <w:trHeight w:val="332"/>
              </w:trPr>
              <w:tc>
                <w:tcPr>
                  <w:tcW w:w="10531" w:type="dxa"/>
                  <w:gridSpan w:val="10"/>
                  <w:shd w:val="clear" w:color="auto" w:fill="auto"/>
                  <w:vAlign w:val="center"/>
                  <w:hideMark/>
                </w:tcPr>
                <w:p w14:paraId="41536752" w14:textId="77777777" w:rsidR="00701E0B" w:rsidRPr="002A703D" w:rsidRDefault="00701E0B" w:rsidP="004D6146">
                  <w:pPr>
                    <w:spacing w:after="0" w:line="240" w:lineRule="auto"/>
                    <w:jc w:val="center"/>
                    <w:rPr>
                      <w:rFonts w:ascii="Tahoma" w:hAnsi="Tahoma" w:cs="Tahoma"/>
                      <w:b/>
                      <w:bCs/>
                      <w:sz w:val="18"/>
                      <w:szCs w:val="18"/>
                      <w:lang w:val="en-US"/>
                    </w:rPr>
                  </w:pPr>
                  <w:r w:rsidRPr="002A703D">
                    <w:rPr>
                      <w:rFonts w:ascii="Tahoma" w:hAnsi="Tahoma" w:cs="Tahoma"/>
                      <w:b/>
                      <w:bCs/>
                      <w:sz w:val="18"/>
                      <w:szCs w:val="18"/>
                      <w:lang w:val="en-US"/>
                    </w:rPr>
                    <w:lastRenderedPageBreak/>
                    <w:t>OPEN ACREAGE LICENSING POLICY (OALP)</w:t>
                  </w:r>
                </w:p>
              </w:tc>
            </w:tr>
            <w:tr w:rsidR="00701E0B" w:rsidRPr="00701E0B" w14:paraId="4747E525" w14:textId="77777777" w:rsidTr="002A703D">
              <w:trPr>
                <w:trHeight w:val="755"/>
              </w:trPr>
              <w:tc>
                <w:tcPr>
                  <w:tcW w:w="1160" w:type="dxa"/>
                  <w:vMerge w:val="restart"/>
                  <w:shd w:val="clear" w:color="auto" w:fill="auto"/>
                  <w:vAlign w:val="center"/>
                  <w:hideMark/>
                </w:tcPr>
                <w:p w14:paraId="62E0409A"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State</w:t>
                  </w:r>
                </w:p>
              </w:tc>
              <w:tc>
                <w:tcPr>
                  <w:tcW w:w="567" w:type="dxa"/>
                  <w:vMerge w:val="restart"/>
                  <w:shd w:val="clear" w:color="auto" w:fill="auto"/>
                  <w:vAlign w:val="center"/>
                  <w:hideMark/>
                </w:tcPr>
                <w:p w14:paraId="501B38F3"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No. of OALP Blocks</w:t>
                  </w:r>
                </w:p>
              </w:tc>
              <w:tc>
                <w:tcPr>
                  <w:tcW w:w="1134" w:type="dxa"/>
                  <w:vMerge w:val="restart"/>
                  <w:shd w:val="clear" w:color="auto" w:fill="auto"/>
                  <w:vAlign w:val="center"/>
                  <w:hideMark/>
                </w:tcPr>
                <w:p w14:paraId="3F64966C"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Area </w:t>
                  </w:r>
                </w:p>
                <w:p w14:paraId="10EB8667"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(sq. km)</w:t>
                  </w:r>
                </w:p>
              </w:tc>
              <w:tc>
                <w:tcPr>
                  <w:tcW w:w="2410" w:type="dxa"/>
                  <w:gridSpan w:val="3"/>
                  <w:shd w:val="clear" w:color="auto" w:fill="auto"/>
                  <w:vAlign w:val="center"/>
                  <w:hideMark/>
                </w:tcPr>
                <w:p w14:paraId="368FD6B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Committed Work </w:t>
                  </w:r>
                  <w:proofErr w:type="spellStart"/>
                  <w:r w:rsidRPr="002A703D">
                    <w:rPr>
                      <w:rFonts w:ascii="Tahoma" w:hAnsi="Tahoma" w:cs="Tahoma"/>
                      <w:b/>
                      <w:bCs/>
                      <w:sz w:val="18"/>
                      <w:szCs w:val="18"/>
                      <w:lang w:val="en-US"/>
                    </w:rPr>
                    <w:t>Programme</w:t>
                  </w:r>
                  <w:proofErr w:type="spellEnd"/>
                  <w:r w:rsidRPr="002A703D">
                    <w:rPr>
                      <w:rFonts w:ascii="Tahoma" w:hAnsi="Tahoma" w:cs="Tahoma"/>
                      <w:b/>
                      <w:bCs/>
                      <w:sz w:val="18"/>
                      <w:szCs w:val="18"/>
                      <w:lang w:val="en-US"/>
                    </w:rPr>
                    <w:t xml:space="preserve"> </w:t>
                  </w:r>
                  <w:r w:rsidRPr="002A703D">
                    <w:rPr>
                      <w:rFonts w:ascii="Tahoma" w:hAnsi="Tahoma" w:cs="Tahoma"/>
                      <w:b/>
                      <w:bCs/>
                      <w:sz w:val="18"/>
                      <w:szCs w:val="18"/>
                      <w:lang w:val="en-US"/>
                    </w:rPr>
                    <w:br/>
                    <w:t>(CWP)</w:t>
                  </w:r>
                </w:p>
              </w:tc>
              <w:tc>
                <w:tcPr>
                  <w:tcW w:w="5260" w:type="dxa"/>
                  <w:gridSpan w:val="4"/>
                  <w:shd w:val="clear" w:color="auto" w:fill="auto"/>
                  <w:vAlign w:val="center"/>
                  <w:hideMark/>
                </w:tcPr>
                <w:p w14:paraId="472DE8C7"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Progress / Achievement</w:t>
                  </w:r>
                  <w:r w:rsidRPr="002A703D">
                    <w:rPr>
                      <w:rFonts w:ascii="Tahoma" w:hAnsi="Tahoma" w:cs="Tahoma"/>
                      <w:b/>
                      <w:bCs/>
                      <w:sz w:val="18"/>
                      <w:szCs w:val="18"/>
                      <w:lang w:val="en-US"/>
                    </w:rPr>
                    <w:br/>
                    <w:t>as of 28.02.2025</w:t>
                  </w:r>
                </w:p>
              </w:tc>
            </w:tr>
            <w:tr w:rsidR="004D6146" w:rsidRPr="00701E0B" w14:paraId="634DBA8D" w14:textId="77777777" w:rsidTr="002A703D">
              <w:trPr>
                <w:trHeight w:val="900"/>
              </w:trPr>
              <w:tc>
                <w:tcPr>
                  <w:tcW w:w="1160" w:type="dxa"/>
                  <w:vMerge/>
                  <w:shd w:val="clear" w:color="auto" w:fill="auto"/>
                  <w:vAlign w:val="center"/>
                  <w:hideMark/>
                </w:tcPr>
                <w:p w14:paraId="2C2EA7E4" w14:textId="77777777" w:rsidR="00701E0B" w:rsidRPr="002A703D" w:rsidRDefault="00701E0B" w:rsidP="00701E0B">
                  <w:pPr>
                    <w:spacing w:after="0" w:line="240" w:lineRule="auto"/>
                    <w:jc w:val="both"/>
                    <w:rPr>
                      <w:rFonts w:ascii="Tahoma" w:hAnsi="Tahoma" w:cs="Tahoma"/>
                      <w:b/>
                      <w:bCs/>
                      <w:sz w:val="18"/>
                      <w:szCs w:val="18"/>
                      <w:lang w:val="en-US"/>
                    </w:rPr>
                  </w:pPr>
                </w:p>
              </w:tc>
              <w:tc>
                <w:tcPr>
                  <w:tcW w:w="567" w:type="dxa"/>
                  <w:vMerge/>
                  <w:shd w:val="clear" w:color="auto" w:fill="auto"/>
                  <w:vAlign w:val="center"/>
                  <w:hideMark/>
                </w:tcPr>
                <w:p w14:paraId="14EB9B71" w14:textId="77777777" w:rsidR="00701E0B" w:rsidRPr="002A703D" w:rsidRDefault="00701E0B" w:rsidP="00701E0B">
                  <w:pPr>
                    <w:spacing w:after="0" w:line="240" w:lineRule="auto"/>
                    <w:jc w:val="both"/>
                    <w:rPr>
                      <w:rFonts w:ascii="Tahoma" w:hAnsi="Tahoma" w:cs="Tahoma"/>
                      <w:b/>
                      <w:bCs/>
                      <w:sz w:val="18"/>
                      <w:szCs w:val="18"/>
                      <w:lang w:val="en-US"/>
                    </w:rPr>
                  </w:pPr>
                </w:p>
              </w:tc>
              <w:tc>
                <w:tcPr>
                  <w:tcW w:w="1134" w:type="dxa"/>
                  <w:vMerge/>
                  <w:shd w:val="clear" w:color="auto" w:fill="auto"/>
                  <w:vAlign w:val="center"/>
                  <w:hideMark/>
                </w:tcPr>
                <w:p w14:paraId="2DB6E7B6" w14:textId="77777777" w:rsidR="00701E0B" w:rsidRPr="002A703D" w:rsidRDefault="00701E0B" w:rsidP="00701E0B">
                  <w:pPr>
                    <w:spacing w:after="0" w:line="240" w:lineRule="auto"/>
                    <w:jc w:val="both"/>
                    <w:rPr>
                      <w:rFonts w:ascii="Tahoma" w:hAnsi="Tahoma" w:cs="Tahoma"/>
                      <w:b/>
                      <w:bCs/>
                      <w:sz w:val="18"/>
                      <w:szCs w:val="18"/>
                      <w:lang w:val="en-US"/>
                    </w:rPr>
                  </w:pPr>
                </w:p>
              </w:tc>
              <w:tc>
                <w:tcPr>
                  <w:tcW w:w="709" w:type="dxa"/>
                  <w:shd w:val="clear" w:color="auto" w:fill="auto"/>
                  <w:vAlign w:val="center"/>
                  <w:hideMark/>
                </w:tcPr>
                <w:p w14:paraId="5CE40AA8"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2D Seismic (LKM)</w:t>
                  </w:r>
                </w:p>
              </w:tc>
              <w:tc>
                <w:tcPr>
                  <w:tcW w:w="992" w:type="dxa"/>
                  <w:shd w:val="clear" w:color="auto" w:fill="auto"/>
                  <w:vAlign w:val="center"/>
                  <w:hideMark/>
                </w:tcPr>
                <w:p w14:paraId="3379AB32"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3D Seismic (SKM)</w:t>
                  </w:r>
                </w:p>
              </w:tc>
              <w:tc>
                <w:tcPr>
                  <w:tcW w:w="709" w:type="dxa"/>
                  <w:shd w:val="clear" w:color="auto" w:fill="auto"/>
                  <w:vAlign w:val="center"/>
                  <w:hideMark/>
                </w:tcPr>
                <w:p w14:paraId="5DA960AC"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Wells (No.)</w:t>
                  </w:r>
                </w:p>
              </w:tc>
              <w:tc>
                <w:tcPr>
                  <w:tcW w:w="992" w:type="dxa"/>
                  <w:shd w:val="clear" w:color="auto" w:fill="auto"/>
                  <w:vAlign w:val="center"/>
                  <w:hideMark/>
                </w:tcPr>
                <w:p w14:paraId="45EE9993"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2D Seismic (LKM)</w:t>
                  </w:r>
                </w:p>
              </w:tc>
              <w:tc>
                <w:tcPr>
                  <w:tcW w:w="1418" w:type="dxa"/>
                  <w:shd w:val="clear" w:color="auto" w:fill="auto"/>
                  <w:vAlign w:val="center"/>
                  <w:hideMark/>
                </w:tcPr>
                <w:p w14:paraId="6D86763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3D Seismic (SKM)</w:t>
                  </w:r>
                </w:p>
              </w:tc>
              <w:tc>
                <w:tcPr>
                  <w:tcW w:w="1857" w:type="dxa"/>
                  <w:shd w:val="clear" w:color="auto" w:fill="auto"/>
                  <w:vAlign w:val="center"/>
                  <w:hideMark/>
                </w:tcPr>
                <w:p w14:paraId="5A72FA32"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Wells Drilled</w:t>
                  </w:r>
                  <w:r w:rsidRPr="002A703D">
                    <w:rPr>
                      <w:rFonts w:ascii="Tahoma" w:hAnsi="Tahoma" w:cs="Tahoma"/>
                      <w:b/>
                      <w:bCs/>
                      <w:sz w:val="18"/>
                      <w:szCs w:val="18"/>
                      <w:lang w:val="en-US"/>
                    </w:rPr>
                    <w:br/>
                    <w:t>(No.)</w:t>
                  </w:r>
                </w:p>
              </w:tc>
              <w:tc>
                <w:tcPr>
                  <w:tcW w:w="993" w:type="dxa"/>
                  <w:shd w:val="clear" w:color="auto" w:fill="auto"/>
                  <w:vAlign w:val="center"/>
                  <w:hideMark/>
                </w:tcPr>
                <w:p w14:paraId="07F529B5"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Wells Under Drilling</w:t>
                  </w:r>
                  <w:r w:rsidRPr="00701E0B">
                    <w:rPr>
                      <w:rFonts w:ascii="Tahoma" w:hAnsi="Tahoma" w:cs="Tahoma"/>
                      <w:b/>
                      <w:bCs/>
                      <w:lang w:val="en-US"/>
                    </w:rPr>
                    <w:br/>
                    <w:t>(No.)</w:t>
                  </w:r>
                </w:p>
              </w:tc>
            </w:tr>
            <w:tr w:rsidR="004D6146" w:rsidRPr="00701E0B" w14:paraId="72A44035" w14:textId="77777777" w:rsidTr="002A703D">
              <w:trPr>
                <w:trHeight w:val="300"/>
              </w:trPr>
              <w:tc>
                <w:tcPr>
                  <w:tcW w:w="1160" w:type="dxa"/>
                  <w:shd w:val="clear" w:color="auto" w:fill="auto"/>
                  <w:noWrap/>
                  <w:vAlign w:val="center"/>
                  <w:hideMark/>
                </w:tcPr>
                <w:p w14:paraId="37FA9D1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Assam </w:t>
                  </w:r>
                </w:p>
              </w:tc>
              <w:tc>
                <w:tcPr>
                  <w:tcW w:w="567" w:type="dxa"/>
                  <w:shd w:val="clear" w:color="auto" w:fill="auto"/>
                  <w:noWrap/>
                  <w:vAlign w:val="center"/>
                  <w:hideMark/>
                </w:tcPr>
                <w:p w14:paraId="246994D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11*</w:t>
                  </w:r>
                </w:p>
              </w:tc>
              <w:tc>
                <w:tcPr>
                  <w:tcW w:w="1134" w:type="dxa"/>
                  <w:shd w:val="clear" w:color="auto" w:fill="auto"/>
                  <w:noWrap/>
                  <w:vAlign w:val="center"/>
                  <w:hideMark/>
                </w:tcPr>
                <w:p w14:paraId="017EA30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14,171.09</w:t>
                  </w:r>
                </w:p>
              </w:tc>
              <w:tc>
                <w:tcPr>
                  <w:tcW w:w="709" w:type="dxa"/>
                  <w:shd w:val="clear" w:color="auto" w:fill="auto"/>
                  <w:noWrap/>
                  <w:vAlign w:val="center"/>
                  <w:hideMark/>
                </w:tcPr>
                <w:p w14:paraId="7241884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1,650</w:t>
                  </w:r>
                </w:p>
              </w:tc>
              <w:tc>
                <w:tcPr>
                  <w:tcW w:w="992" w:type="dxa"/>
                  <w:shd w:val="clear" w:color="auto" w:fill="auto"/>
                  <w:noWrap/>
                  <w:vAlign w:val="center"/>
                  <w:hideMark/>
                </w:tcPr>
                <w:p w14:paraId="5716F1B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411.61</w:t>
                  </w:r>
                </w:p>
              </w:tc>
              <w:tc>
                <w:tcPr>
                  <w:tcW w:w="709" w:type="dxa"/>
                  <w:shd w:val="clear" w:color="auto" w:fill="auto"/>
                  <w:noWrap/>
                  <w:vAlign w:val="center"/>
                  <w:hideMark/>
                </w:tcPr>
                <w:p w14:paraId="2644466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11</w:t>
                  </w:r>
                </w:p>
              </w:tc>
              <w:tc>
                <w:tcPr>
                  <w:tcW w:w="992" w:type="dxa"/>
                  <w:shd w:val="clear" w:color="auto" w:fill="auto"/>
                  <w:noWrap/>
                  <w:vAlign w:val="center"/>
                  <w:hideMark/>
                </w:tcPr>
                <w:p w14:paraId="244DFBD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2,019.06</w:t>
                  </w:r>
                </w:p>
              </w:tc>
              <w:tc>
                <w:tcPr>
                  <w:tcW w:w="1418" w:type="dxa"/>
                  <w:shd w:val="clear" w:color="auto" w:fill="auto"/>
                  <w:noWrap/>
                  <w:vAlign w:val="center"/>
                  <w:hideMark/>
                </w:tcPr>
                <w:p w14:paraId="5EC25A5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433.35</w:t>
                  </w:r>
                </w:p>
              </w:tc>
              <w:tc>
                <w:tcPr>
                  <w:tcW w:w="1857" w:type="dxa"/>
                  <w:shd w:val="clear" w:color="auto" w:fill="auto"/>
                  <w:noWrap/>
                  <w:vAlign w:val="center"/>
                  <w:hideMark/>
                </w:tcPr>
                <w:p w14:paraId="610FA3A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w:t>
                  </w:r>
                </w:p>
              </w:tc>
              <w:tc>
                <w:tcPr>
                  <w:tcW w:w="993" w:type="dxa"/>
                  <w:shd w:val="clear" w:color="auto" w:fill="auto"/>
                  <w:noWrap/>
                  <w:vAlign w:val="center"/>
                  <w:hideMark/>
                </w:tcPr>
                <w:p w14:paraId="3006096C"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1</w:t>
                  </w:r>
                </w:p>
              </w:tc>
            </w:tr>
            <w:tr w:rsidR="004D6146" w:rsidRPr="00701E0B" w14:paraId="611DDD9E" w14:textId="77777777" w:rsidTr="002A703D">
              <w:trPr>
                <w:trHeight w:val="300"/>
              </w:trPr>
              <w:tc>
                <w:tcPr>
                  <w:tcW w:w="1160" w:type="dxa"/>
                  <w:shd w:val="clear" w:color="auto" w:fill="auto"/>
                  <w:noWrap/>
                  <w:vAlign w:val="center"/>
                  <w:hideMark/>
                </w:tcPr>
                <w:p w14:paraId="2240388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Arunachal Pradesh </w:t>
                  </w:r>
                </w:p>
              </w:tc>
              <w:tc>
                <w:tcPr>
                  <w:tcW w:w="567" w:type="dxa"/>
                  <w:shd w:val="clear" w:color="auto" w:fill="auto"/>
                  <w:noWrap/>
                  <w:vAlign w:val="center"/>
                  <w:hideMark/>
                </w:tcPr>
                <w:p w14:paraId="14C45B1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w:t>
                  </w:r>
                </w:p>
              </w:tc>
              <w:tc>
                <w:tcPr>
                  <w:tcW w:w="1134" w:type="dxa"/>
                  <w:shd w:val="clear" w:color="auto" w:fill="auto"/>
                  <w:noWrap/>
                  <w:vAlign w:val="center"/>
                  <w:hideMark/>
                </w:tcPr>
                <w:p w14:paraId="4BE78454"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1,202.00</w:t>
                  </w:r>
                </w:p>
              </w:tc>
              <w:tc>
                <w:tcPr>
                  <w:tcW w:w="709" w:type="dxa"/>
                  <w:shd w:val="clear" w:color="auto" w:fill="auto"/>
                  <w:noWrap/>
                  <w:vAlign w:val="center"/>
                  <w:hideMark/>
                </w:tcPr>
                <w:p w14:paraId="0BCC77D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500</w:t>
                  </w:r>
                </w:p>
              </w:tc>
              <w:tc>
                <w:tcPr>
                  <w:tcW w:w="992" w:type="dxa"/>
                  <w:shd w:val="clear" w:color="auto" w:fill="auto"/>
                  <w:noWrap/>
                  <w:vAlign w:val="center"/>
                  <w:hideMark/>
                </w:tcPr>
                <w:p w14:paraId="3E1E271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709" w:type="dxa"/>
                  <w:shd w:val="clear" w:color="auto" w:fill="auto"/>
                  <w:noWrap/>
                  <w:vAlign w:val="center"/>
                  <w:hideMark/>
                </w:tcPr>
                <w:p w14:paraId="25CF12E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w:t>
                  </w:r>
                </w:p>
              </w:tc>
              <w:tc>
                <w:tcPr>
                  <w:tcW w:w="992" w:type="dxa"/>
                  <w:shd w:val="clear" w:color="auto" w:fill="auto"/>
                  <w:noWrap/>
                  <w:vAlign w:val="center"/>
                  <w:hideMark/>
                </w:tcPr>
                <w:p w14:paraId="1414BE1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500.10</w:t>
                  </w:r>
                </w:p>
              </w:tc>
              <w:tc>
                <w:tcPr>
                  <w:tcW w:w="1418" w:type="dxa"/>
                  <w:shd w:val="clear" w:color="auto" w:fill="auto"/>
                  <w:noWrap/>
                  <w:vAlign w:val="center"/>
                  <w:hideMark/>
                </w:tcPr>
                <w:p w14:paraId="7ACD95E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1857" w:type="dxa"/>
                  <w:shd w:val="clear" w:color="auto" w:fill="auto"/>
                  <w:noWrap/>
                  <w:vAlign w:val="center"/>
                  <w:hideMark/>
                </w:tcPr>
                <w:p w14:paraId="3BFDA4E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3" w:type="dxa"/>
                  <w:shd w:val="clear" w:color="auto" w:fill="auto"/>
                  <w:noWrap/>
                  <w:vAlign w:val="center"/>
                  <w:hideMark/>
                </w:tcPr>
                <w:p w14:paraId="0CACED72"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w:t>
                  </w:r>
                </w:p>
              </w:tc>
            </w:tr>
            <w:tr w:rsidR="004D6146" w:rsidRPr="00701E0B" w14:paraId="1DA7AA18" w14:textId="77777777" w:rsidTr="002A703D">
              <w:trPr>
                <w:trHeight w:val="300"/>
              </w:trPr>
              <w:tc>
                <w:tcPr>
                  <w:tcW w:w="1160" w:type="dxa"/>
                  <w:shd w:val="clear" w:color="auto" w:fill="auto"/>
                  <w:noWrap/>
                  <w:vAlign w:val="center"/>
                  <w:hideMark/>
                </w:tcPr>
                <w:p w14:paraId="51CBE0DF"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Tripura </w:t>
                  </w:r>
                </w:p>
              </w:tc>
              <w:tc>
                <w:tcPr>
                  <w:tcW w:w="567" w:type="dxa"/>
                  <w:shd w:val="clear" w:color="auto" w:fill="auto"/>
                  <w:noWrap/>
                  <w:vAlign w:val="center"/>
                  <w:hideMark/>
                </w:tcPr>
                <w:p w14:paraId="157EA92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w:t>
                  </w:r>
                </w:p>
              </w:tc>
              <w:tc>
                <w:tcPr>
                  <w:tcW w:w="1134" w:type="dxa"/>
                  <w:shd w:val="clear" w:color="auto" w:fill="auto"/>
                  <w:noWrap/>
                  <w:vAlign w:val="center"/>
                  <w:hideMark/>
                </w:tcPr>
                <w:p w14:paraId="372AE97F"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984.44</w:t>
                  </w:r>
                </w:p>
              </w:tc>
              <w:tc>
                <w:tcPr>
                  <w:tcW w:w="709" w:type="dxa"/>
                  <w:shd w:val="clear" w:color="auto" w:fill="auto"/>
                  <w:noWrap/>
                  <w:vAlign w:val="center"/>
                  <w:hideMark/>
                </w:tcPr>
                <w:p w14:paraId="044C81CF"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320</w:t>
                  </w:r>
                </w:p>
              </w:tc>
              <w:tc>
                <w:tcPr>
                  <w:tcW w:w="992" w:type="dxa"/>
                  <w:shd w:val="clear" w:color="auto" w:fill="auto"/>
                  <w:noWrap/>
                  <w:vAlign w:val="center"/>
                  <w:hideMark/>
                </w:tcPr>
                <w:p w14:paraId="061C9F6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185</w:t>
                  </w:r>
                </w:p>
              </w:tc>
              <w:tc>
                <w:tcPr>
                  <w:tcW w:w="709" w:type="dxa"/>
                  <w:shd w:val="clear" w:color="auto" w:fill="auto"/>
                  <w:noWrap/>
                  <w:vAlign w:val="center"/>
                  <w:hideMark/>
                </w:tcPr>
                <w:p w14:paraId="131C8EB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6</w:t>
                  </w:r>
                </w:p>
              </w:tc>
              <w:tc>
                <w:tcPr>
                  <w:tcW w:w="992" w:type="dxa"/>
                  <w:shd w:val="clear" w:color="auto" w:fill="auto"/>
                  <w:noWrap/>
                  <w:vAlign w:val="center"/>
                  <w:hideMark/>
                </w:tcPr>
                <w:p w14:paraId="499B907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361.71</w:t>
                  </w:r>
                </w:p>
              </w:tc>
              <w:tc>
                <w:tcPr>
                  <w:tcW w:w="1418" w:type="dxa"/>
                  <w:shd w:val="clear" w:color="auto" w:fill="auto"/>
                  <w:noWrap/>
                  <w:vAlign w:val="center"/>
                  <w:hideMark/>
                </w:tcPr>
                <w:p w14:paraId="70030A5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194.00</w:t>
                  </w:r>
                </w:p>
              </w:tc>
              <w:tc>
                <w:tcPr>
                  <w:tcW w:w="1857" w:type="dxa"/>
                  <w:shd w:val="clear" w:color="auto" w:fill="auto"/>
                  <w:noWrap/>
                  <w:vAlign w:val="center"/>
                  <w:hideMark/>
                </w:tcPr>
                <w:p w14:paraId="3FB079E8"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3" w:type="dxa"/>
                  <w:shd w:val="clear" w:color="auto" w:fill="auto"/>
                  <w:noWrap/>
                  <w:vAlign w:val="center"/>
                  <w:hideMark/>
                </w:tcPr>
                <w:p w14:paraId="70418C13"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w:t>
                  </w:r>
                </w:p>
              </w:tc>
            </w:tr>
            <w:tr w:rsidR="004D6146" w:rsidRPr="00701E0B" w14:paraId="1B62DF9E" w14:textId="77777777" w:rsidTr="002A703D">
              <w:trPr>
                <w:trHeight w:val="300"/>
              </w:trPr>
              <w:tc>
                <w:tcPr>
                  <w:tcW w:w="1160" w:type="dxa"/>
                  <w:shd w:val="clear" w:color="auto" w:fill="auto"/>
                  <w:noWrap/>
                  <w:vAlign w:val="center"/>
                  <w:hideMark/>
                </w:tcPr>
                <w:p w14:paraId="4435117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Nagaland </w:t>
                  </w:r>
                </w:p>
              </w:tc>
              <w:tc>
                <w:tcPr>
                  <w:tcW w:w="567" w:type="dxa"/>
                  <w:shd w:val="clear" w:color="auto" w:fill="auto"/>
                  <w:noWrap/>
                  <w:vAlign w:val="center"/>
                  <w:hideMark/>
                </w:tcPr>
                <w:p w14:paraId="42ECE025"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w:t>
                  </w:r>
                </w:p>
              </w:tc>
              <w:tc>
                <w:tcPr>
                  <w:tcW w:w="1134" w:type="dxa"/>
                  <w:shd w:val="clear" w:color="auto" w:fill="auto"/>
                  <w:noWrap/>
                  <w:vAlign w:val="center"/>
                  <w:hideMark/>
                </w:tcPr>
                <w:p w14:paraId="145FCF53"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2,526.74</w:t>
                  </w:r>
                </w:p>
              </w:tc>
              <w:tc>
                <w:tcPr>
                  <w:tcW w:w="709" w:type="dxa"/>
                  <w:shd w:val="clear" w:color="auto" w:fill="auto"/>
                  <w:noWrap/>
                  <w:vAlign w:val="center"/>
                  <w:hideMark/>
                </w:tcPr>
                <w:p w14:paraId="3AA15B8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150</w:t>
                  </w:r>
                </w:p>
              </w:tc>
              <w:tc>
                <w:tcPr>
                  <w:tcW w:w="992" w:type="dxa"/>
                  <w:shd w:val="clear" w:color="auto" w:fill="auto"/>
                  <w:noWrap/>
                  <w:vAlign w:val="center"/>
                  <w:hideMark/>
                </w:tcPr>
                <w:p w14:paraId="5B4007C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200</w:t>
                  </w:r>
                </w:p>
              </w:tc>
              <w:tc>
                <w:tcPr>
                  <w:tcW w:w="709" w:type="dxa"/>
                  <w:shd w:val="clear" w:color="auto" w:fill="auto"/>
                  <w:noWrap/>
                  <w:vAlign w:val="center"/>
                  <w:hideMark/>
                </w:tcPr>
                <w:p w14:paraId="4276512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6</w:t>
                  </w:r>
                </w:p>
              </w:tc>
              <w:tc>
                <w:tcPr>
                  <w:tcW w:w="992" w:type="dxa"/>
                  <w:shd w:val="clear" w:color="auto" w:fill="auto"/>
                  <w:noWrap/>
                  <w:vAlign w:val="center"/>
                  <w:hideMark/>
                </w:tcPr>
                <w:p w14:paraId="501511E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1418" w:type="dxa"/>
                  <w:shd w:val="clear" w:color="auto" w:fill="auto"/>
                  <w:noWrap/>
                  <w:vAlign w:val="center"/>
                  <w:hideMark/>
                </w:tcPr>
                <w:p w14:paraId="535D7E2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1857" w:type="dxa"/>
                  <w:shd w:val="clear" w:color="auto" w:fill="auto"/>
                  <w:noWrap/>
                  <w:vAlign w:val="center"/>
                  <w:hideMark/>
                </w:tcPr>
                <w:p w14:paraId="44BC60F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3" w:type="dxa"/>
                  <w:shd w:val="clear" w:color="auto" w:fill="auto"/>
                  <w:noWrap/>
                  <w:vAlign w:val="center"/>
                  <w:hideMark/>
                </w:tcPr>
                <w:p w14:paraId="09E11803"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w:t>
                  </w:r>
                </w:p>
              </w:tc>
            </w:tr>
            <w:tr w:rsidR="004D6146" w:rsidRPr="00701E0B" w14:paraId="3850A3D3" w14:textId="77777777" w:rsidTr="002A703D">
              <w:trPr>
                <w:trHeight w:val="300"/>
              </w:trPr>
              <w:tc>
                <w:tcPr>
                  <w:tcW w:w="1160" w:type="dxa"/>
                  <w:shd w:val="clear" w:color="auto" w:fill="auto"/>
                  <w:noWrap/>
                  <w:vAlign w:val="center"/>
                  <w:hideMark/>
                </w:tcPr>
                <w:p w14:paraId="3B29708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Rajasthan </w:t>
                  </w:r>
                </w:p>
              </w:tc>
              <w:tc>
                <w:tcPr>
                  <w:tcW w:w="567" w:type="dxa"/>
                  <w:shd w:val="clear" w:color="auto" w:fill="auto"/>
                  <w:noWrap/>
                  <w:vAlign w:val="center"/>
                  <w:hideMark/>
                </w:tcPr>
                <w:p w14:paraId="3FCF243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w:t>
                  </w:r>
                </w:p>
              </w:tc>
              <w:tc>
                <w:tcPr>
                  <w:tcW w:w="1134" w:type="dxa"/>
                  <w:shd w:val="clear" w:color="auto" w:fill="auto"/>
                  <w:noWrap/>
                  <w:vAlign w:val="center"/>
                  <w:hideMark/>
                </w:tcPr>
                <w:p w14:paraId="08AC3F4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9,883.90</w:t>
                  </w:r>
                </w:p>
              </w:tc>
              <w:tc>
                <w:tcPr>
                  <w:tcW w:w="709" w:type="dxa"/>
                  <w:shd w:val="clear" w:color="auto" w:fill="auto"/>
                  <w:noWrap/>
                  <w:vAlign w:val="center"/>
                  <w:hideMark/>
                </w:tcPr>
                <w:p w14:paraId="5304213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5,030</w:t>
                  </w:r>
                </w:p>
              </w:tc>
              <w:tc>
                <w:tcPr>
                  <w:tcW w:w="992" w:type="dxa"/>
                  <w:shd w:val="clear" w:color="auto" w:fill="auto"/>
                  <w:noWrap/>
                  <w:vAlign w:val="center"/>
                  <w:hideMark/>
                </w:tcPr>
                <w:p w14:paraId="607C25E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516</w:t>
                  </w:r>
                </w:p>
              </w:tc>
              <w:tc>
                <w:tcPr>
                  <w:tcW w:w="709" w:type="dxa"/>
                  <w:shd w:val="clear" w:color="auto" w:fill="auto"/>
                  <w:noWrap/>
                  <w:vAlign w:val="center"/>
                  <w:hideMark/>
                </w:tcPr>
                <w:p w14:paraId="15C8169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15</w:t>
                  </w:r>
                </w:p>
              </w:tc>
              <w:tc>
                <w:tcPr>
                  <w:tcW w:w="992" w:type="dxa"/>
                  <w:shd w:val="clear" w:color="auto" w:fill="auto"/>
                  <w:noWrap/>
                  <w:vAlign w:val="center"/>
                  <w:hideMark/>
                </w:tcPr>
                <w:p w14:paraId="3816A33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5,583.70</w:t>
                  </w:r>
                </w:p>
              </w:tc>
              <w:tc>
                <w:tcPr>
                  <w:tcW w:w="1418" w:type="dxa"/>
                  <w:shd w:val="clear" w:color="auto" w:fill="auto"/>
                  <w:noWrap/>
                  <w:vAlign w:val="center"/>
                  <w:hideMark/>
                </w:tcPr>
                <w:p w14:paraId="5780A6C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464.04</w:t>
                  </w:r>
                </w:p>
              </w:tc>
              <w:tc>
                <w:tcPr>
                  <w:tcW w:w="1857" w:type="dxa"/>
                  <w:shd w:val="clear" w:color="auto" w:fill="auto"/>
                  <w:noWrap/>
                  <w:vAlign w:val="center"/>
                  <w:hideMark/>
                </w:tcPr>
                <w:p w14:paraId="7D8B482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w:t>
                  </w:r>
                </w:p>
              </w:tc>
              <w:tc>
                <w:tcPr>
                  <w:tcW w:w="993" w:type="dxa"/>
                  <w:shd w:val="clear" w:color="auto" w:fill="auto"/>
                  <w:noWrap/>
                  <w:vAlign w:val="center"/>
                  <w:hideMark/>
                </w:tcPr>
                <w:p w14:paraId="635B156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w:t>
                  </w:r>
                </w:p>
              </w:tc>
            </w:tr>
            <w:tr w:rsidR="004D6146" w:rsidRPr="00701E0B" w14:paraId="570A6478" w14:textId="77777777" w:rsidTr="002A703D">
              <w:trPr>
                <w:trHeight w:val="300"/>
              </w:trPr>
              <w:tc>
                <w:tcPr>
                  <w:tcW w:w="1160" w:type="dxa"/>
                  <w:shd w:val="clear" w:color="auto" w:fill="auto"/>
                  <w:noWrap/>
                  <w:vAlign w:val="center"/>
                  <w:hideMark/>
                </w:tcPr>
                <w:p w14:paraId="08A9B138"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Odisha </w:t>
                  </w:r>
                </w:p>
              </w:tc>
              <w:tc>
                <w:tcPr>
                  <w:tcW w:w="567" w:type="dxa"/>
                  <w:shd w:val="clear" w:color="auto" w:fill="auto"/>
                  <w:noWrap/>
                  <w:vAlign w:val="center"/>
                  <w:hideMark/>
                </w:tcPr>
                <w:p w14:paraId="71006378"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5</w:t>
                  </w:r>
                </w:p>
              </w:tc>
              <w:tc>
                <w:tcPr>
                  <w:tcW w:w="1134" w:type="dxa"/>
                  <w:shd w:val="clear" w:color="auto" w:fill="auto"/>
                  <w:noWrap/>
                  <w:vAlign w:val="center"/>
                  <w:hideMark/>
                </w:tcPr>
                <w:p w14:paraId="36F4E04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13,744.74</w:t>
                  </w:r>
                </w:p>
              </w:tc>
              <w:tc>
                <w:tcPr>
                  <w:tcW w:w="709" w:type="dxa"/>
                  <w:shd w:val="clear" w:color="auto" w:fill="auto"/>
                  <w:noWrap/>
                  <w:vAlign w:val="center"/>
                  <w:hideMark/>
                </w:tcPr>
                <w:p w14:paraId="6B4D4DB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1,460</w:t>
                  </w:r>
                </w:p>
              </w:tc>
              <w:tc>
                <w:tcPr>
                  <w:tcW w:w="992" w:type="dxa"/>
                  <w:shd w:val="clear" w:color="auto" w:fill="auto"/>
                  <w:noWrap/>
                  <w:vAlign w:val="center"/>
                  <w:hideMark/>
                </w:tcPr>
                <w:p w14:paraId="0FABA00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1,670</w:t>
                  </w:r>
                </w:p>
              </w:tc>
              <w:tc>
                <w:tcPr>
                  <w:tcW w:w="709" w:type="dxa"/>
                  <w:shd w:val="clear" w:color="auto" w:fill="auto"/>
                  <w:noWrap/>
                  <w:vAlign w:val="center"/>
                  <w:hideMark/>
                </w:tcPr>
                <w:p w14:paraId="4627F7A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20</w:t>
                  </w:r>
                </w:p>
              </w:tc>
              <w:tc>
                <w:tcPr>
                  <w:tcW w:w="992" w:type="dxa"/>
                  <w:shd w:val="clear" w:color="auto" w:fill="auto"/>
                  <w:noWrap/>
                  <w:vAlign w:val="center"/>
                  <w:hideMark/>
                </w:tcPr>
                <w:p w14:paraId="06548ED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1,504.80</w:t>
                  </w:r>
                </w:p>
              </w:tc>
              <w:tc>
                <w:tcPr>
                  <w:tcW w:w="1418" w:type="dxa"/>
                  <w:shd w:val="clear" w:color="auto" w:fill="auto"/>
                  <w:noWrap/>
                  <w:vAlign w:val="center"/>
                  <w:hideMark/>
                </w:tcPr>
                <w:p w14:paraId="74F8D1C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1,996.45</w:t>
                  </w:r>
                </w:p>
              </w:tc>
              <w:tc>
                <w:tcPr>
                  <w:tcW w:w="1857" w:type="dxa"/>
                  <w:shd w:val="clear" w:color="auto" w:fill="auto"/>
                  <w:noWrap/>
                  <w:vAlign w:val="center"/>
                  <w:hideMark/>
                </w:tcPr>
                <w:p w14:paraId="0893B86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w:t>
                  </w:r>
                </w:p>
              </w:tc>
              <w:tc>
                <w:tcPr>
                  <w:tcW w:w="993" w:type="dxa"/>
                  <w:shd w:val="clear" w:color="auto" w:fill="auto"/>
                  <w:noWrap/>
                  <w:vAlign w:val="center"/>
                  <w:hideMark/>
                </w:tcPr>
                <w:p w14:paraId="2616E2E0"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1</w:t>
                  </w:r>
                </w:p>
              </w:tc>
            </w:tr>
            <w:tr w:rsidR="004D6146" w:rsidRPr="00701E0B" w14:paraId="1D9C8533" w14:textId="77777777" w:rsidTr="002A703D">
              <w:trPr>
                <w:trHeight w:val="300"/>
              </w:trPr>
              <w:tc>
                <w:tcPr>
                  <w:tcW w:w="1160" w:type="dxa"/>
                  <w:shd w:val="clear" w:color="auto" w:fill="auto"/>
                  <w:noWrap/>
                  <w:vAlign w:val="center"/>
                  <w:hideMark/>
                </w:tcPr>
                <w:p w14:paraId="44BD392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Andaman Offshore </w:t>
                  </w:r>
                </w:p>
              </w:tc>
              <w:tc>
                <w:tcPr>
                  <w:tcW w:w="567" w:type="dxa"/>
                  <w:shd w:val="clear" w:color="auto" w:fill="auto"/>
                  <w:noWrap/>
                  <w:vAlign w:val="center"/>
                  <w:hideMark/>
                </w:tcPr>
                <w:p w14:paraId="2A46FDD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w:t>
                  </w:r>
                </w:p>
              </w:tc>
              <w:tc>
                <w:tcPr>
                  <w:tcW w:w="1134" w:type="dxa"/>
                  <w:shd w:val="clear" w:color="auto" w:fill="auto"/>
                  <w:noWrap/>
                  <w:vAlign w:val="center"/>
                  <w:hideMark/>
                </w:tcPr>
                <w:p w14:paraId="0084E51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9,616.70</w:t>
                  </w:r>
                </w:p>
              </w:tc>
              <w:tc>
                <w:tcPr>
                  <w:tcW w:w="709" w:type="dxa"/>
                  <w:shd w:val="clear" w:color="auto" w:fill="auto"/>
                  <w:noWrap/>
                  <w:vAlign w:val="center"/>
                  <w:hideMark/>
                </w:tcPr>
                <w:p w14:paraId="05548D5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8,400</w:t>
                  </w:r>
                </w:p>
              </w:tc>
              <w:tc>
                <w:tcPr>
                  <w:tcW w:w="992" w:type="dxa"/>
                  <w:shd w:val="clear" w:color="auto" w:fill="auto"/>
                  <w:noWrap/>
                  <w:vAlign w:val="center"/>
                  <w:hideMark/>
                </w:tcPr>
                <w:p w14:paraId="17BF76D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709" w:type="dxa"/>
                  <w:shd w:val="clear" w:color="auto" w:fill="auto"/>
                  <w:noWrap/>
                  <w:vAlign w:val="center"/>
                  <w:hideMark/>
                </w:tcPr>
                <w:p w14:paraId="273DC29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8</w:t>
                  </w:r>
                </w:p>
              </w:tc>
              <w:tc>
                <w:tcPr>
                  <w:tcW w:w="992" w:type="dxa"/>
                  <w:shd w:val="clear" w:color="auto" w:fill="auto"/>
                  <w:noWrap/>
                  <w:vAlign w:val="center"/>
                  <w:hideMark/>
                </w:tcPr>
                <w:p w14:paraId="075FF2B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8,500.53</w:t>
                  </w:r>
                </w:p>
              </w:tc>
              <w:tc>
                <w:tcPr>
                  <w:tcW w:w="1418" w:type="dxa"/>
                  <w:shd w:val="clear" w:color="auto" w:fill="auto"/>
                  <w:noWrap/>
                  <w:vAlign w:val="center"/>
                  <w:hideMark/>
                </w:tcPr>
                <w:p w14:paraId="06EDF3F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1857" w:type="dxa"/>
                  <w:shd w:val="clear" w:color="auto" w:fill="auto"/>
                  <w:noWrap/>
                  <w:vAlign w:val="center"/>
                  <w:hideMark/>
                </w:tcPr>
                <w:p w14:paraId="71B56D7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3" w:type="dxa"/>
                  <w:shd w:val="clear" w:color="auto" w:fill="auto"/>
                  <w:noWrap/>
                  <w:vAlign w:val="center"/>
                  <w:hideMark/>
                </w:tcPr>
                <w:p w14:paraId="5835A8E0"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1</w:t>
                  </w:r>
                </w:p>
              </w:tc>
            </w:tr>
            <w:tr w:rsidR="004D6146" w:rsidRPr="00701E0B" w14:paraId="4C49CADD" w14:textId="77777777" w:rsidTr="002A703D">
              <w:trPr>
                <w:trHeight w:val="300"/>
              </w:trPr>
              <w:tc>
                <w:tcPr>
                  <w:tcW w:w="1160" w:type="dxa"/>
                  <w:shd w:val="clear" w:color="auto" w:fill="auto"/>
                  <w:noWrap/>
                  <w:vAlign w:val="bottom"/>
                  <w:hideMark/>
                </w:tcPr>
                <w:p w14:paraId="18AEB79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Kerala-Konkan Offshore</w:t>
                  </w:r>
                </w:p>
              </w:tc>
              <w:tc>
                <w:tcPr>
                  <w:tcW w:w="567" w:type="dxa"/>
                  <w:shd w:val="clear" w:color="auto" w:fill="auto"/>
                  <w:noWrap/>
                  <w:vAlign w:val="center"/>
                  <w:hideMark/>
                </w:tcPr>
                <w:p w14:paraId="01C6E3D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w:t>
                  </w:r>
                </w:p>
              </w:tc>
              <w:tc>
                <w:tcPr>
                  <w:tcW w:w="1134" w:type="dxa"/>
                  <w:shd w:val="clear" w:color="auto" w:fill="auto"/>
                  <w:noWrap/>
                  <w:vAlign w:val="center"/>
                  <w:hideMark/>
                </w:tcPr>
                <w:p w14:paraId="461EA45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3519.69</w:t>
                  </w:r>
                </w:p>
              </w:tc>
              <w:tc>
                <w:tcPr>
                  <w:tcW w:w="709" w:type="dxa"/>
                  <w:shd w:val="clear" w:color="auto" w:fill="auto"/>
                  <w:noWrap/>
                  <w:vAlign w:val="center"/>
                  <w:hideMark/>
                </w:tcPr>
                <w:p w14:paraId="2093682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2" w:type="dxa"/>
                  <w:shd w:val="clear" w:color="auto" w:fill="auto"/>
                  <w:noWrap/>
                  <w:vAlign w:val="center"/>
                  <w:hideMark/>
                </w:tcPr>
                <w:p w14:paraId="520FD378"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1017</w:t>
                  </w:r>
                </w:p>
              </w:tc>
              <w:tc>
                <w:tcPr>
                  <w:tcW w:w="709" w:type="dxa"/>
                  <w:shd w:val="clear" w:color="auto" w:fill="auto"/>
                  <w:noWrap/>
                  <w:vAlign w:val="center"/>
                  <w:hideMark/>
                </w:tcPr>
                <w:p w14:paraId="443095FC"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2</w:t>
                  </w:r>
                </w:p>
              </w:tc>
              <w:tc>
                <w:tcPr>
                  <w:tcW w:w="992" w:type="dxa"/>
                  <w:shd w:val="clear" w:color="auto" w:fill="auto"/>
                  <w:noWrap/>
                  <w:vAlign w:val="center"/>
                  <w:hideMark/>
                </w:tcPr>
                <w:p w14:paraId="16F6B3E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0</w:t>
                  </w:r>
                </w:p>
              </w:tc>
              <w:tc>
                <w:tcPr>
                  <w:tcW w:w="1418" w:type="dxa"/>
                  <w:shd w:val="clear" w:color="auto" w:fill="auto"/>
                  <w:noWrap/>
                  <w:vAlign w:val="center"/>
                  <w:hideMark/>
                </w:tcPr>
                <w:p w14:paraId="11603FBF"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1027.78</w:t>
                  </w:r>
                </w:p>
              </w:tc>
              <w:tc>
                <w:tcPr>
                  <w:tcW w:w="1857" w:type="dxa"/>
                  <w:shd w:val="clear" w:color="auto" w:fill="auto"/>
                  <w:noWrap/>
                  <w:vAlign w:val="center"/>
                  <w:hideMark/>
                </w:tcPr>
                <w:p w14:paraId="347A36E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93" w:type="dxa"/>
                  <w:shd w:val="clear" w:color="auto" w:fill="auto"/>
                  <w:noWrap/>
                  <w:vAlign w:val="center"/>
                  <w:hideMark/>
                </w:tcPr>
                <w:p w14:paraId="4F996F2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w:t>
                  </w:r>
                </w:p>
              </w:tc>
            </w:tr>
            <w:tr w:rsidR="004D6146" w:rsidRPr="00701E0B" w14:paraId="2C05D42F" w14:textId="77777777" w:rsidTr="002A703D">
              <w:trPr>
                <w:trHeight w:val="315"/>
              </w:trPr>
              <w:tc>
                <w:tcPr>
                  <w:tcW w:w="1160" w:type="dxa"/>
                  <w:shd w:val="clear" w:color="auto" w:fill="auto"/>
                  <w:noWrap/>
                  <w:vAlign w:val="center"/>
                  <w:hideMark/>
                </w:tcPr>
                <w:p w14:paraId="45F853C1"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 Total </w:t>
                  </w:r>
                </w:p>
              </w:tc>
              <w:tc>
                <w:tcPr>
                  <w:tcW w:w="567" w:type="dxa"/>
                  <w:shd w:val="clear" w:color="auto" w:fill="auto"/>
                  <w:noWrap/>
                  <w:vAlign w:val="center"/>
                  <w:hideMark/>
                </w:tcPr>
                <w:p w14:paraId="62B1FA4A"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30</w:t>
                  </w:r>
                </w:p>
              </w:tc>
              <w:tc>
                <w:tcPr>
                  <w:tcW w:w="1134" w:type="dxa"/>
                  <w:shd w:val="clear" w:color="auto" w:fill="auto"/>
                  <w:noWrap/>
                  <w:vAlign w:val="center"/>
                  <w:hideMark/>
                </w:tcPr>
                <w:p w14:paraId="60DBC74A"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55,649</w:t>
                  </w:r>
                </w:p>
              </w:tc>
              <w:tc>
                <w:tcPr>
                  <w:tcW w:w="709" w:type="dxa"/>
                  <w:shd w:val="clear" w:color="auto" w:fill="auto"/>
                  <w:noWrap/>
                  <w:vAlign w:val="center"/>
                  <w:hideMark/>
                </w:tcPr>
                <w:p w14:paraId="6A795CF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17,510</w:t>
                  </w:r>
                </w:p>
              </w:tc>
              <w:tc>
                <w:tcPr>
                  <w:tcW w:w="992" w:type="dxa"/>
                  <w:shd w:val="clear" w:color="auto" w:fill="auto"/>
                  <w:noWrap/>
                  <w:vAlign w:val="center"/>
                  <w:hideMark/>
                </w:tcPr>
                <w:p w14:paraId="4CF14075"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3,999.61</w:t>
                  </w:r>
                </w:p>
              </w:tc>
              <w:tc>
                <w:tcPr>
                  <w:tcW w:w="709" w:type="dxa"/>
                  <w:shd w:val="clear" w:color="auto" w:fill="auto"/>
                  <w:noWrap/>
                  <w:vAlign w:val="center"/>
                  <w:hideMark/>
                </w:tcPr>
                <w:p w14:paraId="5E42AD95"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70</w:t>
                  </w:r>
                </w:p>
              </w:tc>
              <w:tc>
                <w:tcPr>
                  <w:tcW w:w="992" w:type="dxa"/>
                  <w:shd w:val="clear" w:color="auto" w:fill="auto"/>
                  <w:noWrap/>
                  <w:vAlign w:val="center"/>
                  <w:hideMark/>
                </w:tcPr>
                <w:p w14:paraId="3F0A083E"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18,469.9</w:t>
                  </w:r>
                </w:p>
              </w:tc>
              <w:tc>
                <w:tcPr>
                  <w:tcW w:w="1418" w:type="dxa"/>
                  <w:shd w:val="clear" w:color="auto" w:fill="auto"/>
                  <w:noWrap/>
                  <w:vAlign w:val="center"/>
                  <w:hideMark/>
                </w:tcPr>
                <w:p w14:paraId="7EEB0790"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4,115.62</w:t>
                  </w:r>
                </w:p>
              </w:tc>
              <w:tc>
                <w:tcPr>
                  <w:tcW w:w="1857" w:type="dxa"/>
                  <w:shd w:val="clear" w:color="auto" w:fill="auto"/>
                  <w:noWrap/>
                  <w:vAlign w:val="center"/>
                  <w:hideMark/>
                </w:tcPr>
                <w:p w14:paraId="198E25B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13</w:t>
                  </w:r>
                </w:p>
              </w:tc>
              <w:tc>
                <w:tcPr>
                  <w:tcW w:w="993" w:type="dxa"/>
                  <w:shd w:val="clear" w:color="auto" w:fill="auto"/>
                  <w:noWrap/>
                  <w:vAlign w:val="center"/>
                  <w:hideMark/>
                </w:tcPr>
                <w:p w14:paraId="7D4A720A"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3</w:t>
                  </w:r>
                </w:p>
              </w:tc>
            </w:tr>
          </w:tbl>
          <w:p w14:paraId="76A9CDF0" w14:textId="77777777" w:rsidR="00701E0B" w:rsidRPr="002A703D" w:rsidRDefault="00701E0B" w:rsidP="00701E0B">
            <w:pPr>
              <w:jc w:val="both"/>
              <w:rPr>
                <w:rFonts w:ascii="Tahoma" w:hAnsi="Tahoma" w:cs="Tahoma"/>
                <w:sz w:val="20"/>
                <w:szCs w:val="20"/>
              </w:rPr>
            </w:pPr>
            <w:r w:rsidRPr="002A703D">
              <w:rPr>
                <w:rFonts w:ascii="Tahoma" w:hAnsi="Tahoma" w:cs="Tahoma"/>
                <w:sz w:val="20"/>
                <w:szCs w:val="20"/>
              </w:rPr>
              <w:t xml:space="preserve">Note: *1 Block in Assam &amp; 2 Blocks in Rajasthan have been relinquished due to poor hydrocarbon </w:t>
            </w:r>
            <w:proofErr w:type="spellStart"/>
            <w:r w:rsidRPr="002A703D">
              <w:rPr>
                <w:rFonts w:ascii="Tahoma" w:hAnsi="Tahoma" w:cs="Tahoma"/>
                <w:sz w:val="20"/>
                <w:szCs w:val="20"/>
              </w:rPr>
              <w:t>prospectivity</w:t>
            </w:r>
            <w:proofErr w:type="spellEnd"/>
            <w:r w:rsidRPr="002A703D">
              <w:rPr>
                <w:rFonts w:ascii="Tahoma" w:hAnsi="Tahoma" w:cs="Tahoma"/>
                <w:sz w:val="20"/>
                <w:szCs w:val="20"/>
              </w:rPr>
              <w:t>.</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709"/>
              <w:gridCol w:w="1102"/>
              <w:gridCol w:w="872"/>
              <w:gridCol w:w="938"/>
              <w:gridCol w:w="744"/>
              <w:gridCol w:w="916"/>
              <w:gridCol w:w="961"/>
              <w:gridCol w:w="807"/>
            </w:tblGrid>
            <w:tr w:rsidR="00701E0B" w:rsidRPr="002A703D" w14:paraId="37C2461D" w14:textId="77777777" w:rsidTr="00842D98">
              <w:trPr>
                <w:trHeight w:val="360"/>
              </w:trPr>
              <w:tc>
                <w:tcPr>
                  <w:tcW w:w="9024" w:type="dxa"/>
                  <w:gridSpan w:val="9"/>
                  <w:shd w:val="clear" w:color="auto" w:fill="auto"/>
                  <w:vAlign w:val="center"/>
                  <w:hideMark/>
                </w:tcPr>
                <w:p w14:paraId="6B4E593C"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Discovery Small Fields (DSF)</w:t>
                  </w:r>
                </w:p>
              </w:tc>
            </w:tr>
            <w:tr w:rsidR="00701E0B" w:rsidRPr="002A703D" w14:paraId="710A8DEF" w14:textId="77777777" w:rsidTr="00842D98">
              <w:trPr>
                <w:trHeight w:val="782"/>
              </w:trPr>
              <w:tc>
                <w:tcPr>
                  <w:tcW w:w="1975" w:type="dxa"/>
                  <w:vMerge w:val="restart"/>
                  <w:shd w:val="clear" w:color="auto" w:fill="auto"/>
                  <w:vAlign w:val="center"/>
                  <w:hideMark/>
                </w:tcPr>
                <w:p w14:paraId="33088EFE"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State</w:t>
                  </w:r>
                </w:p>
              </w:tc>
              <w:tc>
                <w:tcPr>
                  <w:tcW w:w="709" w:type="dxa"/>
                  <w:vMerge w:val="restart"/>
                  <w:shd w:val="clear" w:color="auto" w:fill="auto"/>
                  <w:vAlign w:val="center"/>
                  <w:hideMark/>
                </w:tcPr>
                <w:p w14:paraId="6A62728C"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No. of OALP Blocks</w:t>
                  </w:r>
                </w:p>
              </w:tc>
              <w:tc>
                <w:tcPr>
                  <w:tcW w:w="1102" w:type="dxa"/>
                  <w:vMerge w:val="restart"/>
                  <w:shd w:val="clear" w:color="auto" w:fill="auto"/>
                  <w:vAlign w:val="center"/>
                  <w:hideMark/>
                </w:tcPr>
                <w:p w14:paraId="5DD1619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Area </w:t>
                  </w:r>
                </w:p>
                <w:p w14:paraId="449AAE6F"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(sq. km)</w:t>
                  </w:r>
                </w:p>
              </w:tc>
              <w:tc>
                <w:tcPr>
                  <w:tcW w:w="2554" w:type="dxa"/>
                  <w:gridSpan w:val="3"/>
                  <w:shd w:val="clear" w:color="auto" w:fill="auto"/>
                  <w:vAlign w:val="center"/>
                  <w:hideMark/>
                </w:tcPr>
                <w:p w14:paraId="7D22AF76"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Committed Work </w:t>
                  </w:r>
                  <w:proofErr w:type="spellStart"/>
                  <w:r w:rsidRPr="002A703D">
                    <w:rPr>
                      <w:rFonts w:ascii="Tahoma" w:hAnsi="Tahoma" w:cs="Tahoma"/>
                      <w:b/>
                      <w:bCs/>
                      <w:sz w:val="18"/>
                      <w:szCs w:val="18"/>
                      <w:lang w:val="en-US"/>
                    </w:rPr>
                    <w:t>Programme</w:t>
                  </w:r>
                  <w:proofErr w:type="spellEnd"/>
                  <w:r w:rsidRPr="002A703D">
                    <w:rPr>
                      <w:rFonts w:ascii="Tahoma" w:hAnsi="Tahoma" w:cs="Tahoma"/>
                      <w:b/>
                      <w:bCs/>
                      <w:sz w:val="18"/>
                      <w:szCs w:val="18"/>
                      <w:lang w:val="en-US"/>
                    </w:rPr>
                    <w:t xml:space="preserve"> </w:t>
                  </w:r>
                  <w:r w:rsidRPr="002A703D">
                    <w:rPr>
                      <w:rFonts w:ascii="Tahoma" w:hAnsi="Tahoma" w:cs="Tahoma"/>
                      <w:b/>
                      <w:bCs/>
                      <w:sz w:val="18"/>
                      <w:szCs w:val="18"/>
                      <w:lang w:val="en-US"/>
                    </w:rPr>
                    <w:br/>
                    <w:t>(CWP)</w:t>
                  </w:r>
                </w:p>
              </w:tc>
              <w:tc>
                <w:tcPr>
                  <w:tcW w:w="2684" w:type="dxa"/>
                  <w:gridSpan w:val="3"/>
                  <w:shd w:val="clear" w:color="auto" w:fill="auto"/>
                  <w:vAlign w:val="center"/>
                  <w:hideMark/>
                </w:tcPr>
                <w:p w14:paraId="36B24B96"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Progress / Achievement</w:t>
                  </w:r>
                  <w:r w:rsidRPr="002A703D">
                    <w:rPr>
                      <w:rFonts w:ascii="Tahoma" w:hAnsi="Tahoma" w:cs="Tahoma"/>
                      <w:b/>
                      <w:bCs/>
                      <w:sz w:val="18"/>
                      <w:szCs w:val="18"/>
                      <w:lang w:val="en-US"/>
                    </w:rPr>
                    <w:br/>
                    <w:t>as of 28.02.2025</w:t>
                  </w:r>
                </w:p>
              </w:tc>
            </w:tr>
            <w:tr w:rsidR="00701E0B" w:rsidRPr="002A703D" w14:paraId="21BDAB2A" w14:textId="77777777" w:rsidTr="00842D98">
              <w:trPr>
                <w:trHeight w:val="818"/>
              </w:trPr>
              <w:tc>
                <w:tcPr>
                  <w:tcW w:w="1975" w:type="dxa"/>
                  <w:vMerge/>
                  <w:shd w:val="clear" w:color="auto" w:fill="auto"/>
                  <w:vAlign w:val="center"/>
                  <w:hideMark/>
                </w:tcPr>
                <w:p w14:paraId="3CF3FEDD" w14:textId="77777777" w:rsidR="00701E0B" w:rsidRPr="002A703D" w:rsidRDefault="00701E0B" w:rsidP="00701E0B">
                  <w:pPr>
                    <w:spacing w:after="0" w:line="240" w:lineRule="auto"/>
                    <w:jc w:val="both"/>
                    <w:rPr>
                      <w:rFonts w:ascii="Tahoma" w:hAnsi="Tahoma" w:cs="Tahoma"/>
                      <w:b/>
                      <w:bCs/>
                      <w:sz w:val="18"/>
                      <w:szCs w:val="18"/>
                      <w:lang w:val="en-US"/>
                    </w:rPr>
                  </w:pPr>
                </w:p>
              </w:tc>
              <w:tc>
                <w:tcPr>
                  <w:tcW w:w="709" w:type="dxa"/>
                  <w:vMerge/>
                  <w:shd w:val="clear" w:color="auto" w:fill="auto"/>
                  <w:vAlign w:val="center"/>
                  <w:hideMark/>
                </w:tcPr>
                <w:p w14:paraId="778533A2" w14:textId="77777777" w:rsidR="00701E0B" w:rsidRPr="002A703D" w:rsidRDefault="00701E0B" w:rsidP="00701E0B">
                  <w:pPr>
                    <w:spacing w:after="0" w:line="240" w:lineRule="auto"/>
                    <w:jc w:val="both"/>
                    <w:rPr>
                      <w:rFonts w:ascii="Tahoma" w:hAnsi="Tahoma" w:cs="Tahoma"/>
                      <w:b/>
                      <w:bCs/>
                      <w:sz w:val="18"/>
                      <w:szCs w:val="18"/>
                      <w:lang w:val="en-US"/>
                    </w:rPr>
                  </w:pPr>
                </w:p>
              </w:tc>
              <w:tc>
                <w:tcPr>
                  <w:tcW w:w="1102" w:type="dxa"/>
                  <w:vMerge/>
                  <w:shd w:val="clear" w:color="auto" w:fill="auto"/>
                  <w:vAlign w:val="center"/>
                  <w:hideMark/>
                </w:tcPr>
                <w:p w14:paraId="4C1AB567" w14:textId="77777777" w:rsidR="00701E0B" w:rsidRPr="002A703D" w:rsidRDefault="00701E0B" w:rsidP="00701E0B">
                  <w:pPr>
                    <w:spacing w:after="0" w:line="240" w:lineRule="auto"/>
                    <w:jc w:val="both"/>
                    <w:rPr>
                      <w:rFonts w:ascii="Tahoma" w:hAnsi="Tahoma" w:cs="Tahoma"/>
                      <w:b/>
                      <w:bCs/>
                      <w:sz w:val="18"/>
                      <w:szCs w:val="18"/>
                      <w:lang w:val="en-US"/>
                    </w:rPr>
                  </w:pPr>
                </w:p>
              </w:tc>
              <w:tc>
                <w:tcPr>
                  <w:tcW w:w="872" w:type="dxa"/>
                  <w:shd w:val="clear" w:color="auto" w:fill="auto"/>
                  <w:vAlign w:val="center"/>
                  <w:hideMark/>
                </w:tcPr>
                <w:p w14:paraId="37AE0B75"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2D Seismic (LKM)</w:t>
                  </w:r>
                </w:p>
              </w:tc>
              <w:tc>
                <w:tcPr>
                  <w:tcW w:w="938" w:type="dxa"/>
                  <w:shd w:val="clear" w:color="auto" w:fill="auto"/>
                  <w:vAlign w:val="center"/>
                  <w:hideMark/>
                </w:tcPr>
                <w:p w14:paraId="2AFA5595"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3D Seismic (SKM)</w:t>
                  </w:r>
                </w:p>
              </w:tc>
              <w:tc>
                <w:tcPr>
                  <w:tcW w:w="744" w:type="dxa"/>
                  <w:shd w:val="clear" w:color="auto" w:fill="auto"/>
                  <w:vAlign w:val="center"/>
                  <w:hideMark/>
                </w:tcPr>
                <w:p w14:paraId="60B1F2F1"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Wells (No.)</w:t>
                  </w:r>
                </w:p>
              </w:tc>
              <w:tc>
                <w:tcPr>
                  <w:tcW w:w="916" w:type="dxa"/>
                  <w:shd w:val="clear" w:color="auto" w:fill="auto"/>
                  <w:vAlign w:val="center"/>
                  <w:hideMark/>
                </w:tcPr>
                <w:p w14:paraId="25C20223"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2D Seismic (LKM)</w:t>
                  </w:r>
                </w:p>
              </w:tc>
              <w:tc>
                <w:tcPr>
                  <w:tcW w:w="961" w:type="dxa"/>
                  <w:shd w:val="clear" w:color="auto" w:fill="auto"/>
                  <w:vAlign w:val="center"/>
                  <w:hideMark/>
                </w:tcPr>
                <w:p w14:paraId="1ED8B27D"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3D Seismic (SKM)</w:t>
                  </w:r>
                </w:p>
              </w:tc>
              <w:tc>
                <w:tcPr>
                  <w:tcW w:w="807" w:type="dxa"/>
                  <w:shd w:val="clear" w:color="auto" w:fill="auto"/>
                  <w:vAlign w:val="center"/>
                  <w:hideMark/>
                </w:tcPr>
                <w:p w14:paraId="7A441A9B"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Wells Drilled</w:t>
                  </w:r>
                  <w:r w:rsidRPr="002A703D">
                    <w:rPr>
                      <w:rFonts w:ascii="Tahoma" w:hAnsi="Tahoma" w:cs="Tahoma"/>
                      <w:b/>
                      <w:bCs/>
                      <w:sz w:val="18"/>
                      <w:szCs w:val="18"/>
                      <w:lang w:val="en-US"/>
                    </w:rPr>
                    <w:br/>
                    <w:t>(No.)</w:t>
                  </w:r>
                </w:p>
              </w:tc>
            </w:tr>
            <w:tr w:rsidR="00701E0B" w:rsidRPr="002A703D" w14:paraId="3336EFEF" w14:textId="77777777" w:rsidTr="00842D98">
              <w:trPr>
                <w:trHeight w:val="308"/>
              </w:trPr>
              <w:tc>
                <w:tcPr>
                  <w:tcW w:w="1975" w:type="dxa"/>
                  <w:shd w:val="clear" w:color="auto" w:fill="auto"/>
                  <w:noWrap/>
                  <w:vAlign w:val="center"/>
                  <w:hideMark/>
                </w:tcPr>
                <w:p w14:paraId="045C31A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Assam </w:t>
                  </w:r>
                </w:p>
              </w:tc>
              <w:tc>
                <w:tcPr>
                  <w:tcW w:w="709" w:type="dxa"/>
                  <w:shd w:val="clear" w:color="auto" w:fill="auto"/>
                  <w:noWrap/>
                  <w:vAlign w:val="center"/>
                  <w:hideMark/>
                </w:tcPr>
                <w:p w14:paraId="5FEA249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w:t>
                  </w:r>
                </w:p>
              </w:tc>
              <w:tc>
                <w:tcPr>
                  <w:tcW w:w="1102" w:type="dxa"/>
                  <w:shd w:val="clear" w:color="auto" w:fill="auto"/>
                  <w:noWrap/>
                  <w:vAlign w:val="center"/>
                  <w:hideMark/>
                </w:tcPr>
                <w:p w14:paraId="3489B86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47.23</w:t>
                  </w:r>
                </w:p>
              </w:tc>
              <w:tc>
                <w:tcPr>
                  <w:tcW w:w="872" w:type="dxa"/>
                  <w:shd w:val="clear" w:color="auto" w:fill="auto"/>
                  <w:noWrap/>
                  <w:hideMark/>
                </w:tcPr>
                <w:p w14:paraId="2274063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38" w:type="dxa"/>
                  <w:shd w:val="clear" w:color="auto" w:fill="auto"/>
                  <w:noWrap/>
                  <w:hideMark/>
                </w:tcPr>
                <w:p w14:paraId="581F0155"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744" w:type="dxa"/>
                  <w:shd w:val="clear" w:color="auto" w:fill="auto"/>
                  <w:noWrap/>
                  <w:vAlign w:val="center"/>
                  <w:hideMark/>
                </w:tcPr>
                <w:p w14:paraId="3883112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4</w:t>
                  </w:r>
                </w:p>
              </w:tc>
              <w:tc>
                <w:tcPr>
                  <w:tcW w:w="916" w:type="dxa"/>
                  <w:shd w:val="clear" w:color="auto" w:fill="auto"/>
                  <w:noWrap/>
                  <w:hideMark/>
                </w:tcPr>
                <w:p w14:paraId="173658B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61" w:type="dxa"/>
                  <w:shd w:val="clear" w:color="auto" w:fill="auto"/>
                  <w:noWrap/>
                  <w:hideMark/>
                </w:tcPr>
                <w:p w14:paraId="1AF54F6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807" w:type="dxa"/>
                  <w:shd w:val="clear" w:color="auto" w:fill="auto"/>
                  <w:noWrap/>
                  <w:hideMark/>
                </w:tcPr>
                <w:p w14:paraId="4FF2DDE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r>
            <w:tr w:rsidR="00701E0B" w:rsidRPr="002A703D" w14:paraId="27A7845E" w14:textId="77777777" w:rsidTr="00842D98">
              <w:trPr>
                <w:trHeight w:val="308"/>
              </w:trPr>
              <w:tc>
                <w:tcPr>
                  <w:tcW w:w="1975" w:type="dxa"/>
                  <w:shd w:val="clear" w:color="auto" w:fill="auto"/>
                  <w:noWrap/>
                  <w:vAlign w:val="center"/>
                  <w:hideMark/>
                </w:tcPr>
                <w:p w14:paraId="5D9F6C94"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Tripura</w:t>
                  </w:r>
                </w:p>
              </w:tc>
              <w:tc>
                <w:tcPr>
                  <w:tcW w:w="709" w:type="dxa"/>
                  <w:shd w:val="clear" w:color="auto" w:fill="auto"/>
                  <w:noWrap/>
                  <w:vAlign w:val="center"/>
                  <w:hideMark/>
                </w:tcPr>
                <w:p w14:paraId="481551EA"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w:t>
                  </w:r>
                </w:p>
              </w:tc>
              <w:tc>
                <w:tcPr>
                  <w:tcW w:w="1102" w:type="dxa"/>
                  <w:shd w:val="clear" w:color="auto" w:fill="auto"/>
                  <w:noWrap/>
                  <w:vAlign w:val="center"/>
                  <w:hideMark/>
                </w:tcPr>
                <w:p w14:paraId="74F46A47"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93.902</w:t>
                  </w:r>
                </w:p>
              </w:tc>
              <w:tc>
                <w:tcPr>
                  <w:tcW w:w="872" w:type="dxa"/>
                  <w:shd w:val="clear" w:color="auto" w:fill="auto"/>
                  <w:noWrap/>
                  <w:hideMark/>
                </w:tcPr>
                <w:p w14:paraId="5F9E11B0"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38" w:type="dxa"/>
                  <w:shd w:val="clear" w:color="auto" w:fill="auto"/>
                  <w:noWrap/>
                  <w:hideMark/>
                </w:tcPr>
                <w:p w14:paraId="4E197C5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744" w:type="dxa"/>
                  <w:shd w:val="clear" w:color="auto" w:fill="auto"/>
                  <w:noWrap/>
                  <w:vAlign w:val="center"/>
                  <w:hideMark/>
                </w:tcPr>
                <w:p w14:paraId="42C48CB8"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6</w:t>
                  </w:r>
                </w:p>
              </w:tc>
              <w:tc>
                <w:tcPr>
                  <w:tcW w:w="916" w:type="dxa"/>
                  <w:shd w:val="clear" w:color="auto" w:fill="auto"/>
                  <w:noWrap/>
                  <w:hideMark/>
                </w:tcPr>
                <w:p w14:paraId="09574AA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61" w:type="dxa"/>
                  <w:shd w:val="clear" w:color="auto" w:fill="auto"/>
                  <w:noWrap/>
                  <w:hideMark/>
                </w:tcPr>
                <w:p w14:paraId="74D6EFE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807" w:type="dxa"/>
                  <w:shd w:val="clear" w:color="auto" w:fill="auto"/>
                  <w:noWrap/>
                  <w:hideMark/>
                </w:tcPr>
                <w:p w14:paraId="74BD926E"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r>
            <w:tr w:rsidR="00701E0B" w:rsidRPr="002A703D" w14:paraId="4AAEA477" w14:textId="77777777" w:rsidTr="00842D98">
              <w:trPr>
                <w:trHeight w:val="308"/>
              </w:trPr>
              <w:tc>
                <w:tcPr>
                  <w:tcW w:w="1975" w:type="dxa"/>
                  <w:shd w:val="clear" w:color="auto" w:fill="auto"/>
                  <w:noWrap/>
                  <w:vAlign w:val="center"/>
                  <w:hideMark/>
                </w:tcPr>
                <w:p w14:paraId="608DCE1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 xml:space="preserve"> Rajasthan</w:t>
                  </w:r>
                </w:p>
              </w:tc>
              <w:tc>
                <w:tcPr>
                  <w:tcW w:w="709" w:type="dxa"/>
                  <w:shd w:val="clear" w:color="auto" w:fill="auto"/>
                  <w:noWrap/>
                  <w:vAlign w:val="center"/>
                  <w:hideMark/>
                </w:tcPr>
                <w:p w14:paraId="3B28D859"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1</w:t>
                  </w:r>
                </w:p>
              </w:tc>
              <w:tc>
                <w:tcPr>
                  <w:tcW w:w="1102" w:type="dxa"/>
                  <w:shd w:val="clear" w:color="auto" w:fill="auto"/>
                  <w:noWrap/>
                  <w:vAlign w:val="center"/>
                  <w:hideMark/>
                </w:tcPr>
                <w:p w14:paraId="29008F72"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66.67</w:t>
                  </w:r>
                </w:p>
              </w:tc>
              <w:tc>
                <w:tcPr>
                  <w:tcW w:w="872" w:type="dxa"/>
                  <w:shd w:val="clear" w:color="auto" w:fill="auto"/>
                  <w:noWrap/>
                  <w:hideMark/>
                </w:tcPr>
                <w:p w14:paraId="158BDC56"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38" w:type="dxa"/>
                  <w:shd w:val="clear" w:color="auto" w:fill="auto"/>
                  <w:noWrap/>
                  <w:hideMark/>
                </w:tcPr>
                <w:p w14:paraId="3190938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744" w:type="dxa"/>
                  <w:shd w:val="clear" w:color="auto" w:fill="auto"/>
                  <w:noWrap/>
                  <w:vAlign w:val="center"/>
                  <w:hideMark/>
                </w:tcPr>
                <w:p w14:paraId="1277818D"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w:t>
                  </w:r>
                </w:p>
              </w:tc>
              <w:tc>
                <w:tcPr>
                  <w:tcW w:w="916" w:type="dxa"/>
                  <w:shd w:val="clear" w:color="auto" w:fill="auto"/>
                  <w:noWrap/>
                  <w:hideMark/>
                </w:tcPr>
                <w:p w14:paraId="0DB1AEDB"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961" w:type="dxa"/>
                  <w:shd w:val="clear" w:color="auto" w:fill="auto"/>
                  <w:noWrap/>
                  <w:hideMark/>
                </w:tcPr>
                <w:p w14:paraId="748DB69C"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w:t>
                  </w:r>
                </w:p>
              </w:tc>
              <w:tc>
                <w:tcPr>
                  <w:tcW w:w="807" w:type="dxa"/>
                  <w:shd w:val="clear" w:color="auto" w:fill="auto"/>
                  <w:noWrap/>
                  <w:vAlign w:val="center"/>
                  <w:hideMark/>
                </w:tcPr>
                <w:p w14:paraId="7BA38191" w14:textId="77777777" w:rsidR="00701E0B" w:rsidRPr="002A703D" w:rsidRDefault="00701E0B" w:rsidP="00701E0B">
                  <w:pPr>
                    <w:spacing w:after="0" w:line="240" w:lineRule="auto"/>
                    <w:jc w:val="both"/>
                    <w:rPr>
                      <w:rFonts w:ascii="Tahoma" w:hAnsi="Tahoma" w:cs="Tahoma"/>
                      <w:sz w:val="18"/>
                      <w:szCs w:val="18"/>
                      <w:lang w:val="en-US"/>
                    </w:rPr>
                  </w:pPr>
                  <w:r w:rsidRPr="002A703D">
                    <w:rPr>
                      <w:rFonts w:ascii="Tahoma" w:hAnsi="Tahoma" w:cs="Tahoma"/>
                      <w:sz w:val="18"/>
                      <w:szCs w:val="18"/>
                      <w:lang w:val="en-US"/>
                    </w:rPr>
                    <w:t>3</w:t>
                  </w:r>
                </w:p>
              </w:tc>
            </w:tr>
            <w:tr w:rsidR="00701E0B" w:rsidRPr="002A703D" w14:paraId="19179715" w14:textId="77777777" w:rsidTr="00842D98">
              <w:trPr>
                <w:trHeight w:val="324"/>
              </w:trPr>
              <w:tc>
                <w:tcPr>
                  <w:tcW w:w="1975" w:type="dxa"/>
                  <w:shd w:val="clear" w:color="auto" w:fill="auto"/>
                  <w:noWrap/>
                  <w:vAlign w:val="center"/>
                  <w:hideMark/>
                </w:tcPr>
                <w:p w14:paraId="28E84EC3"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 xml:space="preserve"> Total </w:t>
                  </w:r>
                </w:p>
              </w:tc>
              <w:tc>
                <w:tcPr>
                  <w:tcW w:w="709" w:type="dxa"/>
                  <w:shd w:val="clear" w:color="auto" w:fill="auto"/>
                  <w:noWrap/>
                  <w:vAlign w:val="center"/>
                  <w:hideMark/>
                </w:tcPr>
                <w:p w14:paraId="73224709"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w:t>
                  </w:r>
                </w:p>
              </w:tc>
              <w:tc>
                <w:tcPr>
                  <w:tcW w:w="1102" w:type="dxa"/>
                  <w:shd w:val="clear" w:color="auto" w:fill="auto"/>
                  <w:noWrap/>
                  <w:vAlign w:val="center"/>
                  <w:hideMark/>
                </w:tcPr>
                <w:p w14:paraId="050C06F4"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207.802</w:t>
                  </w:r>
                </w:p>
              </w:tc>
              <w:tc>
                <w:tcPr>
                  <w:tcW w:w="872" w:type="dxa"/>
                  <w:shd w:val="clear" w:color="auto" w:fill="auto"/>
                  <w:noWrap/>
                  <w:hideMark/>
                </w:tcPr>
                <w:p w14:paraId="39737AA9"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sz w:val="18"/>
                      <w:szCs w:val="18"/>
                      <w:lang w:val="en-US"/>
                    </w:rPr>
                    <w:t>-</w:t>
                  </w:r>
                </w:p>
              </w:tc>
              <w:tc>
                <w:tcPr>
                  <w:tcW w:w="938" w:type="dxa"/>
                  <w:shd w:val="clear" w:color="auto" w:fill="auto"/>
                  <w:noWrap/>
                  <w:hideMark/>
                </w:tcPr>
                <w:p w14:paraId="1E356BD4"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sz w:val="18"/>
                      <w:szCs w:val="18"/>
                      <w:lang w:val="en-US"/>
                    </w:rPr>
                    <w:t>-</w:t>
                  </w:r>
                </w:p>
              </w:tc>
              <w:tc>
                <w:tcPr>
                  <w:tcW w:w="744" w:type="dxa"/>
                  <w:shd w:val="clear" w:color="auto" w:fill="auto"/>
                  <w:noWrap/>
                  <w:vAlign w:val="center"/>
                  <w:hideMark/>
                </w:tcPr>
                <w:p w14:paraId="027673F8"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13</w:t>
                  </w:r>
                </w:p>
              </w:tc>
              <w:tc>
                <w:tcPr>
                  <w:tcW w:w="916" w:type="dxa"/>
                  <w:shd w:val="clear" w:color="auto" w:fill="auto"/>
                  <w:noWrap/>
                  <w:hideMark/>
                </w:tcPr>
                <w:p w14:paraId="154B9D4E"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sz w:val="18"/>
                      <w:szCs w:val="18"/>
                      <w:lang w:val="en-US"/>
                    </w:rPr>
                    <w:t>-</w:t>
                  </w:r>
                </w:p>
              </w:tc>
              <w:tc>
                <w:tcPr>
                  <w:tcW w:w="961" w:type="dxa"/>
                  <w:shd w:val="clear" w:color="auto" w:fill="auto"/>
                  <w:noWrap/>
                  <w:hideMark/>
                </w:tcPr>
                <w:p w14:paraId="10DE7343"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sz w:val="18"/>
                      <w:szCs w:val="18"/>
                      <w:lang w:val="en-US"/>
                    </w:rPr>
                    <w:t>-</w:t>
                  </w:r>
                </w:p>
              </w:tc>
              <w:tc>
                <w:tcPr>
                  <w:tcW w:w="807" w:type="dxa"/>
                  <w:shd w:val="clear" w:color="auto" w:fill="auto"/>
                  <w:noWrap/>
                  <w:vAlign w:val="center"/>
                  <w:hideMark/>
                </w:tcPr>
                <w:p w14:paraId="40F8851E" w14:textId="77777777" w:rsidR="00701E0B" w:rsidRPr="002A703D" w:rsidRDefault="00701E0B" w:rsidP="00701E0B">
                  <w:pPr>
                    <w:spacing w:after="0" w:line="240" w:lineRule="auto"/>
                    <w:jc w:val="both"/>
                    <w:rPr>
                      <w:rFonts w:ascii="Tahoma" w:hAnsi="Tahoma" w:cs="Tahoma"/>
                      <w:b/>
                      <w:bCs/>
                      <w:sz w:val="18"/>
                      <w:szCs w:val="18"/>
                      <w:lang w:val="en-US"/>
                    </w:rPr>
                  </w:pPr>
                  <w:r w:rsidRPr="002A703D">
                    <w:rPr>
                      <w:rFonts w:ascii="Tahoma" w:hAnsi="Tahoma" w:cs="Tahoma"/>
                      <w:b/>
                      <w:bCs/>
                      <w:sz w:val="18"/>
                      <w:szCs w:val="18"/>
                      <w:lang w:val="en-US"/>
                    </w:rPr>
                    <w:t>3</w:t>
                  </w:r>
                </w:p>
              </w:tc>
            </w:tr>
          </w:tbl>
          <w:p w14:paraId="390BC989" w14:textId="77777777" w:rsidR="00701E0B" w:rsidRPr="002A703D" w:rsidRDefault="00701E0B" w:rsidP="00701E0B">
            <w:pPr>
              <w:jc w:val="both"/>
              <w:rPr>
                <w:rFonts w:ascii="Tahoma" w:hAnsi="Tahoma" w:cs="Tahoma"/>
                <w:sz w:val="18"/>
                <w:szCs w:val="18"/>
              </w:rPr>
            </w:pPr>
          </w:p>
          <w:p w14:paraId="143F5C7F" w14:textId="77777777" w:rsidR="00701E0B" w:rsidRPr="00701E0B" w:rsidRDefault="00701E0B" w:rsidP="00701E0B">
            <w:pPr>
              <w:jc w:val="both"/>
              <w:rPr>
                <w:rFonts w:ascii="Tahoma" w:hAnsi="Tahoma" w:cs="Tahoma"/>
              </w:rPr>
            </w:pPr>
            <w:r w:rsidRPr="00701E0B">
              <w:rPr>
                <w:rFonts w:ascii="Tahoma" w:hAnsi="Tahoma" w:cs="Tahoma"/>
                <w:b/>
                <w:bCs/>
              </w:rPr>
              <w:t>(ii) National Seismic Programme (NSP) and Deep Andaman offshore Surveys:</w:t>
            </w:r>
            <w:r w:rsidRPr="00701E0B">
              <w:rPr>
                <w:rFonts w:ascii="Tahoma" w:hAnsi="Tahoma" w:cs="Tahoma"/>
              </w:rPr>
              <w:t xml:space="preserve"> Ministry of Petroleum and Natural Gas (</w:t>
            </w:r>
            <w:proofErr w:type="spellStart"/>
            <w:r w:rsidRPr="00701E0B">
              <w:rPr>
                <w:rFonts w:ascii="Tahoma" w:hAnsi="Tahoma" w:cs="Tahoma"/>
              </w:rPr>
              <w:t>MoPNG</w:t>
            </w:r>
            <w:proofErr w:type="spellEnd"/>
            <w:r w:rsidRPr="00701E0B">
              <w:rPr>
                <w:rFonts w:ascii="Tahoma" w:hAnsi="Tahoma" w:cs="Tahoma"/>
              </w:rPr>
              <w:t>) and DGH had taken an initiative to cover the Un-appraised area of the country with 2D Seismic Survey both onshore through National Seismic Programme (NSP) and Deep Andaman offshore. As entrusted by DGH/</w:t>
            </w:r>
            <w:proofErr w:type="spellStart"/>
            <w:r w:rsidRPr="00701E0B">
              <w:rPr>
                <w:rFonts w:ascii="Tahoma" w:hAnsi="Tahoma" w:cs="Tahoma"/>
              </w:rPr>
              <w:t>MoP&amp;NG</w:t>
            </w:r>
            <w:proofErr w:type="spellEnd"/>
            <w:r w:rsidRPr="00701E0B">
              <w:rPr>
                <w:rFonts w:ascii="Tahoma" w:hAnsi="Tahoma" w:cs="Tahoma"/>
              </w:rPr>
              <w:t>, OIL has completed 5245.80 LKM and 22554.60 LKM of 2D Seismic Surveys under the National Seismic Programme (NSP) and Deep Andaman Offshore respectively.</w:t>
            </w:r>
          </w:p>
          <w:tbl>
            <w:tblPr>
              <w:tblpPr w:leftFromText="180" w:rightFromText="180" w:bottomFromText="160" w:vertAnchor="text" w:tblpXSpec="center"/>
              <w:tblW w:w="46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35"/>
              <w:gridCol w:w="3367"/>
              <w:gridCol w:w="1412"/>
              <w:gridCol w:w="1767"/>
            </w:tblGrid>
            <w:tr w:rsidR="00701E0B" w:rsidRPr="00701E0B" w14:paraId="7D9F721E" w14:textId="77777777" w:rsidTr="002A703D">
              <w:trPr>
                <w:trHeight w:val="294"/>
              </w:trPr>
              <w:tc>
                <w:tcPr>
                  <w:tcW w:w="5000" w:type="pct"/>
                  <w:gridSpan w:val="4"/>
                  <w:tcMar>
                    <w:top w:w="0" w:type="dxa"/>
                    <w:left w:w="108" w:type="dxa"/>
                    <w:bottom w:w="0" w:type="dxa"/>
                    <w:right w:w="108" w:type="dxa"/>
                  </w:tcMar>
                  <w:vAlign w:val="center"/>
                </w:tcPr>
                <w:p w14:paraId="5DCC31CD"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rPr>
                    <w:t>National Seismic Programme (NSP)</w:t>
                  </w:r>
                </w:p>
              </w:tc>
            </w:tr>
            <w:tr w:rsidR="00701E0B" w:rsidRPr="00701E0B" w14:paraId="18AB4526" w14:textId="77777777" w:rsidTr="002A703D">
              <w:trPr>
                <w:trHeight w:val="591"/>
              </w:trPr>
              <w:tc>
                <w:tcPr>
                  <w:tcW w:w="999" w:type="pct"/>
                  <w:tcMar>
                    <w:top w:w="0" w:type="dxa"/>
                    <w:left w:w="108" w:type="dxa"/>
                    <w:bottom w:w="0" w:type="dxa"/>
                    <w:right w:w="108" w:type="dxa"/>
                  </w:tcMar>
                  <w:vAlign w:val="center"/>
                  <w:hideMark/>
                </w:tcPr>
                <w:p w14:paraId="68E9D145"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Area/</w:t>
                  </w:r>
                </w:p>
                <w:p w14:paraId="6D0E4551"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Sector</w:t>
                  </w:r>
                </w:p>
              </w:tc>
              <w:tc>
                <w:tcPr>
                  <w:tcW w:w="2057" w:type="pct"/>
                  <w:tcMar>
                    <w:top w:w="0" w:type="dxa"/>
                    <w:left w:w="108" w:type="dxa"/>
                    <w:bottom w:w="0" w:type="dxa"/>
                    <w:right w:w="108" w:type="dxa"/>
                  </w:tcMar>
                  <w:vAlign w:val="center"/>
                  <w:hideMark/>
                </w:tcPr>
                <w:p w14:paraId="57861AED"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Name</w:t>
                  </w:r>
                </w:p>
              </w:tc>
              <w:tc>
                <w:tcPr>
                  <w:tcW w:w="863" w:type="pct"/>
                  <w:tcMar>
                    <w:top w:w="0" w:type="dxa"/>
                    <w:left w:w="108" w:type="dxa"/>
                    <w:bottom w:w="0" w:type="dxa"/>
                    <w:right w:w="108" w:type="dxa"/>
                  </w:tcMar>
                  <w:vAlign w:val="center"/>
                  <w:hideMark/>
                </w:tcPr>
                <w:p w14:paraId="4EC3E285"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Target</w:t>
                  </w:r>
                </w:p>
                <w:p w14:paraId="4BD5DBC9"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(LKM)</w:t>
                  </w:r>
                </w:p>
              </w:tc>
              <w:tc>
                <w:tcPr>
                  <w:tcW w:w="1080" w:type="pct"/>
                  <w:tcMar>
                    <w:top w:w="0" w:type="dxa"/>
                    <w:left w:w="108" w:type="dxa"/>
                    <w:bottom w:w="0" w:type="dxa"/>
                    <w:right w:w="108" w:type="dxa"/>
                  </w:tcMar>
                  <w:vAlign w:val="center"/>
                  <w:hideMark/>
                </w:tcPr>
                <w:p w14:paraId="665D9532"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Achievement</w:t>
                  </w:r>
                </w:p>
                <w:p w14:paraId="2F317D93"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(LKM)</w:t>
                  </w:r>
                </w:p>
              </w:tc>
            </w:tr>
            <w:tr w:rsidR="00701E0B" w:rsidRPr="00701E0B" w14:paraId="65B8BC86" w14:textId="77777777" w:rsidTr="002A703D">
              <w:trPr>
                <w:trHeight w:val="309"/>
              </w:trPr>
              <w:tc>
                <w:tcPr>
                  <w:tcW w:w="999" w:type="pct"/>
                  <w:tcMar>
                    <w:top w:w="0" w:type="dxa"/>
                    <w:left w:w="108" w:type="dxa"/>
                    <w:bottom w:w="0" w:type="dxa"/>
                    <w:right w:w="108" w:type="dxa"/>
                  </w:tcMar>
                  <w:vAlign w:val="center"/>
                  <w:hideMark/>
                </w:tcPr>
                <w:p w14:paraId="7D8886FC"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A1S1</w:t>
                  </w:r>
                </w:p>
              </w:tc>
              <w:tc>
                <w:tcPr>
                  <w:tcW w:w="2057" w:type="pct"/>
                  <w:tcMar>
                    <w:top w:w="0" w:type="dxa"/>
                    <w:left w:w="108" w:type="dxa"/>
                    <w:bottom w:w="0" w:type="dxa"/>
                    <w:right w:w="108" w:type="dxa"/>
                  </w:tcMar>
                  <w:vAlign w:val="center"/>
                  <w:hideMark/>
                </w:tcPr>
                <w:p w14:paraId="79AF7CFC"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Assam-Arunachal</w:t>
                  </w:r>
                </w:p>
              </w:tc>
              <w:tc>
                <w:tcPr>
                  <w:tcW w:w="863" w:type="pct"/>
                  <w:tcMar>
                    <w:top w:w="0" w:type="dxa"/>
                    <w:left w:w="108" w:type="dxa"/>
                    <w:bottom w:w="0" w:type="dxa"/>
                    <w:right w:w="108" w:type="dxa"/>
                  </w:tcMar>
                  <w:vAlign w:val="center"/>
                  <w:hideMark/>
                </w:tcPr>
                <w:p w14:paraId="5C5AD119"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2414</w:t>
                  </w:r>
                </w:p>
              </w:tc>
              <w:tc>
                <w:tcPr>
                  <w:tcW w:w="1080" w:type="pct"/>
                  <w:tcMar>
                    <w:top w:w="0" w:type="dxa"/>
                    <w:left w:w="108" w:type="dxa"/>
                    <w:bottom w:w="0" w:type="dxa"/>
                    <w:right w:w="108" w:type="dxa"/>
                  </w:tcMar>
                  <w:vAlign w:val="center"/>
                  <w:hideMark/>
                </w:tcPr>
                <w:p w14:paraId="2314882C"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2416.20</w:t>
                  </w:r>
                </w:p>
              </w:tc>
            </w:tr>
            <w:tr w:rsidR="00701E0B" w:rsidRPr="00701E0B" w14:paraId="323B34B5" w14:textId="77777777" w:rsidTr="002A703D">
              <w:trPr>
                <w:trHeight w:val="294"/>
              </w:trPr>
              <w:tc>
                <w:tcPr>
                  <w:tcW w:w="999" w:type="pct"/>
                  <w:tcMar>
                    <w:top w:w="0" w:type="dxa"/>
                    <w:left w:w="108" w:type="dxa"/>
                    <w:bottom w:w="0" w:type="dxa"/>
                    <w:right w:w="108" w:type="dxa"/>
                  </w:tcMar>
                  <w:vAlign w:val="center"/>
                  <w:hideMark/>
                </w:tcPr>
                <w:p w14:paraId="7B2557E3"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A1S2</w:t>
                  </w:r>
                </w:p>
              </w:tc>
              <w:tc>
                <w:tcPr>
                  <w:tcW w:w="2057" w:type="pct"/>
                  <w:tcMar>
                    <w:top w:w="0" w:type="dxa"/>
                    <w:left w:w="108" w:type="dxa"/>
                    <w:bottom w:w="0" w:type="dxa"/>
                    <w:right w:w="108" w:type="dxa"/>
                  </w:tcMar>
                  <w:vAlign w:val="center"/>
                  <w:hideMark/>
                </w:tcPr>
                <w:p w14:paraId="62A99F4A"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Arunachal -Assam</w:t>
                  </w:r>
                </w:p>
              </w:tc>
              <w:tc>
                <w:tcPr>
                  <w:tcW w:w="863" w:type="pct"/>
                  <w:tcMar>
                    <w:top w:w="0" w:type="dxa"/>
                    <w:left w:w="108" w:type="dxa"/>
                    <w:bottom w:w="0" w:type="dxa"/>
                    <w:right w:w="108" w:type="dxa"/>
                  </w:tcMar>
                  <w:vAlign w:val="center"/>
                  <w:hideMark/>
                </w:tcPr>
                <w:p w14:paraId="2050D597"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738</w:t>
                  </w:r>
                </w:p>
              </w:tc>
              <w:tc>
                <w:tcPr>
                  <w:tcW w:w="1080" w:type="pct"/>
                  <w:tcMar>
                    <w:top w:w="0" w:type="dxa"/>
                    <w:left w:w="108" w:type="dxa"/>
                    <w:bottom w:w="0" w:type="dxa"/>
                    <w:right w:w="108" w:type="dxa"/>
                  </w:tcMar>
                  <w:vAlign w:val="center"/>
                  <w:hideMark/>
                </w:tcPr>
                <w:p w14:paraId="581ED76C"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743.70</w:t>
                  </w:r>
                </w:p>
              </w:tc>
            </w:tr>
            <w:tr w:rsidR="00701E0B" w:rsidRPr="00701E0B" w14:paraId="6D3253D3" w14:textId="77777777" w:rsidTr="002A703D">
              <w:trPr>
                <w:trHeight w:val="295"/>
              </w:trPr>
              <w:tc>
                <w:tcPr>
                  <w:tcW w:w="999" w:type="pct"/>
                  <w:tcMar>
                    <w:top w:w="0" w:type="dxa"/>
                    <w:left w:w="108" w:type="dxa"/>
                    <w:bottom w:w="0" w:type="dxa"/>
                    <w:right w:w="108" w:type="dxa"/>
                  </w:tcMar>
                  <w:vAlign w:val="center"/>
                  <w:hideMark/>
                </w:tcPr>
                <w:p w14:paraId="2461E1DE"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A2S2</w:t>
                  </w:r>
                </w:p>
              </w:tc>
              <w:tc>
                <w:tcPr>
                  <w:tcW w:w="2057" w:type="pct"/>
                  <w:tcMar>
                    <w:top w:w="0" w:type="dxa"/>
                    <w:left w:w="108" w:type="dxa"/>
                    <w:bottom w:w="0" w:type="dxa"/>
                    <w:right w:w="108" w:type="dxa"/>
                  </w:tcMar>
                  <w:vAlign w:val="center"/>
                  <w:hideMark/>
                </w:tcPr>
                <w:p w14:paraId="5A22BA8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Manipur</w:t>
                  </w:r>
                </w:p>
              </w:tc>
              <w:tc>
                <w:tcPr>
                  <w:tcW w:w="863" w:type="pct"/>
                  <w:tcMar>
                    <w:top w:w="0" w:type="dxa"/>
                    <w:left w:w="108" w:type="dxa"/>
                    <w:bottom w:w="0" w:type="dxa"/>
                    <w:right w:w="108" w:type="dxa"/>
                  </w:tcMar>
                  <w:vAlign w:val="center"/>
                  <w:hideMark/>
                </w:tcPr>
                <w:p w14:paraId="015A54FD"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0</w:t>
                  </w:r>
                </w:p>
              </w:tc>
              <w:tc>
                <w:tcPr>
                  <w:tcW w:w="1080" w:type="pct"/>
                  <w:tcMar>
                    <w:top w:w="0" w:type="dxa"/>
                    <w:left w:w="108" w:type="dxa"/>
                    <w:bottom w:w="0" w:type="dxa"/>
                    <w:right w:w="108" w:type="dxa"/>
                  </w:tcMar>
                  <w:vAlign w:val="center"/>
                  <w:hideMark/>
                </w:tcPr>
                <w:p w14:paraId="017B2B21"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4.74</w:t>
                  </w:r>
                </w:p>
              </w:tc>
            </w:tr>
            <w:tr w:rsidR="00701E0B" w:rsidRPr="00701E0B" w14:paraId="5F856C0F" w14:textId="77777777" w:rsidTr="002A703D">
              <w:trPr>
                <w:trHeight w:val="294"/>
              </w:trPr>
              <w:tc>
                <w:tcPr>
                  <w:tcW w:w="999" w:type="pct"/>
                  <w:tcMar>
                    <w:top w:w="0" w:type="dxa"/>
                    <w:left w:w="108" w:type="dxa"/>
                    <w:bottom w:w="0" w:type="dxa"/>
                    <w:right w:w="108" w:type="dxa"/>
                  </w:tcMar>
                  <w:vAlign w:val="center"/>
                  <w:hideMark/>
                </w:tcPr>
                <w:p w14:paraId="3EC6ABE4"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A2S3</w:t>
                  </w:r>
                </w:p>
              </w:tc>
              <w:tc>
                <w:tcPr>
                  <w:tcW w:w="2057" w:type="pct"/>
                  <w:tcMar>
                    <w:top w:w="0" w:type="dxa"/>
                    <w:left w:w="108" w:type="dxa"/>
                    <w:bottom w:w="0" w:type="dxa"/>
                    <w:right w:w="108" w:type="dxa"/>
                  </w:tcMar>
                  <w:vAlign w:val="center"/>
                  <w:hideMark/>
                </w:tcPr>
                <w:p w14:paraId="66BD1A13" w14:textId="77777777" w:rsidR="00701E0B" w:rsidRPr="00701E0B" w:rsidRDefault="00701E0B" w:rsidP="00701E0B">
                  <w:pPr>
                    <w:spacing w:after="0" w:line="240" w:lineRule="auto"/>
                    <w:jc w:val="both"/>
                    <w:rPr>
                      <w:rFonts w:ascii="Tahoma" w:hAnsi="Tahoma" w:cs="Tahoma"/>
                      <w:lang w:val="en-US"/>
                    </w:rPr>
                  </w:pPr>
                  <w:proofErr w:type="spellStart"/>
                  <w:r w:rsidRPr="00701E0B">
                    <w:rPr>
                      <w:rFonts w:ascii="Tahoma" w:hAnsi="Tahoma" w:cs="Tahoma"/>
                      <w:lang w:val="en-US"/>
                    </w:rPr>
                    <w:t>Karbi-Anglong</w:t>
                  </w:r>
                  <w:proofErr w:type="spellEnd"/>
                  <w:r w:rsidRPr="00701E0B">
                    <w:rPr>
                      <w:rFonts w:ascii="Tahoma" w:hAnsi="Tahoma" w:cs="Tahoma"/>
                      <w:lang w:val="en-US"/>
                    </w:rPr>
                    <w:t xml:space="preserve"> &amp; North </w:t>
                  </w:r>
                  <w:proofErr w:type="spellStart"/>
                  <w:r w:rsidRPr="00701E0B">
                    <w:rPr>
                      <w:rFonts w:ascii="Tahoma" w:hAnsi="Tahoma" w:cs="Tahoma"/>
                      <w:lang w:val="en-US"/>
                    </w:rPr>
                    <w:t>Cachar</w:t>
                  </w:r>
                  <w:proofErr w:type="spellEnd"/>
                  <w:r w:rsidRPr="00701E0B">
                    <w:rPr>
                      <w:rFonts w:ascii="Tahoma" w:hAnsi="Tahoma" w:cs="Tahoma"/>
                      <w:lang w:val="en-US"/>
                    </w:rPr>
                    <w:t xml:space="preserve"> Hills</w:t>
                  </w:r>
                </w:p>
              </w:tc>
              <w:tc>
                <w:tcPr>
                  <w:tcW w:w="863" w:type="pct"/>
                  <w:tcMar>
                    <w:top w:w="0" w:type="dxa"/>
                    <w:left w:w="108" w:type="dxa"/>
                    <w:bottom w:w="0" w:type="dxa"/>
                    <w:right w:w="108" w:type="dxa"/>
                  </w:tcMar>
                  <w:vAlign w:val="center"/>
                  <w:hideMark/>
                </w:tcPr>
                <w:p w14:paraId="7F9E3958"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885</w:t>
                  </w:r>
                </w:p>
              </w:tc>
              <w:tc>
                <w:tcPr>
                  <w:tcW w:w="1080" w:type="pct"/>
                  <w:tcMar>
                    <w:top w:w="0" w:type="dxa"/>
                    <w:left w:w="108" w:type="dxa"/>
                    <w:bottom w:w="0" w:type="dxa"/>
                    <w:right w:w="108" w:type="dxa"/>
                  </w:tcMar>
                  <w:vAlign w:val="center"/>
                  <w:hideMark/>
                </w:tcPr>
                <w:p w14:paraId="740ADB21"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937.68</w:t>
                  </w:r>
                </w:p>
              </w:tc>
            </w:tr>
            <w:tr w:rsidR="00701E0B" w:rsidRPr="00701E0B" w14:paraId="5D1DAF1F" w14:textId="77777777" w:rsidTr="002A703D">
              <w:trPr>
                <w:trHeight w:val="266"/>
              </w:trPr>
              <w:tc>
                <w:tcPr>
                  <w:tcW w:w="999" w:type="pct"/>
                  <w:tcMar>
                    <w:top w:w="0" w:type="dxa"/>
                    <w:left w:w="108" w:type="dxa"/>
                    <w:bottom w:w="0" w:type="dxa"/>
                    <w:right w:w="108" w:type="dxa"/>
                  </w:tcMar>
                  <w:vAlign w:val="center"/>
                  <w:hideMark/>
                </w:tcPr>
                <w:p w14:paraId="1C8F6B0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A2S4</w:t>
                  </w:r>
                </w:p>
              </w:tc>
              <w:tc>
                <w:tcPr>
                  <w:tcW w:w="2057" w:type="pct"/>
                  <w:tcMar>
                    <w:top w:w="0" w:type="dxa"/>
                    <w:left w:w="108" w:type="dxa"/>
                    <w:bottom w:w="0" w:type="dxa"/>
                    <w:right w:w="108" w:type="dxa"/>
                  </w:tcMar>
                  <w:vAlign w:val="center"/>
                  <w:hideMark/>
                </w:tcPr>
                <w:p w14:paraId="4509640D"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Mizoram-Tripura</w:t>
                  </w:r>
                </w:p>
              </w:tc>
              <w:tc>
                <w:tcPr>
                  <w:tcW w:w="863" w:type="pct"/>
                  <w:tcMar>
                    <w:top w:w="0" w:type="dxa"/>
                    <w:left w:w="108" w:type="dxa"/>
                    <w:bottom w:w="0" w:type="dxa"/>
                    <w:right w:w="108" w:type="dxa"/>
                  </w:tcMar>
                  <w:vAlign w:val="center"/>
                  <w:hideMark/>
                </w:tcPr>
                <w:p w14:paraId="14501A4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1125</w:t>
                  </w:r>
                </w:p>
              </w:tc>
              <w:tc>
                <w:tcPr>
                  <w:tcW w:w="1080" w:type="pct"/>
                  <w:tcMar>
                    <w:top w:w="0" w:type="dxa"/>
                    <w:left w:w="108" w:type="dxa"/>
                    <w:bottom w:w="0" w:type="dxa"/>
                    <w:right w:w="108" w:type="dxa"/>
                  </w:tcMar>
                  <w:vAlign w:val="center"/>
                  <w:hideMark/>
                </w:tcPr>
                <w:p w14:paraId="600C90D9"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1143.48</w:t>
                  </w:r>
                </w:p>
              </w:tc>
            </w:tr>
            <w:tr w:rsidR="00701E0B" w:rsidRPr="00701E0B" w14:paraId="0A1C2956" w14:textId="77777777" w:rsidTr="002A703D">
              <w:trPr>
                <w:trHeight w:val="283"/>
              </w:trPr>
              <w:tc>
                <w:tcPr>
                  <w:tcW w:w="3057" w:type="pct"/>
                  <w:gridSpan w:val="2"/>
                  <w:tcMar>
                    <w:top w:w="0" w:type="dxa"/>
                    <w:left w:w="108" w:type="dxa"/>
                    <w:bottom w:w="0" w:type="dxa"/>
                    <w:right w:w="108" w:type="dxa"/>
                  </w:tcMar>
                  <w:vAlign w:val="center"/>
                  <w:hideMark/>
                </w:tcPr>
                <w:p w14:paraId="56D40D61"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Total (OIL)</w:t>
                  </w:r>
                </w:p>
              </w:tc>
              <w:tc>
                <w:tcPr>
                  <w:tcW w:w="863" w:type="pct"/>
                  <w:tcMar>
                    <w:top w:w="0" w:type="dxa"/>
                    <w:left w:w="108" w:type="dxa"/>
                    <w:bottom w:w="0" w:type="dxa"/>
                    <w:right w:w="108" w:type="dxa"/>
                  </w:tcMar>
                  <w:vAlign w:val="center"/>
                  <w:hideMark/>
                </w:tcPr>
                <w:p w14:paraId="20122944"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5162</w:t>
                  </w:r>
                </w:p>
              </w:tc>
              <w:tc>
                <w:tcPr>
                  <w:tcW w:w="1080" w:type="pct"/>
                  <w:tcMar>
                    <w:top w:w="0" w:type="dxa"/>
                    <w:left w:w="108" w:type="dxa"/>
                    <w:bottom w:w="0" w:type="dxa"/>
                    <w:right w:w="108" w:type="dxa"/>
                  </w:tcMar>
                  <w:vAlign w:val="center"/>
                  <w:hideMark/>
                </w:tcPr>
                <w:p w14:paraId="73C5E62C"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5245.8</w:t>
                  </w:r>
                </w:p>
              </w:tc>
            </w:tr>
          </w:tbl>
          <w:p w14:paraId="2C5C7196" w14:textId="77777777" w:rsidR="00701E0B" w:rsidRPr="00701E0B" w:rsidRDefault="00701E0B" w:rsidP="00701E0B">
            <w:pPr>
              <w:jc w:val="both"/>
              <w:rPr>
                <w:rFonts w:ascii="Tahoma" w:hAnsi="Tahoma" w:cs="Tahoma"/>
              </w:rPr>
            </w:pPr>
          </w:p>
          <w:p w14:paraId="717E60E1" w14:textId="77777777" w:rsidR="00701E0B" w:rsidRPr="00701E0B" w:rsidRDefault="00701E0B" w:rsidP="00701E0B">
            <w:pPr>
              <w:jc w:val="both"/>
              <w:rPr>
                <w:rFonts w:ascii="Tahoma" w:hAnsi="Tahoma" w:cs="Tahoma"/>
              </w:rPr>
            </w:pPr>
          </w:p>
          <w:p w14:paraId="18578C54" w14:textId="77777777" w:rsidR="00701E0B" w:rsidRPr="00701E0B" w:rsidRDefault="00701E0B" w:rsidP="00701E0B">
            <w:pPr>
              <w:jc w:val="both"/>
              <w:rPr>
                <w:rFonts w:ascii="Tahoma" w:hAnsi="Tahoma" w:cs="Tahoma"/>
              </w:rPr>
            </w:pPr>
            <w:r w:rsidRPr="00701E0B">
              <w:rPr>
                <w:rFonts w:ascii="Tahoma" w:hAnsi="Tahoma" w:cs="Tahoma"/>
                <w:b/>
                <w:bCs/>
              </w:rPr>
              <w:t xml:space="preserve">(iii) Airborne Gravity </w:t>
            </w:r>
            <w:proofErr w:type="spellStart"/>
            <w:r w:rsidRPr="00701E0B">
              <w:rPr>
                <w:rFonts w:ascii="Tahoma" w:hAnsi="Tahoma" w:cs="Tahoma"/>
                <w:b/>
                <w:bCs/>
              </w:rPr>
              <w:t>Gradiometry</w:t>
            </w:r>
            <w:proofErr w:type="spellEnd"/>
            <w:r w:rsidRPr="00701E0B">
              <w:rPr>
                <w:rFonts w:ascii="Tahoma" w:hAnsi="Tahoma" w:cs="Tahoma"/>
                <w:b/>
                <w:bCs/>
              </w:rPr>
              <w:t xml:space="preserve"> and Gravity-Magnetic survey:</w:t>
            </w:r>
            <w:r w:rsidRPr="00701E0B">
              <w:rPr>
                <w:rFonts w:ascii="Tahoma" w:hAnsi="Tahoma" w:cs="Tahoma"/>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701E0B">
              <w:rPr>
                <w:rFonts w:ascii="Tahoma" w:hAnsi="Tahoma" w:cs="Tahoma"/>
              </w:rPr>
              <w:t>prospectivity</w:t>
            </w:r>
            <w:proofErr w:type="spellEnd"/>
            <w:r w:rsidRPr="00701E0B">
              <w:rPr>
                <w:rFonts w:ascii="Tahoma" w:hAnsi="Tahoma" w:cs="Tahoma"/>
              </w:rPr>
              <w:t xml:space="preserve">, </w:t>
            </w:r>
            <w:proofErr w:type="spellStart"/>
            <w:r w:rsidRPr="00701E0B">
              <w:rPr>
                <w:rFonts w:ascii="Tahoma" w:hAnsi="Tahoma" w:cs="Tahoma"/>
              </w:rPr>
              <w:t>GoI</w:t>
            </w:r>
            <w:proofErr w:type="spellEnd"/>
            <w:r w:rsidRPr="00701E0B">
              <w:rPr>
                <w:rFonts w:ascii="Tahoma" w:hAnsi="Tahoma" w:cs="Tahoma"/>
              </w:rPr>
              <w:t xml:space="preserve"> formulated a planned to conduct Airborne Geophysical survey to acquire 49,795 flight LKM Gravity </w:t>
            </w:r>
            <w:proofErr w:type="spellStart"/>
            <w:r w:rsidRPr="00701E0B">
              <w:rPr>
                <w:rFonts w:ascii="Tahoma" w:hAnsi="Tahoma" w:cs="Tahoma"/>
              </w:rPr>
              <w:t>Gradiometry</w:t>
            </w:r>
            <w:proofErr w:type="spellEnd"/>
            <w:r w:rsidRPr="00701E0B">
              <w:rPr>
                <w:rFonts w:ascii="Tahoma" w:hAnsi="Tahoma" w:cs="Tahoma"/>
              </w:rPr>
              <w:t xml:space="preserve"> and Gravity-Magnetic data. Accordingly, OIL was entrusted by </w:t>
            </w:r>
            <w:proofErr w:type="spellStart"/>
            <w:r w:rsidRPr="00701E0B">
              <w:rPr>
                <w:rFonts w:ascii="Tahoma" w:hAnsi="Tahoma" w:cs="Tahoma"/>
              </w:rPr>
              <w:t>MoP&amp;NG</w:t>
            </w:r>
            <w:proofErr w:type="spellEnd"/>
            <w:r w:rsidRPr="00701E0B">
              <w:rPr>
                <w:rFonts w:ascii="Tahoma" w:hAnsi="Tahoma" w:cs="Tahoma"/>
              </w:rPr>
              <w:t xml:space="preserve"> and DGH to execute Acquisition, Processing &amp; Interpretation (API) of Airborne Gravity </w:t>
            </w:r>
            <w:proofErr w:type="spellStart"/>
            <w:r w:rsidRPr="00701E0B">
              <w:rPr>
                <w:rFonts w:ascii="Tahoma" w:hAnsi="Tahoma" w:cs="Tahoma"/>
              </w:rPr>
              <w:t>Gradiometry</w:t>
            </w:r>
            <w:proofErr w:type="spellEnd"/>
            <w:r w:rsidRPr="00701E0B">
              <w:rPr>
                <w:rFonts w:ascii="Tahoma" w:hAnsi="Tahoma" w:cs="Tahoma"/>
              </w:rPr>
              <w:t xml:space="preserve"> &amp; Gravity Magnetic (AGG &amp; GM) studies. The areas cover </w:t>
            </w:r>
            <w:proofErr w:type="spellStart"/>
            <w:r w:rsidRPr="00701E0B">
              <w:rPr>
                <w:rFonts w:ascii="Tahoma" w:hAnsi="Tahoma" w:cs="Tahoma"/>
              </w:rPr>
              <w:t>Spiti</w:t>
            </w:r>
            <w:proofErr w:type="spellEnd"/>
            <w:r w:rsidRPr="00701E0B">
              <w:rPr>
                <w:rFonts w:ascii="Tahoma" w:hAnsi="Tahoma" w:cs="Tahoma"/>
              </w:rPr>
              <w:t xml:space="preserve"> in Himachal Pradesh &amp; Ladakh, </w:t>
            </w:r>
            <w:proofErr w:type="spellStart"/>
            <w:r w:rsidRPr="00701E0B">
              <w:rPr>
                <w:rFonts w:ascii="Tahoma" w:hAnsi="Tahoma" w:cs="Tahoma"/>
              </w:rPr>
              <w:t>Jhanskar-Karewa</w:t>
            </w:r>
            <w:proofErr w:type="spellEnd"/>
            <w:r w:rsidRPr="00701E0B">
              <w:rPr>
                <w:rFonts w:ascii="Tahoma" w:hAnsi="Tahoma" w:cs="Tahoma"/>
              </w:rPr>
              <w:t xml:space="preserve"> in Jammu &amp; Kashmir UT, </w:t>
            </w:r>
            <w:proofErr w:type="spellStart"/>
            <w:r w:rsidRPr="00701E0B">
              <w:rPr>
                <w:rFonts w:ascii="Tahoma" w:hAnsi="Tahoma" w:cs="Tahoma"/>
              </w:rPr>
              <w:t>Bastar</w:t>
            </w:r>
            <w:proofErr w:type="spellEnd"/>
            <w:r w:rsidRPr="00701E0B">
              <w:rPr>
                <w:rFonts w:ascii="Tahoma" w:hAnsi="Tahoma" w:cs="Tahoma"/>
              </w:rPr>
              <w:t xml:space="preserve"> in </w:t>
            </w:r>
            <w:proofErr w:type="spellStart"/>
            <w:r w:rsidRPr="00701E0B">
              <w:rPr>
                <w:rFonts w:ascii="Tahoma" w:hAnsi="Tahoma" w:cs="Tahoma"/>
              </w:rPr>
              <w:t>Chattisgarh</w:t>
            </w:r>
            <w:proofErr w:type="spellEnd"/>
            <w:r w:rsidRPr="00701E0B">
              <w:rPr>
                <w:rFonts w:ascii="Tahoma" w:hAnsi="Tahoma" w:cs="Tahoma"/>
              </w:rPr>
              <w:t xml:space="preserve"> &amp; Odisha, Cauvery Basin in </w:t>
            </w:r>
            <w:proofErr w:type="spellStart"/>
            <w:r w:rsidRPr="00701E0B">
              <w:rPr>
                <w:rFonts w:ascii="Tahoma" w:hAnsi="Tahoma" w:cs="Tahoma"/>
              </w:rPr>
              <w:t>Tamilnadu</w:t>
            </w:r>
            <w:proofErr w:type="spellEnd"/>
            <w:r w:rsidRPr="00701E0B">
              <w:rPr>
                <w:rFonts w:ascii="Tahoma" w:hAnsi="Tahoma" w:cs="Tahoma"/>
              </w:rPr>
              <w:t>, and parts of Northeast (Assam, Arunachal Pradesh, Nagaland, Manipur, Meghalaya, Mizoram &amp; Tripura) India. The AGG &amp; GM survey commenced on 27.05.2023 concluded on 15.02.2024. A total of 42,943.09 flight LKM of data was recorded. The project was completed on 31.03.2024.</w:t>
            </w:r>
          </w:p>
          <w:p w14:paraId="71AF3E44" w14:textId="77777777" w:rsidR="00701E0B" w:rsidRPr="00701E0B" w:rsidRDefault="00701E0B" w:rsidP="00701E0B">
            <w:pPr>
              <w:jc w:val="both"/>
              <w:rPr>
                <w:rFonts w:ascii="Tahoma" w:hAnsi="Tahoma" w:cs="Tahoma"/>
              </w:rPr>
            </w:pPr>
            <w:r w:rsidRPr="00701E0B">
              <w:rPr>
                <w:rFonts w:ascii="Tahoma" w:hAnsi="Tahoma" w:cs="Tahoma"/>
                <w:b/>
                <w:bCs/>
                <w:noProof/>
              </w:rPr>
              <w:drawing>
                <wp:inline distT="0" distB="0" distL="0" distR="0" wp14:anchorId="3D0E4C97" wp14:editId="689D1724">
                  <wp:extent cx="5731510" cy="2673350"/>
                  <wp:effectExtent l="0" t="0" r="2540" b="0"/>
                  <wp:docPr id="901576696" name="Picture 4" descr="A table with numbers and a few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76696" name="Picture 4" descr="A table with numbers and a few lines&#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p>
          <w:p w14:paraId="6AF4A90B" w14:textId="77777777" w:rsidR="00701E0B" w:rsidRPr="00701E0B" w:rsidRDefault="00701E0B" w:rsidP="00701E0B">
            <w:pPr>
              <w:jc w:val="both"/>
              <w:rPr>
                <w:rFonts w:ascii="Tahoma" w:hAnsi="Tahoma" w:cs="Tahoma"/>
              </w:rPr>
            </w:pPr>
            <w:r w:rsidRPr="00701E0B">
              <w:rPr>
                <w:rFonts w:ascii="Tahoma" w:hAnsi="Tahoma" w:cs="Tahoma"/>
                <w:b/>
                <w:bCs/>
              </w:rPr>
              <w:t>(iv) Drilling of Stratigraphic Wells:</w:t>
            </w:r>
            <w:r w:rsidRPr="00701E0B">
              <w:rPr>
                <w:rFonts w:ascii="Tahoma" w:hAnsi="Tahoma" w:cs="Tahoma"/>
              </w:rPr>
              <w:t xml:space="preserve"> Under the </w:t>
            </w:r>
            <w:proofErr w:type="spellStart"/>
            <w:r w:rsidRPr="00701E0B">
              <w:rPr>
                <w:rFonts w:ascii="Tahoma" w:hAnsi="Tahoma" w:cs="Tahoma"/>
              </w:rPr>
              <w:t>GoI</w:t>
            </w:r>
            <w:proofErr w:type="spellEnd"/>
            <w:r w:rsidRPr="00701E0B">
              <w:rPr>
                <w:rFonts w:ascii="Tahoma" w:hAnsi="Tahoma" w:cs="Tahoma"/>
              </w:rPr>
              <w:t xml:space="preserve"> initiative, OIL is working along with ONGC to drill four stratigraphic wells in Mahanadi, Andaman, Bengal </w:t>
            </w:r>
            <w:proofErr w:type="spellStart"/>
            <w:r w:rsidRPr="00701E0B">
              <w:rPr>
                <w:rFonts w:ascii="Tahoma" w:hAnsi="Tahoma" w:cs="Tahoma"/>
              </w:rPr>
              <w:t>Purnea</w:t>
            </w:r>
            <w:proofErr w:type="spellEnd"/>
            <w:r w:rsidRPr="00701E0B">
              <w:rPr>
                <w:rFonts w:ascii="Tahoma" w:hAnsi="Tahoma" w:cs="Tahoma"/>
              </w:rPr>
              <w:t xml:space="preserve"> and Saurashtra Basins to acquire crucial geoscientific data for expediting efforts in making oil and gas discovery in the unexplored offshore frontier regions.</w:t>
            </w:r>
          </w:p>
          <w:p w14:paraId="4705EC07" w14:textId="77777777" w:rsidR="00701E0B" w:rsidRPr="00701E0B" w:rsidRDefault="00701E0B" w:rsidP="00701E0B">
            <w:pPr>
              <w:jc w:val="both"/>
              <w:rPr>
                <w:rFonts w:ascii="Tahoma" w:hAnsi="Tahoma" w:cs="Tahoma"/>
              </w:rPr>
            </w:pPr>
            <w:r w:rsidRPr="00701E0B">
              <w:rPr>
                <w:rFonts w:ascii="Tahoma" w:hAnsi="Tahoma" w:cs="Tahoma"/>
                <w:b/>
                <w:bCs/>
              </w:rPr>
              <w:t xml:space="preserve">(v) Seismic Campaign Under Mission </w:t>
            </w:r>
            <w:proofErr w:type="spellStart"/>
            <w:r w:rsidRPr="00701E0B">
              <w:rPr>
                <w:rFonts w:ascii="Tahoma" w:hAnsi="Tahoma" w:cs="Tahoma"/>
                <w:b/>
                <w:bCs/>
              </w:rPr>
              <w:t>Anveshan</w:t>
            </w:r>
            <w:proofErr w:type="spellEnd"/>
            <w:r w:rsidRPr="00701E0B">
              <w:rPr>
                <w:rFonts w:ascii="Tahoma" w:hAnsi="Tahoma" w:cs="Tahoma"/>
                <w:b/>
                <w:bCs/>
              </w:rPr>
              <w:t xml:space="preserve"> (MA) &amp; ECS beyond EEZ: </w:t>
            </w:r>
            <w:r w:rsidRPr="00701E0B">
              <w:rPr>
                <w:rFonts w:ascii="Tahoma" w:hAnsi="Tahoma" w:cs="Tahoma"/>
              </w:rPr>
              <w:t xml:space="preserve">The Mission </w:t>
            </w:r>
            <w:proofErr w:type="spellStart"/>
            <w:r w:rsidRPr="00701E0B">
              <w:rPr>
                <w:rFonts w:ascii="Tahoma" w:hAnsi="Tahoma" w:cs="Tahoma"/>
              </w:rPr>
              <w:t>Anveshan</w:t>
            </w:r>
            <w:proofErr w:type="spellEnd"/>
            <w:r w:rsidRPr="00701E0B">
              <w:rPr>
                <w:rFonts w:ascii="Tahoma" w:hAnsi="Tahoma" w:cs="Tahoma"/>
              </w:rPr>
              <w:t xml:space="preserve"> (MA) &amp; appraisal of Extended Continental Shelf (ECS) beyond Exclusive Economic Zone (EEZ) of India is a flagship initiative of the Government of India under the aegis of the Ministry of Petroleum and Natural Gas (</w:t>
            </w:r>
            <w:proofErr w:type="spellStart"/>
            <w:r w:rsidRPr="00701E0B">
              <w:rPr>
                <w:rFonts w:ascii="Tahoma" w:hAnsi="Tahoma" w:cs="Tahoma"/>
              </w:rPr>
              <w:t>MoPNG</w:t>
            </w:r>
            <w:proofErr w:type="spellEnd"/>
            <w:r w:rsidRPr="00701E0B">
              <w:rPr>
                <w:rFonts w:ascii="Tahoma" w:hAnsi="Tahoma" w:cs="Tahoma"/>
              </w:rPr>
              <w:t xml:space="preserve">). Mission </w:t>
            </w:r>
            <w:proofErr w:type="spellStart"/>
            <w:r w:rsidRPr="00701E0B">
              <w:rPr>
                <w:rFonts w:ascii="Tahoma" w:hAnsi="Tahoma" w:cs="Tahoma"/>
              </w:rPr>
              <w:t>Anveshan</w:t>
            </w:r>
            <w:proofErr w:type="spellEnd"/>
            <w:r w:rsidRPr="00701E0B">
              <w:rPr>
                <w:rFonts w:ascii="Tahoma" w:hAnsi="Tahoma" w:cs="Tahoma"/>
              </w:rPr>
              <w:t xml:space="preserve"> (MA) is a sequel to the National Seismic Program wherein 2D Seismic API was carried across different sedimentary basins of the country. </w:t>
            </w:r>
          </w:p>
          <w:p w14:paraId="493CAB13" w14:textId="77777777" w:rsidR="00701E0B" w:rsidRPr="00701E0B" w:rsidRDefault="00701E0B" w:rsidP="00701E0B">
            <w:pPr>
              <w:jc w:val="both"/>
              <w:rPr>
                <w:rFonts w:ascii="Tahoma" w:hAnsi="Tahoma" w:cs="Tahoma"/>
              </w:rPr>
            </w:pPr>
            <w:r w:rsidRPr="00701E0B">
              <w:rPr>
                <w:rFonts w:ascii="Tahoma" w:hAnsi="Tahoma" w:cs="Tahoma"/>
              </w:rPr>
              <w:t xml:space="preserve">Recently, </w:t>
            </w:r>
            <w:proofErr w:type="spellStart"/>
            <w:r w:rsidRPr="00701E0B">
              <w:rPr>
                <w:rFonts w:ascii="Tahoma" w:hAnsi="Tahoma" w:cs="Tahoma"/>
              </w:rPr>
              <w:t>MoPNG</w:t>
            </w:r>
            <w:proofErr w:type="spellEnd"/>
            <w:r w:rsidRPr="00701E0B">
              <w:rPr>
                <w:rFonts w:ascii="Tahoma" w:hAnsi="Tahoma" w:cs="Tahoma"/>
              </w:rPr>
              <w:t xml:space="preserve"> has instructed OIL &amp; ONGCL to carryout 2D Seismic Acquisition, Processing &amp; Interpretation (API) of 20,275 LKM in the </w:t>
            </w:r>
            <w:proofErr w:type="spellStart"/>
            <w:r w:rsidRPr="00701E0B">
              <w:rPr>
                <w:rFonts w:ascii="Tahoma" w:hAnsi="Tahoma" w:cs="Tahoma"/>
              </w:rPr>
              <w:t>onland</w:t>
            </w:r>
            <w:proofErr w:type="spellEnd"/>
            <w:r w:rsidRPr="00701E0B">
              <w:rPr>
                <w:rFonts w:ascii="Tahoma" w:hAnsi="Tahoma" w:cs="Tahoma"/>
              </w:rPr>
              <w:t xml:space="preserve"> Indian Sedimentary basins and a total quantum of 30,000 LKM for the appraisal of ECS beyond EEZ in the eastern and western Offshore India.</w:t>
            </w:r>
          </w:p>
          <w:p w14:paraId="377BCC46" w14:textId="77777777" w:rsidR="00701E0B" w:rsidRPr="00701E0B" w:rsidRDefault="00701E0B" w:rsidP="00701E0B">
            <w:pPr>
              <w:jc w:val="both"/>
              <w:rPr>
                <w:rFonts w:ascii="Tahoma" w:hAnsi="Tahoma" w:cs="Tahoma"/>
              </w:rPr>
            </w:pPr>
            <w:r w:rsidRPr="00701E0B">
              <w:rPr>
                <w:rFonts w:ascii="Tahoma" w:hAnsi="Tahoma" w:cs="Tahoma"/>
              </w:rPr>
              <w:t xml:space="preserve">Out of the total allocated project quantum of 20,275 LKM 2D seismic API, Oil India (OIL) is entrusted to carry out approx. 9,400 LKM seismic API in the </w:t>
            </w:r>
            <w:proofErr w:type="spellStart"/>
            <w:r w:rsidRPr="00701E0B">
              <w:rPr>
                <w:rFonts w:ascii="Tahoma" w:hAnsi="Tahoma" w:cs="Tahoma"/>
              </w:rPr>
              <w:t>unappraised</w:t>
            </w:r>
            <w:proofErr w:type="spellEnd"/>
            <w:r w:rsidRPr="00701E0B">
              <w:rPr>
                <w:rFonts w:ascii="Tahoma" w:hAnsi="Tahoma" w:cs="Tahoma"/>
              </w:rPr>
              <w:t xml:space="preserve"> areas of Rajasthan &amp; Ganga-Punjab Basin with planned profiles covering the states of Rajasthan, Punjab, Bihar &amp; Uttar Pradesh. Oil &amp; Natural Gas Corporation (ONGC) has been entrusted with the remaining quantum of 10,875 LKM covering Krishna-Godavari, </w:t>
            </w:r>
            <w:proofErr w:type="spellStart"/>
            <w:r w:rsidRPr="00701E0B">
              <w:rPr>
                <w:rFonts w:ascii="Tahoma" w:hAnsi="Tahoma" w:cs="Tahoma"/>
              </w:rPr>
              <w:t>Chattisgarh</w:t>
            </w:r>
            <w:proofErr w:type="spellEnd"/>
            <w:r w:rsidRPr="00701E0B">
              <w:rPr>
                <w:rFonts w:ascii="Tahoma" w:hAnsi="Tahoma" w:cs="Tahoma"/>
              </w:rPr>
              <w:t xml:space="preserve"> and </w:t>
            </w:r>
            <w:proofErr w:type="spellStart"/>
            <w:r w:rsidRPr="00701E0B">
              <w:rPr>
                <w:rFonts w:ascii="Tahoma" w:hAnsi="Tahoma" w:cs="Tahoma"/>
              </w:rPr>
              <w:t>Cuddapah</w:t>
            </w:r>
            <w:proofErr w:type="spellEnd"/>
            <w:r w:rsidRPr="00701E0B">
              <w:rPr>
                <w:rFonts w:ascii="Tahoma" w:hAnsi="Tahoma" w:cs="Tahoma"/>
              </w:rPr>
              <w:t>. Similarly, out of the total allocated project quantum of 30,000 LKM offshore 2D seismic API, Oil India limited (OIL) is entrusted to carry out 14,500 LKM 2D seismic API in ECS of Eastern offshore and the remaining 15,500 LKM to be carried out by ONGCL in the western offshore.</w:t>
            </w:r>
          </w:p>
          <w:p w14:paraId="23586123" w14:textId="77777777" w:rsidR="00701E0B" w:rsidRPr="00701E0B" w:rsidRDefault="00701E0B" w:rsidP="00701E0B">
            <w:pPr>
              <w:jc w:val="both"/>
              <w:rPr>
                <w:rFonts w:ascii="Tahoma" w:hAnsi="Tahoma" w:cs="Tahoma"/>
              </w:rPr>
            </w:pPr>
            <w:r w:rsidRPr="00701E0B">
              <w:rPr>
                <w:rFonts w:ascii="Tahoma" w:hAnsi="Tahoma" w:cs="Tahoma"/>
              </w:rPr>
              <w:t>2D Seismic campaigns in Rajasthan, Uttar Pradesh (</w:t>
            </w:r>
            <w:proofErr w:type="spellStart"/>
            <w:r w:rsidRPr="00701E0B">
              <w:rPr>
                <w:rFonts w:ascii="Tahoma" w:hAnsi="Tahoma" w:cs="Tahoma"/>
              </w:rPr>
              <w:t>Azamgarh</w:t>
            </w:r>
            <w:proofErr w:type="spellEnd"/>
            <w:r w:rsidRPr="00701E0B">
              <w:rPr>
                <w:rFonts w:ascii="Tahoma" w:hAnsi="Tahoma" w:cs="Tahoma"/>
              </w:rPr>
              <w:t xml:space="preserve"> and </w:t>
            </w:r>
            <w:proofErr w:type="spellStart"/>
            <w:r w:rsidRPr="00701E0B">
              <w:rPr>
                <w:rFonts w:ascii="Tahoma" w:hAnsi="Tahoma" w:cs="Tahoma"/>
              </w:rPr>
              <w:t>Badaun</w:t>
            </w:r>
            <w:proofErr w:type="spellEnd"/>
            <w:r w:rsidRPr="00701E0B">
              <w:rPr>
                <w:rFonts w:ascii="Tahoma" w:hAnsi="Tahoma" w:cs="Tahoma"/>
              </w:rPr>
              <w:t xml:space="preserve">) and Bihar (Muzaffarpur) have commenced on 29.10.2024, 21.12.2024 and 05.01.2025 respectively under Mission </w:t>
            </w:r>
            <w:proofErr w:type="spellStart"/>
            <w:r w:rsidRPr="00701E0B">
              <w:rPr>
                <w:rFonts w:ascii="Tahoma" w:hAnsi="Tahoma" w:cs="Tahoma"/>
              </w:rPr>
              <w:t>Anveshan</w:t>
            </w:r>
            <w:proofErr w:type="spellEnd"/>
            <w:r w:rsidRPr="00701E0B">
              <w:rPr>
                <w:rFonts w:ascii="Tahoma" w:hAnsi="Tahoma" w:cs="Tahoma"/>
              </w:rPr>
              <w:t xml:space="preserve">. A total of 2104.9 LKM of 2D Seismic data has been acquired as of </w:t>
            </w:r>
            <w:r w:rsidRPr="00701E0B">
              <w:rPr>
                <w:rFonts w:ascii="Tahoma" w:hAnsi="Tahoma" w:cs="Tahoma"/>
              </w:rPr>
              <w:lastRenderedPageBreak/>
              <w:t>16</w:t>
            </w:r>
            <w:r w:rsidRPr="00701E0B">
              <w:rPr>
                <w:rFonts w:ascii="Tahoma" w:hAnsi="Tahoma" w:cs="Tahoma"/>
                <w:vertAlign w:val="superscript"/>
              </w:rPr>
              <w:t>th</w:t>
            </w:r>
            <w:r w:rsidRPr="00701E0B">
              <w:rPr>
                <w:rFonts w:ascii="Tahoma" w:hAnsi="Tahoma" w:cs="Tahoma"/>
              </w:rPr>
              <w:t xml:space="preserve"> March 2025. Similarly, 2D Seismic data acquisition in ECS beyond EEZ has commenced on 04.02.2025 and a total of 2933.86 LKM has been acquired as of 16</w:t>
            </w:r>
            <w:r w:rsidRPr="00701E0B">
              <w:rPr>
                <w:rFonts w:ascii="Tahoma" w:hAnsi="Tahoma" w:cs="Tahoma"/>
                <w:vertAlign w:val="superscript"/>
              </w:rPr>
              <w:t>th</w:t>
            </w:r>
            <w:r w:rsidRPr="00701E0B">
              <w:rPr>
                <w:rFonts w:ascii="Tahoma" w:hAnsi="Tahoma" w:cs="Tahoma"/>
              </w:rPr>
              <w:t xml:space="preserve"> March, 2025.</w:t>
            </w:r>
          </w:p>
          <w:tbl>
            <w:tblPr>
              <w:tblW w:w="9031" w:type="dxa"/>
              <w:tblLayout w:type="fixed"/>
              <w:tblLook w:val="04A0" w:firstRow="1" w:lastRow="0" w:firstColumn="1" w:lastColumn="0" w:noHBand="0" w:noVBand="1"/>
            </w:tblPr>
            <w:tblGrid>
              <w:gridCol w:w="2218"/>
              <w:gridCol w:w="1956"/>
              <w:gridCol w:w="2453"/>
              <w:gridCol w:w="2404"/>
            </w:tblGrid>
            <w:tr w:rsidR="00701E0B" w:rsidRPr="00701E0B" w14:paraId="7E4BE581" w14:textId="77777777" w:rsidTr="00842D98">
              <w:trPr>
                <w:trHeight w:val="302"/>
              </w:trPr>
              <w:tc>
                <w:tcPr>
                  <w:tcW w:w="9031"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0934F0A"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Mission </w:t>
                  </w:r>
                  <w:proofErr w:type="spellStart"/>
                  <w:r w:rsidRPr="00701E0B">
                    <w:rPr>
                      <w:rFonts w:ascii="Tahoma" w:hAnsi="Tahoma" w:cs="Tahoma"/>
                      <w:b/>
                      <w:bCs/>
                      <w:lang w:val="en-US"/>
                    </w:rPr>
                    <w:t>Anveshan</w:t>
                  </w:r>
                  <w:proofErr w:type="spellEnd"/>
                </w:p>
              </w:tc>
            </w:tr>
            <w:tr w:rsidR="00701E0B" w:rsidRPr="00701E0B" w14:paraId="4D0B1628" w14:textId="77777777" w:rsidTr="00842D98">
              <w:trPr>
                <w:trHeight w:val="485"/>
              </w:trPr>
              <w:tc>
                <w:tcPr>
                  <w:tcW w:w="2218" w:type="dxa"/>
                  <w:tcBorders>
                    <w:top w:val="nil"/>
                    <w:left w:val="single" w:sz="4" w:space="0" w:color="auto"/>
                    <w:bottom w:val="single" w:sz="4" w:space="0" w:color="auto"/>
                    <w:right w:val="single" w:sz="4" w:space="0" w:color="auto"/>
                  </w:tcBorders>
                  <w:shd w:val="clear" w:color="auto" w:fill="auto"/>
                  <w:vAlign w:val="center"/>
                  <w:hideMark/>
                </w:tcPr>
                <w:p w14:paraId="40B092E1"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lang w:val="en-US"/>
                    </w:rPr>
                    <w:t>AREA</w:t>
                  </w:r>
                </w:p>
              </w:tc>
              <w:tc>
                <w:tcPr>
                  <w:tcW w:w="1956" w:type="dxa"/>
                  <w:tcBorders>
                    <w:top w:val="nil"/>
                    <w:left w:val="nil"/>
                    <w:bottom w:val="single" w:sz="4" w:space="0" w:color="auto"/>
                    <w:right w:val="single" w:sz="4" w:space="0" w:color="auto"/>
                  </w:tcBorders>
                  <w:shd w:val="clear" w:color="auto" w:fill="auto"/>
                  <w:vAlign w:val="center"/>
                  <w:hideMark/>
                </w:tcPr>
                <w:p w14:paraId="50FF95E2"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PLAN</w:t>
                  </w:r>
                </w:p>
              </w:tc>
              <w:tc>
                <w:tcPr>
                  <w:tcW w:w="2453" w:type="dxa"/>
                  <w:tcBorders>
                    <w:top w:val="nil"/>
                    <w:left w:val="nil"/>
                    <w:bottom w:val="single" w:sz="4" w:space="0" w:color="auto"/>
                    <w:right w:val="single" w:sz="4" w:space="0" w:color="auto"/>
                  </w:tcBorders>
                  <w:shd w:val="clear" w:color="auto" w:fill="auto"/>
                  <w:vAlign w:val="center"/>
                  <w:hideMark/>
                </w:tcPr>
                <w:p w14:paraId="7825D843"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lang w:val="en-US"/>
                    </w:rPr>
                    <w:t>TARGET FY: 2024 - 25</w:t>
                  </w:r>
                </w:p>
              </w:tc>
              <w:tc>
                <w:tcPr>
                  <w:tcW w:w="2402" w:type="dxa"/>
                  <w:tcBorders>
                    <w:top w:val="nil"/>
                    <w:left w:val="nil"/>
                    <w:bottom w:val="single" w:sz="4" w:space="0" w:color="auto"/>
                    <w:right w:val="single" w:sz="4" w:space="0" w:color="auto"/>
                  </w:tcBorders>
                  <w:shd w:val="clear" w:color="auto" w:fill="auto"/>
                  <w:vAlign w:val="center"/>
                  <w:hideMark/>
                </w:tcPr>
                <w:p w14:paraId="5EE68863"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Achievement</w:t>
                  </w:r>
                  <w:r w:rsidRPr="00701E0B">
                    <w:rPr>
                      <w:rFonts w:ascii="Tahoma" w:hAnsi="Tahoma" w:cs="Tahoma"/>
                      <w:b/>
                      <w:bCs/>
                      <w:lang w:val="en-US"/>
                    </w:rPr>
                    <w:br/>
                    <w:t>(as of 16.03.2025)</w:t>
                  </w:r>
                </w:p>
              </w:tc>
            </w:tr>
            <w:tr w:rsidR="00701E0B" w:rsidRPr="00701E0B" w14:paraId="195686C7" w14:textId="77777777" w:rsidTr="00842D98">
              <w:trPr>
                <w:trHeight w:val="302"/>
              </w:trPr>
              <w:tc>
                <w:tcPr>
                  <w:tcW w:w="2218" w:type="dxa"/>
                  <w:tcBorders>
                    <w:top w:val="nil"/>
                    <w:left w:val="single" w:sz="4" w:space="0" w:color="auto"/>
                    <w:bottom w:val="single" w:sz="4" w:space="0" w:color="auto"/>
                    <w:right w:val="single" w:sz="4" w:space="0" w:color="auto"/>
                  </w:tcBorders>
                  <w:shd w:val="clear" w:color="auto" w:fill="auto"/>
                  <w:hideMark/>
                </w:tcPr>
                <w:p w14:paraId="3D5DCE5A"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Rajasthan</w:t>
                  </w:r>
                </w:p>
              </w:tc>
              <w:tc>
                <w:tcPr>
                  <w:tcW w:w="1956" w:type="dxa"/>
                  <w:tcBorders>
                    <w:top w:val="nil"/>
                    <w:left w:val="nil"/>
                    <w:bottom w:val="single" w:sz="4" w:space="0" w:color="auto"/>
                    <w:right w:val="single" w:sz="4" w:space="0" w:color="auto"/>
                  </w:tcBorders>
                  <w:shd w:val="clear" w:color="auto" w:fill="auto"/>
                  <w:noWrap/>
                  <w:vAlign w:val="center"/>
                  <w:hideMark/>
                </w:tcPr>
                <w:p w14:paraId="52C23A05"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4300.00</w:t>
                  </w:r>
                </w:p>
              </w:tc>
              <w:tc>
                <w:tcPr>
                  <w:tcW w:w="2453" w:type="dxa"/>
                  <w:tcBorders>
                    <w:top w:val="nil"/>
                    <w:left w:val="nil"/>
                    <w:bottom w:val="single" w:sz="4" w:space="0" w:color="auto"/>
                    <w:right w:val="single" w:sz="4" w:space="0" w:color="auto"/>
                  </w:tcBorders>
                  <w:shd w:val="clear" w:color="auto" w:fill="auto"/>
                  <w:noWrap/>
                  <w:vAlign w:val="center"/>
                  <w:hideMark/>
                </w:tcPr>
                <w:p w14:paraId="0038BE2B"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2100.00</w:t>
                  </w:r>
                </w:p>
              </w:tc>
              <w:tc>
                <w:tcPr>
                  <w:tcW w:w="2402" w:type="dxa"/>
                  <w:tcBorders>
                    <w:top w:val="nil"/>
                    <w:left w:val="nil"/>
                    <w:bottom w:val="single" w:sz="4" w:space="0" w:color="auto"/>
                    <w:right w:val="single" w:sz="4" w:space="0" w:color="auto"/>
                  </w:tcBorders>
                  <w:shd w:val="clear" w:color="auto" w:fill="auto"/>
                  <w:noWrap/>
                  <w:vAlign w:val="center"/>
                  <w:hideMark/>
                </w:tcPr>
                <w:p w14:paraId="1BE41DC3"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1078.48</w:t>
                  </w:r>
                </w:p>
              </w:tc>
            </w:tr>
            <w:tr w:rsidR="00701E0B" w:rsidRPr="00701E0B" w14:paraId="7C50790A" w14:textId="77777777" w:rsidTr="00842D98">
              <w:trPr>
                <w:trHeight w:val="302"/>
              </w:trPr>
              <w:tc>
                <w:tcPr>
                  <w:tcW w:w="2218" w:type="dxa"/>
                  <w:tcBorders>
                    <w:top w:val="nil"/>
                    <w:left w:val="single" w:sz="4" w:space="0" w:color="auto"/>
                    <w:bottom w:val="single" w:sz="4" w:space="0" w:color="auto"/>
                    <w:right w:val="single" w:sz="4" w:space="0" w:color="auto"/>
                  </w:tcBorders>
                  <w:shd w:val="clear" w:color="auto" w:fill="auto"/>
                  <w:vAlign w:val="center"/>
                  <w:hideMark/>
                </w:tcPr>
                <w:p w14:paraId="277D465A"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Ganga Punjab</w:t>
                  </w:r>
                </w:p>
              </w:tc>
              <w:tc>
                <w:tcPr>
                  <w:tcW w:w="1956" w:type="dxa"/>
                  <w:tcBorders>
                    <w:top w:val="nil"/>
                    <w:left w:val="nil"/>
                    <w:bottom w:val="single" w:sz="4" w:space="0" w:color="auto"/>
                    <w:right w:val="single" w:sz="4" w:space="0" w:color="auto"/>
                  </w:tcBorders>
                  <w:shd w:val="clear" w:color="auto" w:fill="auto"/>
                  <w:noWrap/>
                  <w:vAlign w:val="center"/>
                  <w:hideMark/>
                </w:tcPr>
                <w:p w14:paraId="0C00BE2B"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5100.00</w:t>
                  </w:r>
                </w:p>
              </w:tc>
              <w:tc>
                <w:tcPr>
                  <w:tcW w:w="2453" w:type="dxa"/>
                  <w:tcBorders>
                    <w:top w:val="nil"/>
                    <w:left w:val="nil"/>
                    <w:bottom w:val="single" w:sz="4" w:space="0" w:color="auto"/>
                    <w:right w:val="single" w:sz="4" w:space="0" w:color="auto"/>
                  </w:tcBorders>
                  <w:shd w:val="clear" w:color="auto" w:fill="auto"/>
                  <w:noWrap/>
                  <w:vAlign w:val="center"/>
                  <w:hideMark/>
                </w:tcPr>
                <w:p w14:paraId="138C3870" w14:textId="77777777" w:rsidR="00701E0B" w:rsidRPr="00701E0B" w:rsidRDefault="00701E0B" w:rsidP="00701E0B">
                  <w:pPr>
                    <w:spacing w:after="0" w:line="240" w:lineRule="auto"/>
                    <w:jc w:val="both"/>
                    <w:rPr>
                      <w:rFonts w:ascii="Tahoma" w:hAnsi="Tahoma" w:cs="Tahoma"/>
                      <w:lang w:val="en-US"/>
                    </w:rPr>
                  </w:pPr>
                  <w:r w:rsidRPr="00701E0B">
                    <w:rPr>
                      <w:rFonts w:ascii="Tahoma" w:hAnsi="Tahoma" w:cs="Tahoma"/>
                      <w:lang w:val="en-US"/>
                    </w:rPr>
                    <w:t>2400.00</w:t>
                  </w:r>
                </w:p>
              </w:tc>
              <w:tc>
                <w:tcPr>
                  <w:tcW w:w="2402" w:type="dxa"/>
                  <w:tcBorders>
                    <w:top w:val="nil"/>
                    <w:left w:val="nil"/>
                    <w:bottom w:val="single" w:sz="4" w:space="0" w:color="auto"/>
                    <w:right w:val="single" w:sz="4" w:space="0" w:color="auto"/>
                  </w:tcBorders>
                  <w:shd w:val="clear" w:color="auto" w:fill="auto"/>
                  <w:noWrap/>
                  <w:vAlign w:val="center"/>
                  <w:hideMark/>
                </w:tcPr>
                <w:p w14:paraId="055DD8BD"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1026.42</w:t>
                  </w:r>
                </w:p>
              </w:tc>
            </w:tr>
            <w:tr w:rsidR="00701E0B" w:rsidRPr="00701E0B" w14:paraId="7ABB4A2C" w14:textId="77777777" w:rsidTr="00842D98">
              <w:trPr>
                <w:trHeight w:val="233"/>
              </w:trPr>
              <w:tc>
                <w:tcPr>
                  <w:tcW w:w="2218" w:type="dxa"/>
                  <w:tcBorders>
                    <w:top w:val="nil"/>
                    <w:left w:val="single" w:sz="4" w:space="0" w:color="auto"/>
                    <w:bottom w:val="single" w:sz="4" w:space="0" w:color="auto"/>
                    <w:right w:val="single" w:sz="4" w:space="0" w:color="auto"/>
                  </w:tcBorders>
                  <w:shd w:val="clear" w:color="auto" w:fill="auto"/>
                  <w:hideMark/>
                </w:tcPr>
                <w:p w14:paraId="36405F2F"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lang w:val="en-US"/>
                    </w:rPr>
                    <w:t>Total Project</w:t>
                  </w:r>
                </w:p>
              </w:tc>
              <w:tc>
                <w:tcPr>
                  <w:tcW w:w="1956" w:type="dxa"/>
                  <w:tcBorders>
                    <w:top w:val="nil"/>
                    <w:left w:val="nil"/>
                    <w:bottom w:val="single" w:sz="4" w:space="0" w:color="auto"/>
                    <w:right w:val="single" w:sz="4" w:space="0" w:color="auto"/>
                  </w:tcBorders>
                  <w:shd w:val="clear" w:color="auto" w:fill="auto"/>
                  <w:noWrap/>
                  <w:vAlign w:val="center"/>
                  <w:hideMark/>
                </w:tcPr>
                <w:p w14:paraId="5E904CF0"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9400.00</w:t>
                  </w:r>
                </w:p>
              </w:tc>
              <w:tc>
                <w:tcPr>
                  <w:tcW w:w="2453" w:type="dxa"/>
                  <w:tcBorders>
                    <w:top w:val="nil"/>
                    <w:left w:val="nil"/>
                    <w:bottom w:val="single" w:sz="4" w:space="0" w:color="auto"/>
                    <w:right w:val="single" w:sz="4" w:space="0" w:color="auto"/>
                  </w:tcBorders>
                  <w:shd w:val="clear" w:color="auto" w:fill="auto"/>
                  <w:noWrap/>
                  <w:vAlign w:val="center"/>
                  <w:hideMark/>
                </w:tcPr>
                <w:p w14:paraId="60E47C3C"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4500.00</w:t>
                  </w:r>
                </w:p>
              </w:tc>
              <w:tc>
                <w:tcPr>
                  <w:tcW w:w="2402" w:type="dxa"/>
                  <w:tcBorders>
                    <w:top w:val="nil"/>
                    <w:left w:val="nil"/>
                    <w:bottom w:val="single" w:sz="4" w:space="0" w:color="auto"/>
                    <w:right w:val="single" w:sz="4" w:space="0" w:color="auto"/>
                  </w:tcBorders>
                  <w:shd w:val="clear" w:color="auto" w:fill="auto"/>
                  <w:noWrap/>
                  <w:vAlign w:val="center"/>
                  <w:hideMark/>
                </w:tcPr>
                <w:p w14:paraId="387EFCF6" w14:textId="77777777" w:rsidR="00701E0B" w:rsidRPr="00701E0B" w:rsidRDefault="00701E0B" w:rsidP="00701E0B">
                  <w:pPr>
                    <w:spacing w:after="0" w:line="240" w:lineRule="auto"/>
                    <w:jc w:val="both"/>
                    <w:rPr>
                      <w:rFonts w:ascii="Tahoma" w:hAnsi="Tahoma" w:cs="Tahoma"/>
                      <w:b/>
                      <w:bCs/>
                      <w:lang w:val="en-US"/>
                    </w:rPr>
                  </w:pPr>
                  <w:r w:rsidRPr="00701E0B">
                    <w:rPr>
                      <w:rFonts w:ascii="Tahoma" w:hAnsi="Tahoma" w:cs="Tahoma"/>
                      <w:b/>
                      <w:bCs/>
                      <w:lang w:val="en-US"/>
                    </w:rPr>
                    <w:t>2104.90</w:t>
                  </w:r>
                </w:p>
              </w:tc>
            </w:tr>
          </w:tbl>
          <w:p w14:paraId="7E196DE5" w14:textId="77777777" w:rsidR="00701E0B" w:rsidRPr="00701E0B" w:rsidRDefault="00701E0B" w:rsidP="00701E0B">
            <w:pPr>
              <w:jc w:val="both"/>
              <w:rPr>
                <w:rFonts w:ascii="Tahoma" w:hAnsi="Tahoma" w:cs="Tahoma"/>
              </w:rPr>
            </w:pPr>
            <w:r w:rsidRPr="00701E0B">
              <w:rPr>
                <w:rFonts w:ascii="Tahoma" w:hAnsi="Tahoma" w:cs="Tahoma"/>
              </w:rPr>
              <w:t>(</w:t>
            </w:r>
            <w:r w:rsidRPr="00701E0B">
              <w:rPr>
                <w:rFonts w:ascii="Tahoma" w:hAnsi="Tahoma" w:cs="Tahoma"/>
                <w:b/>
                <w:bCs/>
              </w:rPr>
              <w:t>vi) Opening of No-Go Areas for E&amp;P Activities:</w:t>
            </w:r>
            <w:r w:rsidRPr="00701E0B">
              <w:rPr>
                <w:rFonts w:ascii="Tahoma" w:hAnsi="Tahoma" w:cs="Tahoma"/>
              </w:rPr>
              <w:t xml:space="preserve"> Recently, </w:t>
            </w:r>
            <w:proofErr w:type="spellStart"/>
            <w:r w:rsidRPr="00701E0B">
              <w:rPr>
                <w:rFonts w:ascii="Tahoma" w:hAnsi="Tahoma" w:cs="Tahoma"/>
              </w:rPr>
              <w:t>GoI</w:t>
            </w:r>
            <w:proofErr w:type="spellEnd"/>
            <w:r w:rsidRPr="00701E0B">
              <w:rPr>
                <w:rFonts w:ascii="Tahoma" w:hAnsi="Tahoma" w:cs="Tahoma"/>
              </w:rPr>
              <w:t xml:space="preserve"> has significantly reduced the earlier "No-Go" areas by around 98% and this also includes 99% of area earlier prohibited for security reasons in </w:t>
            </w:r>
            <w:hyperlink r:id="rId7" w:tgtFrame="_blank" w:history="1">
              <w:r w:rsidRPr="00701E0B">
                <w:rPr>
                  <w:rStyle w:val="Hyperlink"/>
                  <w:rFonts w:ascii="Tahoma" w:hAnsi="Tahoma" w:cs="Tahoma"/>
                </w:rPr>
                <w:t>India</w:t>
              </w:r>
            </w:hyperlink>
            <w:r w:rsidRPr="00701E0B">
              <w:rPr>
                <w:rFonts w:ascii="Tahoma" w:hAnsi="Tahoma" w:cs="Tahoma"/>
              </w:rPr>
              <w:t xml:space="preserve">'s Exclusive Economic Zone (EEZ). The total exempted area from No-Go restriction is around 1 million Sq. Km. </w:t>
            </w:r>
          </w:p>
          <w:p w14:paraId="3099EA65" w14:textId="77777777" w:rsidR="00701E0B" w:rsidRPr="00701E0B" w:rsidRDefault="00701E0B" w:rsidP="00701E0B">
            <w:pPr>
              <w:jc w:val="both"/>
              <w:rPr>
                <w:rFonts w:ascii="Tahoma" w:hAnsi="Tahoma" w:cs="Tahoma"/>
              </w:rPr>
            </w:pPr>
            <w:r w:rsidRPr="00701E0B">
              <w:rPr>
                <w:rFonts w:ascii="Tahoma" w:hAnsi="Tahoma" w:cs="Tahoma"/>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701E0B">
              <w:rPr>
                <w:rFonts w:ascii="Tahoma" w:hAnsi="Tahoma" w:cs="Tahoma"/>
              </w:rPr>
              <w:t>ultra deep</w:t>
            </w:r>
            <w:proofErr w:type="spellEnd"/>
            <w:r w:rsidRPr="00701E0B">
              <w:rPr>
                <w:rFonts w:ascii="Tahoma" w:hAnsi="Tahoma" w:cs="Tahoma"/>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1BC1F671" w14:textId="77777777" w:rsidR="00701E0B" w:rsidRPr="00701E0B" w:rsidRDefault="00701E0B" w:rsidP="00701E0B">
            <w:pPr>
              <w:jc w:val="both"/>
              <w:rPr>
                <w:rFonts w:ascii="Tahoma" w:hAnsi="Tahoma" w:cs="Tahoma"/>
              </w:rPr>
            </w:pPr>
            <w:r w:rsidRPr="00701E0B">
              <w:rPr>
                <w:rFonts w:ascii="Tahoma" w:hAnsi="Tahoma" w:cs="Tahoma"/>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3 Blocks Jointly with ONGC with a total area of 10,965 Sq. Km. Official notification is awaited (Letter of Award &amp; RSC signing is awaited).</w:t>
            </w:r>
          </w:p>
          <w:p w14:paraId="7B18070B" w14:textId="77777777" w:rsidR="00701E0B" w:rsidRPr="00701E0B" w:rsidRDefault="00701E0B" w:rsidP="00701E0B">
            <w:pPr>
              <w:jc w:val="both"/>
              <w:rPr>
                <w:rFonts w:ascii="Tahoma" w:hAnsi="Tahoma" w:cs="Tahoma"/>
              </w:rPr>
            </w:pPr>
            <w:bookmarkStart w:id="1" w:name="_Hlk182400226"/>
            <w:r w:rsidRPr="00701E0B">
              <w:rPr>
                <w:rFonts w:ascii="Tahoma" w:hAnsi="Tahoma" w:cs="Tahoma"/>
              </w:rPr>
              <w:t>The major initiatives taken by the Government to streamline the operational processes to catalyse investment in the country's oil and gas exploration and production sector include: -</w:t>
            </w:r>
          </w:p>
          <w:p w14:paraId="63D32176"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14:paraId="35B79E6F"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Single license for both conventional and unconventional hydrocarbons under Hydrocarbon Exploration and Licensing Policy (HELP).</w:t>
            </w:r>
          </w:p>
          <w:p w14:paraId="6045D7BF"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Open acreage Licensing policy (OALP):  Through this, any company can bid for any block in accordance with its competitive advantage.</w:t>
            </w:r>
          </w:p>
          <w:p w14:paraId="7272A8E7"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Revenue sharing model: To encourages cost efficiency in mining operations by replacing the profit-sharing contract established by NELP. The contractor pays the government a share of its revenue (net of royalty) as per the contract.</w:t>
            </w:r>
          </w:p>
          <w:p w14:paraId="33C6A30D"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Discovered Small Field policy to incentivize production from marginal fields.</w:t>
            </w:r>
          </w:p>
          <w:p w14:paraId="6669EA62"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Incentivization of Early production to motivate Operators to expedite development plans of new discoveries.</w:t>
            </w:r>
          </w:p>
          <w:p w14:paraId="0851A871"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Policy to Promote and Incentivize Enhanced Recovery Methods for Oil and Gas.</w:t>
            </w:r>
          </w:p>
          <w:p w14:paraId="3FB7ADAD"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Natural Gas marketing reforms to move towards Gas based economy.</w:t>
            </w:r>
          </w:p>
          <w:p w14:paraId="048E8949"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Policy on Crude Oil Deregulations.</w:t>
            </w:r>
          </w:p>
          <w:p w14:paraId="6B357B47"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Guidelines for Early Monetization of Hydrocarbon Discoveries.</w:t>
            </w:r>
          </w:p>
          <w:p w14:paraId="7DC730C0"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Policy framework for exploration and exploitation of Unconventional Hydrocarbons under existing Production Sharing Contracts, Coal Bed Methane contracts and Nomination fields.</w:t>
            </w:r>
          </w:p>
          <w:p w14:paraId="5DA62D8F" w14:textId="77777777" w:rsidR="00701E0B" w:rsidRPr="00701E0B" w:rsidRDefault="00701E0B" w:rsidP="00701E0B">
            <w:pPr>
              <w:numPr>
                <w:ilvl w:val="0"/>
                <w:numId w:val="30"/>
              </w:numPr>
              <w:jc w:val="both"/>
              <w:rPr>
                <w:rFonts w:ascii="Tahoma" w:hAnsi="Tahoma" w:cs="Tahoma"/>
              </w:rPr>
            </w:pPr>
            <w:r w:rsidRPr="00701E0B">
              <w:rPr>
                <w:rFonts w:ascii="Tahoma" w:hAnsi="Tahoma" w:cs="Tahoma"/>
              </w:rPr>
              <w:t xml:space="preserve">Fast tracking of regulatory clearance by active participation of DGH through portals like </w:t>
            </w:r>
            <w:proofErr w:type="spellStart"/>
            <w:r w:rsidRPr="00701E0B">
              <w:rPr>
                <w:rFonts w:ascii="Tahoma" w:hAnsi="Tahoma" w:cs="Tahoma"/>
              </w:rPr>
              <w:t>Urja</w:t>
            </w:r>
            <w:proofErr w:type="spellEnd"/>
            <w:r w:rsidRPr="00701E0B">
              <w:rPr>
                <w:rFonts w:ascii="Tahoma" w:hAnsi="Tahoma" w:cs="Tahoma"/>
              </w:rPr>
              <w:t xml:space="preserve"> Pragati, has helped expedite E&amp;P activities.</w:t>
            </w:r>
          </w:p>
          <w:bookmarkEnd w:id="1"/>
          <w:p w14:paraId="4B2EB1DF" w14:textId="77777777" w:rsidR="00701E0B" w:rsidRPr="00701E0B" w:rsidRDefault="00701E0B" w:rsidP="00701E0B">
            <w:pPr>
              <w:jc w:val="both"/>
              <w:rPr>
                <w:rFonts w:ascii="Tahoma" w:hAnsi="Tahoma" w:cs="Tahoma"/>
              </w:rPr>
            </w:pPr>
            <w:r w:rsidRPr="00701E0B">
              <w:rPr>
                <w:rFonts w:ascii="Tahoma" w:hAnsi="Tahoma" w:cs="Tahoma"/>
              </w:rPr>
              <w:t>The Government has also brought major reforms in and regulatory processes for Ease of Doing Business (EODB) which primarily include: -</w:t>
            </w:r>
          </w:p>
          <w:p w14:paraId="596A9991"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Single License Management: Streamlines administrative processes and reduces the need for multiple licenses, easing regulatory compliance.</w:t>
            </w:r>
          </w:p>
          <w:p w14:paraId="69923C8B"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lastRenderedPageBreak/>
              <w:t>Flexibility in Operations: Facilitates seamless transition between conventional and unconventional hydrocarbon projects, optimizing resource use and operational planning.</w:t>
            </w:r>
          </w:p>
          <w:p w14:paraId="2A299DC7"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Cost Savings: Eliminates the need for multiple license fees and associated administrative costs.</w:t>
            </w:r>
          </w:p>
          <w:p w14:paraId="1996A9BF"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Incentivizes Exploration and Development: Facilitates exploration of both types of resources in a single block, potentially increasing discovery rates and production.</w:t>
            </w:r>
          </w:p>
          <w:p w14:paraId="43FABEAE"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 xml:space="preserve">Accelerates Development: Enables faster development of resources by avoiding the delays associated with obtaining separate licenses for different types of hydrocarbons. </w:t>
            </w:r>
          </w:p>
          <w:p w14:paraId="0571FF31"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Reducing Compliance Burden: Simplification of Procedures and Processes for submission of Documents on Self Certification basis.</w:t>
            </w:r>
          </w:p>
          <w:p w14:paraId="0157B673"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Setting up of Dispute Resolution Committee.</w:t>
            </w:r>
          </w:p>
          <w:p w14:paraId="1CFEFD5F"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Delegation of powers to DGH for Contract Management.</w:t>
            </w:r>
          </w:p>
          <w:p w14:paraId="7D4AE3B3" w14:textId="77777777" w:rsidR="00701E0B" w:rsidRPr="00701E0B" w:rsidRDefault="00701E0B" w:rsidP="00701E0B">
            <w:pPr>
              <w:numPr>
                <w:ilvl w:val="0"/>
                <w:numId w:val="36"/>
              </w:numPr>
              <w:jc w:val="both"/>
              <w:rPr>
                <w:rFonts w:ascii="Tahoma" w:hAnsi="Tahoma" w:cs="Tahoma"/>
              </w:rPr>
            </w:pPr>
            <w:r w:rsidRPr="00701E0B">
              <w:rPr>
                <w:rFonts w:ascii="Tahoma" w:hAnsi="Tahoma" w:cs="Tahoma"/>
              </w:rPr>
              <w:t>Implementation of Single Window Clearance System.</w:t>
            </w:r>
          </w:p>
          <w:p w14:paraId="6AA4E679" w14:textId="7E044BCF" w:rsidR="00701E0B" w:rsidRPr="00E02CD6" w:rsidRDefault="00701E0B" w:rsidP="00701E0B">
            <w:pPr>
              <w:jc w:val="both"/>
              <w:rPr>
                <w:rFonts w:ascii="Tahoma" w:hAnsi="Tahoma" w:cs="Tahoma"/>
                <w:lang w:val="en-US"/>
              </w:rPr>
            </w:pPr>
          </w:p>
        </w:tc>
      </w:tr>
      <w:tr w:rsidR="00701E0B" w:rsidRPr="00E02CD6" w14:paraId="0C887825" w14:textId="77777777" w:rsidTr="002A703D">
        <w:trPr>
          <w:trHeight w:val="826"/>
        </w:trPr>
        <w:tc>
          <w:tcPr>
            <w:tcW w:w="1129" w:type="dxa"/>
          </w:tcPr>
          <w:p w14:paraId="77A49D68" w14:textId="43031424" w:rsidR="00701E0B" w:rsidRPr="00E02CD6" w:rsidRDefault="00701E0B" w:rsidP="00803C64">
            <w:pPr>
              <w:ind w:right="34"/>
              <w:jc w:val="both"/>
              <w:rPr>
                <w:rFonts w:ascii="Tahoma" w:hAnsi="Tahoma" w:cs="Tahoma"/>
                <w:i/>
                <w:iCs/>
              </w:rPr>
            </w:pPr>
            <w:r w:rsidRPr="00E02CD6">
              <w:rPr>
                <w:rFonts w:ascii="Tahoma" w:hAnsi="Tahoma" w:cs="Tahoma"/>
                <w:i/>
                <w:iCs/>
              </w:rPr>
              <w:t xml:space="preserve">Q.(b) </w:t>
            </w:r>
            <w:r>
              <w:rPr>
                <w:rFonts w:ascii="Tahoma" w:hAnsi="Tahoma" w:cs="Tahoma"/>
                <w:i/>
                <w:iCs/>
              </w:rPr>
              <w:t xml:space="preserve">If so, the details thereof along with the </w:t>
            </w:r>
            <w:r>
              <w:rPr>
                <w:rFonts w:ascii="Tahoma" w:hAnsi="Tahoma" w:cs="Tahoma"/>
                <w:i/>
                <w:iCs/>
              </w:rPr>
              <w:lastRenderedPageBreak/>
              <w:t>list of schemes/ programs/ initiatives undertaken by the Government to increase the exploration of hydrocarbons in the country and the status of their implementation during the last five years and the current year, year-wise;</w:t>
            </w:r>
          </w:p>
        </w:tc>
        <w:tc>
          <w:tcPr>
            <w:tcW w:w="9072" w:type="dxa"/>
            <w:vMerge/>
          </w:tcPr>
          <w:p w14:paraId="4C73AB89" w14:textId="3A15049A" w:rsidR="00701E0B" w:rsidRPr="00E02CD6" w:rsidRDefault="00701E0B" w:rsidP="00BD3BB6">
            <w:pPr>
              <w:jc w:val="both"/>
              <w:rPr>
                <w:rFonts w:ascii="Tahoma" w:hAnsi="Tahoma" w:cs="Tahoma"/>
                <w:lang w:val="en-US"/>
              </w:rPr>
            </w:pPr>
          </w:p>
        </w:tc>
      </w:tr>
      <w:tr w:rsidR="006749BE" w:rsidRPr="00E02CD6" w14:paraId="52F6AD90" w14:textId="77777777" w:rsidTr="002A703D">
        <w:trPr>
          <w:trHeight w:val="1169"/>
        </w:trPr>
        <w:tc>
          <w:tcPr>
            <w:tcW w:w="1129" w:type="dxa"/>
          </w:tcPr>
          <w:p w14:paraId="6A75EC6B" w14:textId="22204A70" w:rsidR="006749BE" w:rsidRPr="00E02CD6" w:rsidRDefault="006749BE" w:rsidP="006F2F7A">
            <w:pPr>
              <w:ind w:right="34"/>
              <w:jc w:val="both"/>
              <w:rPr>
                <w:rFonts w:ascii="Tahoma" w:hAnsi="Tahoma" w:cs="Tahoma"/>
                <w:i/>
                <w:iCs/>
              </w:rPr>
            </w:pPr>
            <w:r w:rsidRPr="00E02CD6">
              <w:rPr>
                <w:rFonts w:ascii="Tahoma" w:hAnsi="Tahoma" w:cs="Tahoma"/>
                <w:i/>
                <w:iCs/>
              </w:rPr>
              <w:lastRenderedPageBreak/>
              <w:t xml:space="preserve">Q.(c) </w:t>
            </w:r>
            <w:proofErr w:type="gramStart"/>
            <w:r w:rsidR="00EC143C">
              <w:rPr>
                <w:rFonts w:ascii="Tahoma" w:hAnsi="Tahoma" w:cs="Tahoma"/>
                <w:i/>
                <w:iCs/>
              </w:rPr>
              <w:t>T</w:t>
            </w:r>
            <w:r w:rsidR="00EC143C" w:rsidRPr="00EC143C">
              <w:rPr>
                <w:rFonts w:ascii="Tahoma" w:hAnsi="Tahoma" w:cs="Tahoma"/>
                <w:i/>
                <w:iCs/>
              </w:rPr>
              <w:t xml:space="preserve">he </w:t>
            </w:r>
            <w:r w:rsidR="009426AA">
              <w:rPr>
                <w:rFonts w:ascii="Tahoma" w:hAnsi="Tahoma" w:cs="Tahoma"/>
                <w:i/>
                <w:iCs/>
              </w:rPr>
              <w:t xml:space="preserve"> details</w:t>
            </w:r>
            <w:proofErr w:type="gramEnd"/>
            <w:r w:rsidR="009426AA">
              <w:rPr>
                <w:rFonts w:ascii="Tahoma" w:hAnsi="Tahoma" w:cs="Tahoma"/>
                <w:i/>
                <w:iCs/>
              </w:rPr>
              <w:t xml:space="preserve"> regarding the hydrocarbon reserves at present in the country, State/UT-wise especially in Andhra Pradesh along with the reserves that have been discovered during the last five years and the current year, year-wise;</w:t>
            </w:r>
          </w:p>
        </w:tc>
        <w:tc>
          <w:tcPr>
            <w:tcW w:w="9072" w:type="dxa"/>
          </w:tcPr>
          <w:p w14:paraId="1BD26C99" w14:textId="134A2E4B" w:rsidR="006A5E4A" w:rsidRDefault="006A5E4A" w:rsidP="006A5E4A">
            <w:pPr>
              <w:spacing w:after="120"/>
              <w:jc w:val="both"/>
              <w:rPr>
                <w:rFonts w:ascii="Tahoma" w:eastAsia="Times New Roman" w:hAnsi="Tahoma" w:cs="Tahoma"/>
                <w:b/>
                <w:bCs/>
                <w:kern w:val="2"/>
                <w14:ligatures w14:val="standardContextual"/>
              </w:rPr>
            </w:pPr>
            <w:r w:rsidRPr="00DD18E7">
              <w:rPr>
                <w:rFonts w:ascii="Tahoma" w:hAnsi="Tahoma" w:cs="Tahoma"/>
                <w:b/>
                <w:lang w:val="en-US"/>
              </w:rPr>
              <w:t xml:space="preserve">Answer to </w:t>
            </w:r>
            <w:r>
              <w:rPr>
                <w:rFonts w:ascii="Tahoma" w:hAnsi="Tahoma" w:cs="Tahoma"/>
                <w:b/>
                <w:lang w:val="en-US"/>
              </w:rPr>
              <w:t>Q (</w:t>
            </w:r>
            <w:proofErr w:type="gramStart"/>
            <w:r>
              <w:rPr>
                <w:rFonts w:ascii="Tahoma" w:hAnsi="Tahoma" w:cs="Tahoma"/>
                <w:b/>
                <w:lang w:val="en-US"/>
              </w:rPr>
              <w:t>c )</w:t>
            </w:r>
            <w:proofErr w:type="gramEnd"/>
            <w:r>
              <w:rPr>
                <w:rFonts w:ascii="Tahoma" w:hAnsi="Tahoma" w:cs="Tahoma"/>
                <w:b/>
                <w:lang w:val="en-US"/>
              </w:rPr>
              <w:t xml:space="preserve">: </w:t>
            </w:r>
            <w:proofErr w:type="spellStart"/>
            <w:r w:rsidRPr="00DD18E7">
              <w:rPr>
                <w:rFonts w:ascii="Tahoma" w:eastAsia="Times New Roman" w:hAnsi="Tahoma" w:cs="Tahoma"/>
                <w:b/>
                <w:bCs/>
                <w:kern w:val="2"/>
                <w14:ligatures w14:val="standardContextual"/>
              </w:rPr>
              <w:t>MoPNG</w:t>
            </w:r>
            <w:proofErr w:type="spellEnd"/>
            <w:r w:rsidRPr="00DD18E7">
              <w:rPr>
                <w:rFonts w:ascii="Tahoma" w:eastAsia="Times New Roman" w:hAnsi="Tahoma" w:cs="Tahoma"/>
                <w:b/>
                <w:bCs/>
                <w:kern w:val="2"/>
                <w14:ligatures w14:val="standardContextual"/>
              </w:rPr>
              <w:t xml:space="preserve"> may reply suitably. </w:t>
            </w:r>
          </w:p>
          <w:p w14:paraId="4761EA83" w14:textId="77777777" w:rsidR="004D6146" w:rsidRPr="004D6146" w:rsidRDefault="006A5E4A" w:rsidP="004D6146">
            <w:pPr>
              <w:jc w:val="both"/>
              <w:rPr>
                <w:rFonts w:ascii="Tahoma" w:hAnsi="Tahoma" w:cs="Tahoma"/>
              </w:rPr>
            </w:pPr>
            <w:r w:rsidRPr="006749BE">
              <w:rPr>
                <w:rFonts w:ascii="Tahoma" w:hAnsi="Tahoma" w:cs="Tahoma"/>
              </w:rPr>
              <w:t xml:space="preserve">As far as Oil India Limited (OIL) is concerned, </w:t>
            </w:r>
            <w:r w:rsidR="004D6146" w:rsidRPr="004D6146">
              <w:rPr>
                <w:rFonts w:ascii="Tahoma" w:hAnsi="Tahoma" w:cs="Tahoma"/>
              </w:rPr>
              <w:t>OIL’s hydrocarbon resources in India are located in the states of Assam, Arunachal Pradesh, West Bengal, Rajasthan and Andhra Pradesh. The state-wise crude oil and natural gas reserves as on 31</w:t>
            </w:r>
            <w:r w:rsidR="004D6146" w:rsidRPr="004D6146">
              <w:rPr>
                <w:rFonts w:ascii="Tahoma" w:hAnsi="Tahoma" w:cs="Tahoma"/>
                <w:vertAlign w:val="superscript"/>
              </w:rPr>
              <w:t>st</w:t>
            </w:r>
            <w:r w:rsidR="004D6146" w:rsidRPr="004D6146">
              <w:rPr>
                <w:rFonts w:ascii="Tahoma" w:hAnsi="Tahoma" w:cs="Tahoma"/>
              </w:rPr>
              <w:t xml:space="preserve"> March2024 is given below-</w:t>
            </w:r>
          </w:p>
          <w:p w14:paraId="126E84A0" w14:textId="77777777" w:rsidR="004D6146" w:rsidRPr="004D6146" w:rsidRDefault="004D6146" w:rsidP="004D6146">
            <w:pPr>
              <w:jc w:val="both"/>
              <w:rPr>
                <w:rFonts w:ascii="Tahoma" w:hAnsi="Tahoma" w:cs="Tahoma"/>
              </w:rPr>
            </w:pPr>
          </w:p>
          <w:tbl>
            <w:tblPr>
              <w:tblW w:w="33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21"/>
              <w:gridCol w:w="1808"/>
              <w:gridCol w:w="1947"/>
            </w:tblGrid>
            <w:tr w:rsidR="004D6146" w:rsidRPr="004D6146" w14:paraId="5210BAED" w14:textId="77777777" w:rsidTr="00842D98">
              <w:trPr>
                <w:trHeight w:val="300"/>
                <w:jc w:val="center"/>
              </w:trPr>
              <w:tc>
                <w:tcPr>
                  <w:tcW w:w="1858" w:type="pct"/>
                  <w:shd w:val="clear" w:color="auto" w:fill="auto"/>
                  <w:vAlign w:val="center"/>
                  <w:hideMark/>
                </w:tcPr>
                <w:p w14:paraId="34E2AA38"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  </w:t>
                  </w:r>
                  <w:r w:rsidRPr="004D6146">
                    <w:rPr>
                      <w:rFonts w:ascii="Tahoma" w:hAnsi="Tahoma" w:cs="Tahoma"/>
                      <w:b/>
                      <w:bCs/>
                    </w:rPr>
                    <w:t>STATE</w:t>
                  </w:r>
                  <w:r w:rsidRPr="004D6146">
                    <w:rPr>
                      <w:rFonts w:ascii="Tahoma" w:hAnsi="Tahoma" w:cs="Tahoma"/>
                    </w:rPr>
                    <w:t> </w:t>
                  </w:r>
                </w:p>
              </w:tc>
              <w:tc>
                <w:tcPr>
                  <w:tcW w:w="1513" w:type="pct"/>
                  <w:shd w:val="clear" w:color="auto" w:fill="auto"/>
                  <w:vAlign w:val="center"/>
                </w:tcPr>
                <w:p w14:paraId="76A8F3BE"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2P OIL Reserves</w:t>
                  </w:r>
                  <w:r w:rsidRPr="004D6146">
                    <w:rPr>
                      <w:rFonts w:ascii="Tahoma" w:hAnsi="Tahoma" w:cs="Tahoma"/>
                    </w:rPr>
                    <w:t> </w:t>
                  </w:r>
                </w:p>
              </w:tc>
              <w:tc>
                <w:tcPr>
                  <w:tcW w:w="1629" w:type="pct"/>
                  <w:shd w:val="clear" w:color="auto" w:fill="auto"/>
                  <w:vAlign w:val="center"/>
                </w:tcPr>
                <w:p w14:paraId="4A9BB237"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2P Gas Reserves</w:t>
                  </w:r>
                  <w:r w:rsidRPr="004D6146">
                    <w:rPr>
                      <w:rFonts w:ascii="Tahoma" w:hAnsi="Tahoma" w:cs="Tahoma"/>
                    </w:rPr>
                    <w:t> </w:t>
                  </w:r>
                </w:p>
              </w:tc>
            </w:tr>
            <w:tr w:rsidR="004D6146" w:rsidRPr="004D6146" w14:paraId="4F70A332" w14:textId="77777777" w:rsidTr="00842D98">
              <w:trPr>
                <w:trHeight w:val="300"/>
                <w:jc w:val="center"/>
              </w:trPr>
              <w:tc>
                <w:tcPr>
                  <w:tcW w:w="1858" w:type="pct"/>
                  <w:shd w:val="clear" w:color="auto" w:fill="auto"/>
                  <w:vAlign w:val="bottom"/>
                  <w:hideMark/>
                </w:tcPr>
                <w:p w14:paraId="66DFF2D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  </w:t>
                  </w:r>
                </w:p>
              </w:tc>
              <w:tc>
                <w:tcPr>
                  <w:tcW w:w="1513" w:type="pct"/>
                  <w:shd w:val="clear" w:color="auto" w:fill="auto"/>
                  <w:vAlign w:val="center"/>
                  <w:hideMark/>
                </w:tcPr>
                <w:p w14:paraId="3874B6D1"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MMT </w:t>
                  </w:r>
                </w:p>
              </w:tc>
              <w:tc>
                <w:tcPr>
                  <w:tcW w:w="1629" w:type="pct"/>
                  <w:shd w:val="clear" w:color="auto" w:fill="auto"/>
                  <w:vAlign w:val="center"/>
                  <w:hideMark/>
                </w:tcPr>
                <w:p w14:paraId="7096420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BCM </w:t>
                  </w:r>
                </w:p>
              </w:tc>
            </w:tr>
            <w:tr w:rsidR="004D6146" w:rsidRPr="004D6146" w14:paraId="4009944C" w14:textId="77777777" w:rsidTr="00842D98">
              <w:trPr>
                <w:trHeight w:val="300"/>
                <w:jc w:val="center"/>
              </w:trPr>
              <w:tc>
                <w:tcPr>
                  <w:tcW w:w="1858" w:type="pct"/>
                  <w:shd w:val="clear" w:color="auto" w:fill="auto"/>
                  <w:vAlign w:val="center"/>
                  <w:hideMark/>
                </w:tcPr>
                <w:p w14:paraId="2F31911A"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ANDHRA PRADESH</w:t>
                  </w:r>
                </w:p>
              </w:tc>
              <w:tc>
                <w:tcPr>
                  <w:tcW w:w="1513" w:type="pct"/>
                  <w:shd w:val="clear" w:color="auto" w:fill="auto"/>
                  <w:vAlign w:val="center"/>
                  <w:hideMark/>
                </w:tcPr>
                <w:p w14:paraId="1B98676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w:t>
                  </w:r>
                </w:p>
              </w:tc>
              <w:tc>
                <w:tcPr>
                  <w:tcW w:w="1629" w:type="pct"/>
                  <w:shd w:val="clear" w:color="auto" w:fill="auto"/>
                  <w:vAlign w:val="center"/>
                  <w:hideMark/>
                </w:tcPr>
                <w:p w14:paraId="40C42699"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0.7036 </w:t>
                  </w:r>
                </w:p>
              </w:tc>
            </w:tr>
            <w:tr w:rsidR="004D6146" w:rsidRPr="004D6146" w14:paraId="63592155" w14:textId="77777777" w:rsidTr="00842D98">
              <w:trPr>
                <w:trHeight w:val="300"/>
                <w:jc w:val="center"/>
              </w:trPr>
              <w:tc>
                <w:tcPr>
                  <w:tcW w:w="1858" w:type="pct"/>
                  <w:shd w:val="clear" w:color="auto" w:fill="auto"/>
                  <w:vAlign w:val="center"/>
                  <w:hideMark/>
                </w:tcPr>
                <w:p w14:paraId="4A8B03D9"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ARUNACHAL PRADESH </w:t>
                  </w:r>
                </w:p>
              </w:tc>
              <w:tc>
                <w:tcPr>
                  <w:tcW w:w="1513" w:type="pct"/>
                  <w:shd w:val="clear" w:color="auto" w:fill="auto"/>
                  <w:vAlign w:val="center"/>
                  <w:hideMark/>
                </w:tcPr>
                <w:p w14:paraId="521F664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1.6723 </w:t>
                  </w:r>
                </w:p>
              </w:tc>
              <w:tc>
                <w:tcPr>
                  <w:tcW w:w="1629" w:type="pct"/>
                  <w:shd w:val="clear" w:color="auto" w:fill="auto"/>
                  <w:vAlign w:val="center"/>
                  <w:hideMark/>
                </w:tcPr>
                <w:p w14:paraId="19A4D3AC"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2.8285 </w:t>
                  </w:r>
                </w:p>
              </w:tc>
            </w:tr>
            <w:tr w:rsidR="004D6146" w:rsidRPr="004D6146" w14:paraId="6345261E" w14:textId="77777777" w:rsidTr="00842D98">
              <w:trPr>
                <w:trHeight w:val="300"/>
                <w:jc w:val="center"/>
              </w:trPr>
              <w:tc>
                <w:tcPr>
                  <w:tcW w:w="1858" w:type="pct"/>
                  <w:shd w:val="clear" w:color="auto" w:fill="auto"/>
                  <w:vAlign w:val="center"/>
                  <w:hideMark/>
                </w:tcPr>
                <w:p w14:paraId="6D60AE64"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 </w:t>
                  </w:r>
                </w:p>
              </w:tc>
              <w:tc>
                <w:tcPr>
                  <w:tcW w:w="1513" w:type="pct"/>
                  <w:shd w:val="clear" w:color="auto" w:fill="auto"/>
                  <w:vAlign w:val="center"/>
                  <w:hideMark/>
                </w:tcPr>
                <w:p w14:paraId="310F1D7A"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67.0673 </w:t>
                  </w:r>
                </w:p>
              </w:tc>
              <w:tc>
                <w:tcPr>
                  <w:tcW w:w="1629" w:type="pct"/>
                  <w:shd w:val="clear" w:color="auto" w:fill="auto"/>
                  <w:vAlign w:val="center"/>
                  <w:hideMark/>
                </w:tcPr>
                <w:p w14:paraId="2BEAA192"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131.0168 </w:t>
                  </w:r>
                </w:p>
              </w:tc>
            </w:tr>
            <w:tr w:rsidR="004D6146" w:rsidRPr="004D6146" w14:paraId="670B11EF" w14:textId="77777777" w:rsidTr="00842D98">
              <w:trPr>
                <w:trHeight w:val="300"/>
                <w:jc w:val="center"/>
              </w:trPr>
              <w:tc>
                <w:tcPr>
                  <w:tcW w:w="1858" w:type="pct"/>
                  <w:shd w:val="clear" w:color="auto" w:fill="auto"/>
                  <w:vAlign w:val="center"/>
                  <w:hideMark/>
                </w:tcPr>
                <w:p w14:paraId="6ED4430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RAJASTHAN </w:t>
                  </w:r>
                </w:p>
              </w:tc>
              <w:tc>
                <w:tcPr>
                  <w:tcW w:w="1513" w:type="pct"/>
                  <w:shd w:val="clear" w:color="auto" w:fill="auto"/>
                  <w:vAlign w:val="center"/>
                  <w:hideMark/>
                </w:tcPr>
                <w:p w14:paraId="601D8172"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0.8770 </w:t>
                  </w:r>
                </w:p>
              </w:tc>
              <w:tc>
                <w:tcPr>
                  <w:tcW w:w="1629" w:type="pct"/>
                  <w:shd w:val="clear" w:color="auto" w:fill="auto"/>
                  <w:vAlign w:val="center"/>
                  <w:hideMark/>
                </w:tcPr>
                <w:p w14:paraId="66FBDAF0"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4.6397 </w:t>
                  </w:r>
                </w:p>
              </w:tc>
            </w:tr>
            <w:tr w:rsidR="004D6146" w:rsidRPr="004D6146" w14:paraId="61F102EA" w14:textId="77777777" w:rsidTr="00842D98">
              <w:trPr>
                <w:trHeight w:val="300"/>
                <w:jc w:val="center"/>
              </w:trPr>
              <w:tc>
                <w:tcPr>
                  <w:tcW w:w="1858" w:type="pct"/>
                  <w:shd w:val="clear" w:color="auto" w:fill="auto"/>
                  <w:vAlign w:val="center"/>
                  <w:hideMark/>
                </w:tcPr>
                <w:p w14:paraId="2EBBFB7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WEST BENGAL </w:t>
                  </w:r>
                </w:p>
              </w:tc>
              <w:tc>
                <w:tcPr>
                  <w:tcW w:w="1513" w:type="pct"/>
                  <w:shd w:val="clear" w:color="auto" w:fill="auto"/>
                  <w:vAlign w:val="center"/>
                  <w:hideMark/>
                </w:tcPr>
                <w:p w14:paraId="7CAB689C"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0.0364 </w:t>
                  </w:r>
                </w:p>
              </w:tc>
              <w:tc>
                <w:tcPr>
                  <w:tcW w:w="1629" w:type="pct"/>
                  <w:shd w:val="clear" w:color="auto" w:fill="auto"/>
                  <w:vAlign w:val="center"/>
                  <w:hideMark/>
                </w:tcPr>
                <w:p w14:paraId="56D91B16"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0.0212 </w:t>
                  </w:r>
                </w:p>
              </w:tc>
            </w:tr>
            <w:tr w:rsidR="004D6146" w:rsidRPr="004D6146" w14:paraId="63CEECE8" w14:textId="77777777" w:rsidTr="00842D98">
              <w:trPr>
                <w:trHeight w:val="300"/>
                <w:jc w:val="center"/>
              </w:trPr>
              <w:tc>
                <w:tcPr>
                  <w:tcW w:w="1858" w:type="pct"/>
                  <w:shd w:val="clear" w:color="auto" w:fill="auto"/>
                  <w:vAlign w:val="center"/>
                  <w:hideMark/>
                </w:tcPr>
                <w:p w14:paraId="7609C8BC"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TOTAL DOMESTIC</w:t>
                  </w:r>
                  <w:r w:rsidRPr="004D6146">
                    <w:rPr>
                      <w:rFonts w:ascii="Tahoma" w:hAnsi="Tahoma" w:cs="Tahoma"/>
                    </w:rPr>
                    <w:t> </w:t>
                  </w:r>
                </w:p>
              </w:tc>
              <w:tc>
                <w:tcPr>
                  <w:tcW w:w="1513" w:type="pct"/>
                  <w:shd w:val="clear" w:color="auto" w:fill="auto"/>
                  <w:vAlign w:val="center"/>
                  <w:hideMark/>
                </w:tcPr>
                <w:p w14:paraId="7066CC8E"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69.6531</w:t>
                  </w:r>
                  <w:r w:rsidRPr="004D6146">
                    <w:rPr>
                      <w:rFonts w:ascii="Tahoma" w:hAnsi="Tahoma" w:cs="Tahoma"/>
                    </w:rPr>
                    <w:t> </w:t>
                  </w:r>
                </w:p>
              </w:tc>
              <w:tc>
                <w:tcPr>
                  <w:tcW w:w="1629" w:type="pct"/>
                  <w:shd w:val="clear" w:color="auto" w:fill="auto"/>
                  <w:vAlign w:val="center"/>
                  <w:hideMark/>
                </w:tcPr>
                <w:p w14:paraId="32C251F5"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139.2098</w:t>
                  </w:r>
                  <w:r w:rsidRPr="004D6146">
                    <w:rPr>
                      <w:rFonts w:ascii="Tahoma" w:hAnsi="Tahoma" w:cs="Tahoma"/>
                    </w:rPr>
                    <w:t> </w:t>
                  </w:r>
                </w:p>
              </w:tc>
            </w:tr>
          </w:tbl>
          <w:p w14:paraId="1463765F" w14:textId="24BF9EC7" w:rsidR="004D6146" w:rsidRDefault="004D6146" w:rsidP="004D6146">
            <w:pPr>
              <w:jc w:val="both"/>
              <w:rPr>
                <w:rFonts w:ascii="Tahoma" w:hAnsi="Tahoma" w:cs="Tahoma"/>
              </w:rPr>
            </w:pPr>
            <w:r w:rsidRPr="004D6146">
              <w:rPr>
                <w:rFonts w:ascii="Tahoma" w:hAnsi="Tahoma" w:cs="Tahoma"/>
              </w:rPr>
              <w:t>The details of discoveries made during last 5 years and current year is given below-</w:t>
            </w:r>
          </w:p>
          <w:p w14:paraId="663B1161" w14:textId="0316B552" w:rsidR="004D6146" w:rsidRDefault="004D6146" w:rsidP="004D6146">
            <w:pPr>
              <w:jc w:val="both"/>
              <w:rPr>
                <w:rFonts w:ascii="Tahoma" w:hAnsi="Tahoma" w:cs="Tahoma"/>
              </w:rPr>
            </w:pPr>
          </w:p>
          <w:tbl>
            <w:tblPr>
              <w:tblW w:w="9010"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669"/>
              <w:gridCol w:w="681"/>
              <w:gridCol w:w="753"/>
              <w:gridCol w:w="1717"/>
              <w:gridCol w:w="1701"/>
              <w:gridCol w:w="850"/>
              <w:gridCol w:w="1442"/>
              <w:gridCol w:w="1197"/>
            </w:tblGrid>
            <w:tr w:rsidR="004D6146" w:rsidRPr="004D6146" w14:paraId="1B6FF752" w14:textId="77777777" w:rsidTr="002A703D">
              <w:trPr>
                <w:trHeight w:val="806"/>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46C0D82D"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Sl. No.</w:t>
                  </w:r>
                  <w:r w:rsidRPr="004D6146">
                    <w:rPr>
                      <w:rFonts w:ascii="Tahoma" w:hAnsi="Tahoma" w:cs="Tahoma"/>
                    </w:rPr>
                    <w:t> ​</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6F3222FE"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FY</w:t>
                  </w:r>
                  <w:r w:rsidRPr="004D6146">
                    <w:rPr>
                      <w:rFonts w:ascii="Tahoma" w:hAnsi="Tahoma" w:cs="Tahoma"/>
                    </w:rPr>
                    <w:t> ​</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717552A5"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State</w:t>
                  </w:r>
                  <w:r w:rsidRPr="004D6146">
                    <w:rPr>
                      <w:rFonts w:ascii="Tahoma" w:hAnsi="Tahoma" w:cs="Tahoma"/>
                    </w:rPr>
                    <w:t> ​</w:t>
                  </w:r>
                </w:p>
              </w:tc>
              <w:tc>
                <w:tcPr>
                  <w:tcW w:w="1717" w:type="dxa"/>
                  <w:tcBorders>
                    <w:top w:val="single" w:sz="6" w:space="0" w:color="3E0000"/>
                    <w:left w:val="single" w:sz="6" w:space="0" w:color="3E0000"/>
                    <w:bottom w:val="single" w:sz="6" w:space="0" w:color="3E0000"/>
                    <w:right w:val="single" w:sz="6" w:space="0" w:color="3E0000"/>
                  </w:tcBorders>
                  <w:vAlign w:val="center"/>
                </w:tcPr>
                <w:p w14:paraId="3CF08531" w14:textId="77777777" w:rsidR="004D6146" w:rsidRPr="004D6146" w:rsidRDefault="004D6146" w:rsidP="004D6146">
                  <w:pPr>
                    <w:spacing w:after="0" w:line="240" w:lineRule="auto"/>
                    <w:jc w:val="both"/>
                    <w:rPr>
                      <w:rFonts w:ascii="Tahoma" w:hAnsi="Tahoma" w:cs="Tahoma"/>
                      <w:b/>
                      <w:bCs/>
                    </w:rPr>
                  </w:pPr>
                  <w:r w:rsidRPr="004D6146">
                    <w:rPr>
                      <w:rFonts w:ascii="Tahoma" w:hAnsi="Tahoma" w:cs="Tahoma"/>
                      <w:b/>
                      <w:bCs/>
                    </w:rPr>
                    <w:t>Regime</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72328F60"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Discovery</w:t>
                  </w:r>
                  <w:r w:rsidRPr="004D6146">
                    <w:rPr>
                      <w:rFonts w:ascii="Tahoma" w:hAnsi="Tahoma" w:cs="Tahoma"/>
                    </w:rPr>
                    <w:t> ​</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18B34944"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Fluid</w:t>
                  </w:r>
                  <w:r w:rsidRPr="004D6146">
                    <w:rPr>
                      <w:rFonts w:ascii="Tahoma" w:hAnsi="Tahoma" w:cs="Tahoma"/>
                    </w:rPr>
                    <w:t> ​</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310E850E"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2P EUR Reserves, MMTOE </w:t>
                  </w:r>
                  <w:r w:rsidRPr="004D6146">
                    <w:rPr>
                      <w:rFonts w:ascii="Tahoma" w:hAnsi="Tahoma" w:cs="Tahoma"/>
                    </w:rPr>
                    <w:t>​</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15132B47" w14:textId="77777777" w:rsidR="004D6146" w:rsidRPr="004D6146" w:rsidRDefault="004D6146" w:rsidP="004D6146">
                  <w:pPr>
                    <w:spacing w:after="0" w:line="240" w:lineRule="auto"/>
                    <w:jc w:val="both"/>
                    <w:rPr>
                      <w:rFonts w:ascii="Tahoma" w:hAnsi="Tahoma" w:cs="Tahoma"/>
                    </w:rPr>
                  </w:pPr>
                  <w:r w:rsidRPr="004D6146">
                    <w:rPr>
                      <w:rFonts w:ascii="Tahoma" w:hAnsi="Tahoma" w:cs="Tahoma"/>
                      <w:b/>
                      <w:bCs/>
                    </w:rPr>
                    <w:t>Status</w:t>
                  </w:r>
                  <w:r w:rsidRPr="004D6146">
                    <w:rPr>
                      <w:rFonts w:ascii="Tahoma" w:hAnsi="Tahoma" w:cs="Tahoma"/>
                    </w:rPr>
                    <w:t> ​</w:t>
                  </w:r>
                </w:p>
              </w:tc>
            </w:tr>
            <w:tr w:rsidR="004D6146" w:rsidRPr="004D6146" w14:paraId="29C47AD7" w14:textId="77777777" w:rsidTr="002A703D">
              <w:trPr>
                <w:trHeight w:val="483"/>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316FC4EE"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1</w:t>
                  </w:r>
                  <w:r w:rsidRPr="004D6146">
                    <w:rPr>
                      <w:rFonts w:ascii="Tahoma" w:hAnsi="Tahoma" w:cs="Tahoma"/>
                      <w:lang w:val="en-US"/>
                    </w:rPr>
                    <w:t>​</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tcPr>
                <w:p w14:paraId="27E2A485"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2019-20</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tcPr>
                <w:p w14:paraId="3CCE55C9"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Andhra Pradesh</w:t>
                  </w:r>
                </w:p>
              </w:tc>
              <w:tc>
                <w:tcPr>
                  <w:tcW w:w="1717" w:type="dxa"/>
                  <w:tcBorders>
                    <w:top w:val="single" w:sz="6" w:space="0" w:color="3E0000"/>
                    <w:left w:val="single" w:sz="6" w:space="0" w:color="3E0000"/>
                    <w:bottom w:val="single" w:sz="6" w:space="0" w:color="3E0000"/>
                    <w:right w:val="single" w:sz="6" w:space="0" w:color="3E0000"/>
                  </w:tcBorders>
                  <w:vAlign w:val="center"/>
                </w:tcPr>
                <w:p w14:paraId="52BDE732"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KG-ONN-2004/1 (NELP VI)</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tcPr>
                <w:p w14:paraId="5A5B4793"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Yedurulanka-1</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tcPr>
                <w:p w14:paraId="7AD5A725"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Gas (HPHT)</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tcPr>
                <w:p w14:paraId="717A20FD"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tcPr>
                <w:p w14:paraId="75506F23"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Sub-economic, relinquished</w:t>
                  </w:r>
                </w:p>
              </w:tc>
            </w:tr>
            <w:tr w:rsidR="004D6146" w:rsidRPr="004D6146" w14:paraId="496C2ED7" w14:textId="77777777" w:rsidTr="002A703D">
              <w:trPr>
                <w:trHeight w:val="267"/>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71A95DF3"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w:t>
                  </w:r>
                  <w:r w:rsidRPr="004D6146">
                    <w:rPr>
                      <w:rFonts w:ascii="Tahoma" w:hAnsi="Tahoma" w:cs="Tahoma"/>
                      <w:lang w:val="en-US"/>
                    </w:rPr>
                    <w:t>​</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tcPr>
                <w:p w14:paraId="098616F0"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2020-21</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tcPr>
                <w:p w14:paraId="782A98C6"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w:t>
                  </w:r>
                </w:p>
              </w:tc>
              <w:tc>
                <w:tcPr>
                  <w:tcW w:w="1717" w:type="dxa"/>
                  <w:tcBorders>
                    <w:top w:val="single" w:sz="6" w:space="0" w:color="3E0000"/>
                    <w:left w:val="single" w:sz="6" w:space="0" w:color="3E0000"/>
                    <w:bottom w:val="single" w:sz="6" w:space="0" w:color="3E0000"/>
                    <w:right w:val="single" w:sz="6" w:space="0" w:color="3E0000"/>
                  </w:tcBorders>
                  <w:vAlign w:val="center"/>
                </w:tcPr>
                <w:p w14:paraId="1533EEDA"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tcPr>
                <w:p w14:paraId="045ECBA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Dinjan-1</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tcPr>
                <w:p w14:paraId="43B8ABAD"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Gas</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tcPr>
                <w:p w14:paraId="1E9EE10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0.42</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tcPr>
                <w:p w14:paraId="502C2AA0"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Monetized</w:t>
                  </w:r>
                </w:p>
              </w:tc>
            </w:tr>
            <w:tr w:rsidR="004D6146" w:rsidRPr="004D6146" w14:paraId="506E3C34" w14:textId="77777777" w:rsidTr="002A703D">
              <w:trPr>
                <w:trHeight w:val="806"/>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564DCB77"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3</w:t>
                  </w:r>
                  <w:r w:rsidRPr="004D6146">
                    <w:rPr>
                      <w:rFonts w:ascii="Tahoma" w:hAnsi="Tahoma" w:cs="Tahoma"/>
                      <w:lang w:val="en-US"/>
                    </w:rPr>
                    <w:t>​</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01837A83"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2021-22 ​</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BFFA4B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 ​</w:t>
                  </w:r>
                </w:p>
              </w:tc>
              <w:tc>
                <w:tcPr>
                  <w:tcW w:w="1717" w:type="dxa"/>
                  <w:tcBorders>
                    <w:top w:val="single" w:sz="6" w:space="0" w:color="3E0000"/>
                    <w:left w:val="single" w:sz="6" w:space="0" w:color="3E0000"/>
                    <w:bottom w:val="single" w:sz="6" w:space="0" w:color="3E0000"/>
                    <w:right w:val="single" w:sz="6" w:space="0" w:color="3E0000"/>
                  </w:tcBorders>
                  <w:vAlign w:val="center"/>
                </w:tcPr>
                <w:p w14:paraId="095FECDD"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400E7F1D"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Samdang-5 ​</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072F4CCC"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Gas ​</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3CA1F465"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1.82​</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C2988B4"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Monetized​</w:t>
                  </w:r>
                </w:p>
              </w:tc>
            </w:tr>
            <w:tr w:rsidR="004D6146" w:rsidRPr="004D6146" w14:paraId="540EAAAA" w14:textId="77777777" w:rsidTr="002A703D">
              <w:trPr>
                <w:trHeight w:val="806"/>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3008766D"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4</w:t>
                  </w:r>
                  <w:r w:rsidRPr="004D6146">
                    <w:rPr>
                      <w:rFonts w:ascii="Tahoma" w:hAnsi="Tahoma" w:cs="Tahoma"/>
                      <w:lang w:val="en-US"/>
                    </w:rPr>
                    <w:t>​</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4FB3FDC7"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2021-22 ​</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471B8E63"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 ​</w:t>
                  </w:r>
                </w:p>
              </w:tc>
              <w:tc>
                <w:tcPr>
                  <w:tcW w:w="1717" w:type="dxa"/>
                  <w:tcBorders>
                    <w:top w:val="single" w:sz="6" w:space="0" w:color="3E0000"/>
                    <w:left w:val="single" w:sz="6" w:space="0" w:color="3E0000"/>
                    <w:bottom w:val="single" w:sz="6" w:space="0" w:color="3E0000"/>
                    <w:right w:val="single" w:sz="6" w:space="0" w:color="3E0000"/>
                  </w:tcBorders>
                  <w:vAlign w:val="center"/>
                </w:tcPr>
                <w:p w14:paraId="073256A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31338469"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Borhapjan-8 ​</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06B8304"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Oil ​</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78E063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0.17​</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7E9277E6"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Monetized​</w:t>
                  </w:r>
                </w:p>
              </w:tc>
            </w:tr>
            <w:tr w:rsidR="004D6146" w:rsidRPr="004D6146" w14:paraId="5CE76FDB" w14:textId="77777777" w:rsidTr="002A703D">
              <w:trPr>
                <w:trHeight w:val="806"/>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51B61C31"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5</w:t>
                  </w:r>
                  <w:r w:rsidRPr="004D6146">
                    <w:rPr>
                      <w:rFonts w:ascii="Tahoma" w:hAnsi="Tahoma" w:cs="Tahoma"/>
                      <w:lang w:val="en-US"/>
                    </w:rPr>
                    <w:t>​</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26454DF"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2022-23 ​</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6E18DD61"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 ​</w:t>
                  </w:r>
                </w:p>
              </w:tc>
              <w:tc>
                <w:tcPr>
                  <w:tcW w:w="1717" w:type="dxa"/>
                  <w:tcBorders>
                    <w:top w:val="single" w:sz="6" w:space="0" w:color="3E0000"/>
                    <w:left w:val="single" w:sz="6" w:space="0" w:color="3E0000"/>
                    <w:bottom w:val="single" w:sz="6" w:space="0" w:color="3E0000"/>
                    <w:right w:val="single" w:sz="6" w:space="0" w:color="3E0000"/>
                  </w:tcBorders>
                  <w:vAlign w:val="center"/>
                </w:tcPr>
                <w:p w14:paraId="4AF1C16E"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37968815"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Sesabil-1 ​</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4EF4F6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Oil ​</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0BC681C8"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1.47​</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96D9B30"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Monetized ​</w:t>
                  </w:r>
                </w:p>
              </w:tc>
            </w:tr>
            <w:tr w:rsidR="004D6146" w:rsidRPr="004D6146" w14:paraId="25429A44" w14:textId="77777777" w:rsidTr="002A703D">
              <w:trPr>
                <w:trHeight w:val="806"/>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35BB0238"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lang w:val="en-US"/>
                    </w:rPr>
                    <w:lastRenderedPageBreak/>
                    <w:t>6</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6250FA21"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2023-24 ​</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798B162"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Assam ​</w:t>
                  </w:r>
                </w:p>
              </w:tc>
              <w:tc>
                <w:tcPr>
                  <w:tcW w:w="1717" w:type="dxa"/>
                  <w:tcBorders>
                    <w:top w:val="single" w:sz="6" w:space="0" w:color="3E0000"/>
                    <w:left w:val="single" w:sz="6" w:space="0" w:color="3E0000"/>
                    <w:bottom w:val="single" w:sz="6" w:space="0" w:color="3E0000"/>
                    <w:right w:val="single" w:sz="6" w:space="0" w:color="3E0000"/>
                  </w:tcBorders>
                  <w:vAlign w:val="center"/>
                </w:tcPr>
                <w:p w14:paraId="17D9DDF0"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1C23F1CB"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South Baghjan-10 ​</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9FFB5AA"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Oil ​</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1E90815"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0.03​</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73E7F8D9"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Monetized ​</w:t>
                  </w:r>
                </w:p>
              </w:tc>
            </w:tr>
            <w:tr w:rsidR="004D6146" w:rsidRPr="004D6146" w14:paraId="75FD77F2" w14:textId="77777777" w:rsidTr="002A703D">
              <w:trPr>
                <w:trHeight w:val="50"/>
              </w:trPr>
              <w:tc>
                <w:tcPr>
                  <w:tcW w:w="669" w:type="dxa"/>
                  <w:tcBorders>
                    <w:top w:val="single" w:sz="6" w:space="0" w:color="3E0000"/>
                    <w:left w:val="single" w:sz="6" w:space="0" w:color="3E0000"/>
                    <w:bottom w:val="single" w:sz="6" w:space="0" w:color="3E0000"/>
                    <w:right w:val="single" w:sz="6" w:space="0" w:color="3E0000"/>
                  </w:tcBorders>
                  <w:shd w:val="clear" w:color="auto" w:fill="auto"/>
                  <w:vAlign w:val="center"/>
                </w:tcPr>
                <w:p w14:paraId="0724D8E1"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lang w:val="en-US"/>
                    </w:rPr>
                    <w:t>7</w:t>
                  </w:r>
                </w:p>
              </w:tc>
              <w:tc>
                <w:tcPr>
                  <w:tcW w:w="68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2BA0EFBB"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2024-25</w:t>
                  </w:r>
                  <w:r w:rsidRPr="004D6146">
                    <w:rPr>
                      <w:rFonts w:ascii="Tahoma" w:hAnsi="Tahoma" w:cs="Tahoma"/>
                      <w:lang w:val="en-US"/>
                    </w:rPr>
                    <w:t>​</w:t>
                  </w:r>
                </w:p>
              </w:tc>
              <w:tc>
                <w:tcPr>
                  <w:tcW w:w="753"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819910E"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Assam</w:t>
                  </w:r>
                  <w:r w:rsidRPr="004D6146">
                    <w:rPr>
                      <w:rFonts w:ascii="Tahoma" w:hAnsi="Tahoma" w:cs="Tahoma"/>
                      <w:lang w:val="en-US"/>
                    </w:rPr>
                    <w:t>​</w:t>
                  </w:r>
                </w:p>
              </w:tc>
              <w:tc>
                <w:tcPr>
                  <w:tcW w:w="1717" w:type="dxa"/>
                  <w:tcBorders>
                    <w:top w:val="single" w:sz="6" w:space="0" w:color="3E0000"/>
                    <w:left w:val="single" w:sz="6" w:space="0" w:color="3E0000"/>
                    <w:bottom w:val="single" w:sz="6" w:space="0" w:color="3E0000"/>
                    <w:right w:val="single" w:sz="6" w:space="0" w:color="3E0000"/>
                  </w:tcBorders>
                  <w:vAlign w:val="center"/>
                </w:tcPr>
                <w:p w14:paraId="67DEA1CC" w14:textId="77777777" w:rsidR="004D6146" w:rsidRPr="004D6146" w:rsidRDefault="004D6146" w:rsidP="004D6146">
                  <w:pPr>
                    <w:spacing w:after="0" w:line="240" w:lineRule="auto"/>
                    <w:jc w:val="both"/>
                    <w:rPr>
                      <w:rFonts w:ascii="Tahoma" w:hAnsi="Tahoma" w:cs="Tahoma"/>
                    </w:rPr>
                  </w:pPr>
                  <w:r w:rsidRPr="004D6146">
                    <w:rPr>
                      <w:rFonts w:ascii="Tahoma" w:hAnsi="Tahoma" w:cs="Tahoma"/>
                    </w:rPr>
                    <w:t>Nominated PML</w:t>
                  </w:r>
                </w:p>
              </w:tc>
              <w:tc>
                <w:tcPr>
                  <w:tcW w:w="1701"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62F1F589"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Mechaki-6</w:t>
                  </w:r>
                  <w:r w:rsidRPr="004D6146">
                    <w:rPr>
                      <w:rFonts w:ascii="Tahoma" w:hAnsi="Tahoma" w:cs="Tahoma"/>
                      <w:lang w:val="en-US"/>
                    </w:rPr>
                    <w:t>​</w:t>
                  </w:r>
                </w:p>
              </w:tc>
              <w:tc>
                <w:tcPr>
                  <w:tcW w:w="850"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77656E38"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Oil</w:t>
                  </w:r>
                  <w:r w:rsidRPr="004D6146">
                    <w:rPr>
                      <w:rFonts w:ascii="Tahoma" w:hAnsi="Tahoma" w:cs="Tahoma"/>
                      <w:lang w:val="en-US"/>
                    </w:rPr>
                    <w:t>​</w:t>
                  </w:r>
                </w:p>
              </w:tc>
              <w:tc>
                <w:tcPr>
                  <w:tcW w:w="1442"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0942584D"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0.04</w:t>
                  </w:r>
                </w:p>
              </w:tc>
              <w:tc>
                <w:tcPr>
                  <w:tcW w:w="1197" w:type="dxa"/>
                  <w:tcBorders>
                    <w:top w:val="single" w:sz="6" w:space="0" w:color="3E0000"/>
                    <w:left w:val="single" w:sz="6" w:space="0" w:color="3E0000"/>
                    <w:bottom w:val="single" w:sz="6" w:space="0" w:color="3E0000"/>
                    <w:right w:val="single" w:sz="6" w:space="0" w:color="3E0000"/>
                  </w:tcBorders>
                  <w:shd w:val="clear" w:color="auto" w:fill="auto"/>
                  <w:vAlign w:val="center"/>
                  <w:hideMark/>
                </w:tcPr>
                <w:p w14:paraId="5142427C" w14:textId="77777777" w:rsidR="004D6146" w:rsidRPr="004D6146" w:rsidRDefault="004D6146" w:rsidP="004D6146">
                  <w:pPr>
                    <w:spacing w:after="0" w:line="240" w:lineRule="auto"/>
                    <w:jc w:val="both"/>
                    <w:rPr>
                      <w:rFonts w:ascii="Tahoma" w:hAnsi="Tahoma" w:cs="Tahoma"/>
                      <w:lang w:val="en-US"/>
                    </w:rPr>
                  </w:pPr>
                  <w:r w:rsidRPr="004D6146">
                    <w:rPr>
                      <w:rFonts w:ascii="Tahoma" w:hAnsi="Tahoma" w:cs="Tahoma"/>
                    </w:rPr>
                    <w:t>Monetised</w:t>
                  </w:r>
                  <w:r w:rsidRPr="004D6146">
                    <w:rPr>
                      <w:rFonts w:ascii="Tahoma" w:hAnsi="Tahoma" w:cs="Tahoma"/>
                      <w:lang w:val="en-US"/>
                    </w:rPr>
                    <w:t>​</w:t>
                  </w:r>
                </w:p>
              </w:tc>
            </w:tr>
          </w:tbl>
          <w:p w14:paraId="729CF2DC" w14:textId="77777777" w:rsidR="006A5E4A" w:rsidRDefault="006A5E4A" w:rsidP="006A5E4A">
            <w:pPr>
              <w:jc w:val="both"/>
              <w:rPr>
                <w:rFonts w:ascii="Tahoma" w:hAnsi="Tahoma" w:cs="Tahoma"/>
                <w:lang w:val="en-US"/>
              </w:rPr>
            </w:pPr>
          </w:p>
          <w:p w14:paraId="354C80D1" w14:textId="67EE2146" w:rsidR="006749BE" w:rsidRPr="00E02CD6" w:rsidRDefault="006749BE" w:rsidP="00BD3BB6">
            <w:pPr>
              <w:jc w:val="both"/>
              <w:rPr>
                <w:rFonts w:ascii="Tahoma" w:hAnsi="Tahoma" w:cs="Tahoma"/>
                <w:lang w:val="en-US"/>
              </w:rPr>
            </w:pPr>
          </w:p>
        </w:tc>
      </w:tr>
      <w:tr w:rsidR="00EC143C" w:rsidRPr="00E02CD6" w14:paraId="57351C9B" w14:textId="77777777" w:rsidTr="002A703D">
        <w:trPr>
          <w:trHeight w:val="1169"/>
        </w:trPr>
        <w:tc>
          <w:tcPr>
            <w:tcW w:w="1129" w:type="dxa"/>
          </w:tcPr>
          <w:p w14:paraId="66E86A44" w14:textId="1AD2D250" w:rsidR="00EC143C" w:rsidRPr="00E02CD6" w:rsidRDefault="00EC143C" w:rsidP="00EC143C">
            <w:pPr>
              <w:ind w:right="34"/>
              <w:jc w:val="both"/>
              <w:rPr>
                <w:rFonts w:ascii="Tahoma" w:hAnsi="Tahoma" w:cs="Tahoma"/>
                <w:i/>
                <w:iCs/>
              </w:rPr>
            </w:pPr>
            <w:r>
              <w:rPr>
                <w:rFonts w:ascii="Tahoma" w:hAnsi="Tahoma" w:cs="Tahoma"/>
                <w:i/>
                <w:iCs/>
              </w:rPr>
              <w:lastRenderedPageBreak/>
              <w:t>Q.(d) T</w:t>
            </w:r>
            <w:r w:rsidRPr="00EC143C">
              <w:rPr>
                <w:rFonts w:ascii="Tahoma" w:hAnsi="Tahoma" w:cs="Tahoma"/>
                <w:i/>
                <w:iCs/>
              </w:rPr>
              <w:t xml:space="preserve">he </w:t>
            </w:r>
            <w:r w:rsidR="009426AA">
              <w:rPr>
                <w:rFonts w:ascii="Tahoma" w:hAnsi="Tahoma" w:cs="Tahoma"/>
                <w:i/>
                <w:iCs/>
              </w:rPr>
              <w:t xml:space="preserve">details regarding the total amount of funds allocated, released and utilised during the five years and the current year, scheme/ program and State/ UT-wise, especially in Andhra Pradesh; and </w:t>
            </w:r>
          </w:p>
        </w:tc>
        <w:tc>
          <w:tcPr>
            <w:tcW w:w="9072" w:type="dxa"/>
          </w:tcPr>
          <w:p w14:paraId="3CBC816C" w14:textId="12D33001" w:rsidR="00EC143C" w:rsidRDefault="00EC143C" w:rsidP="00EC143C">
            <w:pPr>
              <w:spacing w:after="120"/>
              <w:jc w:val="both"/>
              <w:rPr>
                <w:rFonts w:ascii="Tahoma" w:eastAsia="Times New Roman" w:hAnsi="Tahoma" w:cs="Tahoma"/>
                <w:b/>
                <w:bCs/>
                <w:kern w:val="2"/>
                <w14:ligatures w14:val="standardContextual"/>
              </w:rPr>
            </w:pPr>
            <w:r w:rsidRPr="00DD18E7">
              <w:rPr>
                <w:rFonts w:ascii="Tahoma" w:hAnsi="Tahoma" w:cs="Tahoma"/>
                <w:b/>
                <w:lang w:val="en-US"/>
              </w:rPr>
              <w:t xml:space="preserve">Answer to </w:t>
            </w:r>
            <w:r>
              <w:rPr>
                <w:rFonts w:ascii="Tahoma" w:hAnsi="Tahoma" w:cs="Tahoma"/>
                <w:b/>
                <w:lang w:val="en-US"/>
              </w:rPr>
              <w:t>Q (</w:t>
            </w:r>
            <w:proofErr w:type="gramStart"/>
            <w:r>
              <w:rPr>
                <w:rFonts w:ascii="Tahoma" w:hAnsi="Tahoma" w:cs="Tahoma"/>
                <w:b/>
                <w:lang w:val="en-US"/>
              </w:rPr>
              <w:t>d )</w:t>
            </w:r>
            <w:proofErr w:type="gramEnd"/>
            <w:r>
              <w:rPr>
                <w:rFonts w:ascii="Tahoma" w:hAnsi="Tahoma" w:cs="Tahoma"/>
                <w:b/>
                <w:lang w:val="en-US"/>
              </w:rPr>
              <w:t xml:space="preserve">: </w:t>
            </w:r>
            <w:proofErr w:type="spellStart"/>
            <w:r w:rsidRPr="00DD18E7">
              <w:rPr>
                <w:rFonts w:ascii="Tahoma" w:eastAsia="Times New Roman" w:hAnsi="Tahoma" w:cs="Tahoma"/>
                <w:b/>
                <w:bCs/>
                <w:kern w:val="2"/>
                <w14:ligatures w14:val="standardContextual"/>
              </w:rPr>
              <w:t>MoPNG</w:t>
            </w:r>
            <w:proofErr w:type="spellEnd"/>
            <w:r w:rsidRPr="00DD18E7">
              <w:rPr>
                <w:rFonts w:ascii="Tahoma" w:eastAsia="Times New Roman" w:hAnsi="Tahoma" w:cs="Tahoma"/>
                <w:b/>
                <w:bCs/>
                <w:kern w:val="2"/>
                <w14:ligatures w14:val="standardContextual"/>
              </w:rPr>
              <w:t xml:space="preserve"> may reply suitably. </w:t>
            </w:r>
          </w:p>
          <w:p w14:paraId="0125049B" w14:textId="09AB00DE" w:rsidR="004D6146" w:rsidRPr="004D6146" w:rsidRDefault="00EC143C" w:rsidP="004D6146">
            <w:pPr>
              <w:spacing w:before="240" w:after="120"/>
              <w:ind w:right="29"/>
              <w:jc w:val="both"/>
              <w:rPr>
                <w:rFonts w:cstheme="minorHAnsi"/>
                <w:color w:val="FF0000"/>
                <w:sz w:val="24"/>
                <w:szCs w:val="24"/>
                <w:bdr w:val="none" w:sz="0" w:space="0" w:color="auto" w:frame="1"/>
              </w:rPr>
            </w:pPr>
            <w:r w:rsidRPr="004D6146">
              <w:rPr>
                <w:rFonts w:ascii="Tahoma" w:hAnsi="Tahoma" w:cs="Tahoma"/>
              </w:rPr>
              <w:t xml:space="preserve">As far as Oil India Limited (OIL) is concerned, </w:t>
            </w:r>
            <w:r w:rsidR="002A703D" w:rsidRPr="002A703D">
              <w:rPr>
                <w:rFonts w:cstheme="minorHAnsi"/>
                <w:color w:val="000000" w:themeColor="text1"/>
                <w:sz w:val="24"/>
                <w:szCs w:val="24"/>
                <w:bdr w:val="none" w:sz="0" w:space="0" w:color="auto" w:frame="1"/>
              </w:rPr>
              <w:t xml:space="preserve">information is attached as </w:t>
            </w:r>
            <w:r w:rsidR="002A703D" w:rsidRPr="002A703D">
              <w:rPr>
                <w:rFonts w:cstheme="minorHAnsi"/>
                <w:b/>
                <w:color w:val="000000" w:themeColor="text1"/>
                <w:sz w:val="24"/>
                <w:szCs w:val="24"/>
                <w:bdr w:val="none" w:sz="0" w:space="0" w:color="auto" w:frame="1"/>
              </w:rPr>
              <w:t>Annexure-I</w:t>
            </w:r>
            <w:r w:rsidR="002A703D">
              <w:rPr>
                <w:rFonts w:cstheme="minorHAnsi"/>
                <w:b/>
                <w:color w:val="000000" w:themeColor="text1"/>
                <w:sz w:val="24"/>
                <w:szCs w:val="24"/>
                <w:bdr w:val="none" w:sz="0" w:space="0" w:color="auto" w:frame="1"/>
              </w:rPr>
              <w:t>.</w:t>
            </w:r>
          </w:p>
          <w:p w14:paraId="26BDE6F9" w14:textId="77777777" w:rsidR="00EC143C" w:rsidRDefault="00EC143C" w:rsidP="00EC143C">
            <w:pPr>
              <w:jc w:val="both"/>
              <w:rPr>
                <w:rFonts w:ascii="Tahoma" w:hAnsi="Tahoma" w:cs="Tahoma"/>
                <w:lang w:val="en-US"/>
              </w:rPr>
            </w:pPr>
          </w:p>
          <w:p w14:paraId="7D418FC3" w14:textId="77777777" w:rsidR="00EC143C" w:rsidRPr="00DD18E7" w:rsidRDefault="00EC143C" w:rsidP="00EC143C">
            <w:pPr>
              <w:spacing w:after="120"/>
              <w:jc w:val="both"/>
              <w:rPr>
                <w:rFonts w:ascii="Tahoma" w:hAnsi="Tahoma" w:cs="Tahoma"/>
                <w:b/>
                <w:lang w:val="en-US"/>
              </w:rPr>
            </w:pPr>
          </w:p>
        </w:tc>
      </w:tr>
      <w:tr w:rsidR="00EC143C" w:rsidRPr="00E02CD6" w14:paraId="2C8E8FF0" w14:textId="77777777" w:rsidTr="002A703D">
        <w:trPr>
          <w:trHeight w:val="1169"/>
        </w:trPr>
        <w:tc>
          <w:tcPr>
            <w:tcW w:w="1129" w:type="dxa"/>
          </w:tcPr>
          <w:p w14:paraId="2B974E63" w14:textId="0339C0EC" w:rsidR="00EC143C" w:rsidRPr="00E02CD6" w:rsidRDefault="00EC143C" w:rsidP="00EC143C">
            <w:pPr>
              <w:ind w:right="34"/>
              <w:jc w:val="both"/>
              <w:rPr>
                <w:rFonts w:ascii="Tahoma" w:hAnsi="Tahoma" w:cs="Tahoma"/>
                <w:i/>
                <w:iCs/>
              </w:rPr>
            </w:pPr>
            <w:r>
              <w:rPr>
                <w:rFonts w:ascii="Tahoma" w:hAnsi="Tahoma" w:cs="Tahoma"/>
                <w:i/>
                <w:iCs/>
              </w:rPr>
              <w:t>Q.(</w:t>
            </w:r>
            <w:proofErr w:type="gramStart"/>
            <w:r>
              <w:rPr>
                <w:rFonts w:ascii="Tahoma" w:hAnsi="Tahoma" w:cs="Tahoma"/>
                <w:i/>
                <w:iCs/>
              </w:rPr>
              <w:t xml:space="preserve">e) </w:t>
            </w:r>
            <w:r w:rsidRPr="00EC143C">
              <w:rPr>
                <w:rFonts w:ascii="Tahoma" w:hAnsi="Tahoma" w:cs="Tahoma"/>
                <w:i/>
                <w:iCs/>
              </w:rPr>
              <w:t xml:space="preserve"> </w:t>
            </w:r>
            <w:r w:rsidR="009426AA">
              <w:rPr>
                <w:rFonts w:ascii="Tahoma" w:hAnsi="Tahoma" w:cs="Tahoma"/>
                <w:i/>
                <w:iCs/>
              </w:rPr>
              <w:t>Whether</w:t>
            </w:r>
            <w:proofErr w:type="gramEnd"/>
            <w:r w:rsidR="009426AA">
              <w:rPr>
                <w:rFonts w:ascii="Tahoma" w:hAnsi="Tahoma" w:cs="Tahoma"/>
                <w:i/>
                <w:iCs/>
              </w:rPr>
              <w:t xml:space="preserve"> the Government has undertaken any steps to increase skilling and training of individual to improve and assist for the </w:t>
            </w:r>
            <w:r w:rsidR="009426AA">
              <w:rPr>
                <w:rFonts w:ascii="Tahoma" w:hAnsi="Tahoma" w:cs="Tahoma"/>
                <w:i/>
                <w:iCs/>
              </w:rPr>
              <w:lastRenderedPageBreak/>
              <w:t>exploration of hydrocarbon reserves in the country and if so, the details thereof?</w:t>
            </w:r>
          </w:p>
        </w:tc>
        <w:tc>
          <w:tcPr>
            <w:tcW w:w="9072" w:type="dxa"/>
          </w:tcPr>
          <w:p w14:paraId="3025F1F5" w14:textId="58C494FC" w:rsidR="00EC143C" w:rsidRDefault="00EC143C" w:rsidP="00EC143C">
            <w:pPr>
              <w:spacing w:after="120"/>
              <w:jc w:val="both"/>
              <w:rPr>
                <w:rFonts w:ascii="Tahoma" w:eastAsia="Times New Roman" w:hAnsi="Tahoma" w:cs="Tahoma"/>
                <w:b/>
                <w:bCs/>
                <w:kern w:val="2"/>
                <w14:ligatures w14:val="standardContextual"/>
              </w:rPr>
            </w:pPr>
            <w:r w:rsidRPr="00DD18E7">
              <w:rPr>
                <w:rFonts w:ascii="Tahoma" w:hAnsi="Tahoma" w:cs="Tahoma"/>
                <w:b/>
                <w:lang w:val="en-US"/>
              </w:rPr>
              <w:lastRenderedPageBreak/>
              <w:t xml:space="preserve">Answer to </w:t>
            </w:r>
            <w:r>
              <w:rPr>
                <w:rFonts w:ascii="Tahoma" w:hAnsi="Tahoma" w:cs="Tahoma"/>
                <w:b/>
                <w:lang w:val="en-US"/>
              </w:rPr>
              <w:t>Q (</w:t>
            </w:r>
            <w:proofErr w:type="gramStart"/>
            <w:r>
              <w:rPr>
                <w:rFonts w:ascii="Tahoma" w:hAnsi="Tahoma" w:cs="Tahoma"/>
                <w:b/>
                <w:lang w:val="en-US"/>
              </w:rPr>
              <w:t>e )</w:t>
            </w:r>
            <w:proofErr w:type="gramEnd"/>
            <w:r>
              <w:rPr>
                <w:rFonts w:ascii="Tahoma" w:hAnsi="Tahoma" w:cs="Tahoma"/>
                <w:b/>
                <w:lang w:val="en-US"/>
              </w:rPr>
              <w:t xml:space="preserve">: </w:t>
            </w:r>
            <w:proofErr w:type="spellStart"/>
            <w:r w:rsidRPr="00DD18E7">
              <w:rPr>
                <w:rFonts w:ascii="Tahoma" w:eastAsia="Times New Roman" w:hAnsi="Tahoma" w:cs="Tahoma"/>
                <w:b/>
                <w:bCs/>
                <w:kern w:val="2"/>
                <w14:ligatures w14:val="standardContextual"/>
              </w:rPr>
              <w:t>MoPNG</w:t>
            </w:r>
            <w:proofErr w:type="spellEnd"/>
            <w:r w:rsidRPr="00DD18E7">
              <w:rPr>
                <w:rFonts w:ascii="Tahoma" w:eastAsia="Times New Roman" w:hAnsi="Tahoma" w:cs="Tahoma"/>
                <w:b/>
                <w:bCs/>
                <w:kern w:val="2"/>
                <w14:ligatures w14:val="standardContextual"/>
              </w:rPr>
              <w:t xml:space="preserve"> may reply suitably. </w:t>
            </w:r>
          </w:p>
          <w:p w14:paraId="66A6EAE7" w14:textId="77777777" w:rsidR="00EC143C" w:rsidRPr="00DD18E7" w:rsidRDefault="00EC143C" w:rsidP="004D6146">
            <w:pPr>
              <w:jc w:val="both"/>
              <w:rPr>
                <w:rFonts w:ascii="Tahoma" w:hAnsi="Tahoma" w:cs="Tahoma"/>
                <w:b/>
                <w:lang w:val="en-US"/>
              </w:rPr>
            </w:pPr>
          </w:p>
        </w:tc>
      </w:tr>
    </w:tbl>
    <w:p w14:paraId="49784C93" w14:textId="77777777" w:rsidR="00FA30A1" w:rsidRDefault="00FA30A1" w:rsidP="00F53DD2">
      <w:pPr>
        <w:spacing w:after="0"/>
        <w:ind w:right="-540"/>
        <w:jc w:val="right"/>
        <w:rPr>
          <w:rFonts w:ascii="Tahoma" w:hAnsi="Tahoma" w:cs="Tahoma"/>
          <w:lang w:val="en-US"/>
        </w:rPr>
      </w:pPr>
    </w:p>
    <w:p w14:paraId="56F9CDBB" w14:textId="77777777" w:rsidR="00FA30A1" w:rsidRDefault="00FA30A1" w:rsidP="00F53DD2">
      <w:pPr>
        <w:spacing w:after="0"/>
        <w:ind w:right="-540"/>
        <w:jc w:val="right"/>
        <w:rPr>
          <w:rFonts w:ascii="Tahoma" w:hAnsi="Tahoma" w:cs="Tahoma"/>
          <w:lang w:val="en-US"/>
        </w:rPr>
      </w:pPr>
    </w:p>
    <w:p w14:paraId="340B706E" w14:textId="77777777" w:rsidR="00FA30A1" w:rsidRDefault="00FA30A1" w:rsidP="00F53DD2">
      <w:pPr>
        <w:spacing w:after="0"/>
        <w:ind w:right="-540"/>
        <w:jc w:val="right"/>
        <w:rPr>
          <w:rFonts w:ascii="Tahoma" w:hAnsi="Tahoma" w:cs="Tahoma"/>
          <w:lang w:val="en-US"/>
        </w:rPr>
      </w:pPr>
    </w:p>
    <w:p w14:paraId="2C562F94" w14:textId="77777777" w:rsidR="00FA30A1" w:rsidRDefault="00FA30A1" w:rsidP="00F53DD2">
      <w:pPr>
        <w:spacing w:after="0"/>
        <w:ind w:right="-540"/>
        <w:jc w:val="right"/>
        <w:rPr>
          <w:rFonts w:ascii="Tahoma" w:hAnsi="Tahoma" w:cs="Tahoma"/>
          <w:lang w:val="en-US"/>
        </w:rPr>
      </w:pPr>
    </w:p>
    <w:p w14:paraId="7781AC14" w14:textId="35E4F9F6" w:rsidR="00F211B3" w:rsidRPr="00E02CD6" w:rsidRDefault="00931D33" w:rsidP="00F53DD2">
      <w:pPr>
        <w:spacing w:after="0"/>
        <w:ind w:right="-540"/>
        <w:jc w:val="right"/>
        <w:rPr>
          <w:rFonts w:ascii="Tahoma" w:hAnsi="Tahoma" w:cs="Tahoma"/>
          <w:lang w:val="en-US"/>
        </w:rPr>
      </w:pPr>
      <w:r w:rsidRPr="00E02CD6">
        <w:rPr>
          <w:rFonts w:ascii="Tahoma" w:hAnsi="Tahoma" w:cs="Tahoma"/>
          <w:lang w:val="en-US"/>
        </w:rPr>
        <w:t>Yours faithfully,</w:t>
      </w:r>
    </w:p>
    <w:p w14:paraId="44B36C8F" w14:textId="77777777" w:rsidR="00931D33" w:rsidRPr="00E02CD6" w:rsidRDefault="00931D33" w:rsidP="00F53DD2">
      <w:pPr>
        <w:spacing w:after="0" w:line="240" w:lineRule="auto"/>
        <w:ind w:right="-540"/>
        <w:jc w:val="right"/>
        <w:rPr>
          <w:rFonts w:ascii="Tahoma" w:hAnsi="Tahoma" w:cs="Tahoma"/>
          <w:u w:val="single"/>
          <w:lang w:val="en-US"/>
        </w:rPr>
      </w:pPr>
      <w:r w:rsidRPr="00E02CD6">
        <w:rPr>
          <w:rFonts w:ascii="Tahoma" w:hAnsi="Tahoma" w:cs="Tahoma"/>
          <w:u w:val="single"/>
          <w:lang w:val="en-US"/>
        </w:rPr>
        <w:t>OIL INDIA LIMITED</w:t>
      </w:r>
    </w:p>
    <w:p w14:paraId="32587601" w14:textId="004CEFD0" w:rsidR="00506AF9" w:rsidRDefault="00506AF9" w:rsidP="00F53DD2">
      <w:pPr>
        <w:spacing w:after="0" w:line="240" w:lineRule="auto"/>
        <w:ind w:right="-540"/>
        <w:jc w:val="right"/>
        <w:rPr>
          <w:rFonts w:ascii="Tahoma" w:hAnsi="Tahoma" w:cs="Tahoma"/>
          <w:lang w:val="en-US"/>
        </w:rPr>
      </w:pPr>
    </w:p>
    <w:p w14:paraId="2298A3A7" w14:textId="54CB1423" w:rsidR="002A703D" w:rsidRDefault="002A703D" w:rsidP="00F53DD2">
      <w:pPr>
        <w:spacing w:after="0" w:line="240" w:lineRule="auto"/>
        <w:ind w:right="-540"/>
        <w:jc w:val="right"/>
        <w:rPr>
          <w:rFonts w:ascii="Tahoma" w:hAnsi="Tahoma" w:cs="Tahoma"/>
          <w:lang w:val="en-US"/>
        </w:rPr>
      </w:pPr>
    </w:p>
    <w:p w14:paraId="0DD05C1C" w14:textId="77777777" w:rsidR="002A703D" w:rsidRPr="00E02CD6" w:rsidRDefault="002A703D" w:rsidP="00F53DD2">
      <w:pPr>
        <w:spacing w:after="0" w:line="240" w:lineRule="auto"/>
        <w:ind w:right="-540"/>
        <w:jc w:val="right"/>
        <w:rPr>
          <w:rFonts w:ascii="Tahoma" w:hAnsi="Tahoma" w:cs="Tahoma"/>
          <w:lang w:val="en-US"/>
        </w:rPr>
      </w:pPr>
    </w:p>
    <w:p w14:paraId="3181F93D" w14:textId="77777777" w:rsidR="00F26CC7" w:rsidRPr="00E02CD6" w:rsidRDefault="00F26CC7" w:rsidP="00F53DD2">
      <w:pPr>
        <w:spacing w:after="0" w:line="240" w:lineRule="auto"/>
        <w:ind w:right="-540"/>
        <w:jc w:val="right"/>
        <w:rPr>
          <w:rFonts w:ascii="Tahoma" w:hAnsi="Tahoma" w:cs="Tahoma"/>
          <w:b/>
          <w:lang w:val="en-US"/>
        </w:rPr>
      </w:pPr>
    </w:p>
    <w:p w14:paraId="624360B7" w14:textId="77777777" w:rsidR="00506AF9" w:rsidRPr="00E02CD6" w:rsidRDefault="00506AF9" w:rsidP="00F53DD2">
      <w:pPr>
        <w:spacing w:after="0" w:line="240" w:lineRule="auto"/>
        <w:ind w:right="-540"/>
        <w:jc w:val="right"/>
        <w:rPr>
          <w:rFonts w:ascii="Tahoma" w:hAnsi="Tahoma" w:cs="Tahoma"/>
          <w:b/>
          <w:lang w:val="en-US"/>
        </w:rPr>
      </w:pPr>
      <w:r w:rsidRPr="00E02CD6">
        <w:rPr>
          <w:rFonts w:ascii="Tahoma" w:hAnsi="Tahoma" w:cs="Tahoma"/>
          <w:b/>
          <w:lang w:val="en-US"/>
        </w:rPr>
        <w:t>(</w:t>
      </w:r>
      <w:r w:rsidR="00C968B7" w:rsidRPr="00E02CD6">
        <w:rPr>
          <w:rFonts w:ascii="Tahoma" w:hAnsi="Tahoma" w:cs="Tahoma"/>
          <w:b/>
          <w:lang w:val="en-US"/>
        </w:rPr>
        <w:t>Kishore Kumar Das</w:t>
      </w:r>
      <w:r w:rsidR="00F26CC7" w:rsidRPr="00E02CD6">
        <w:rPr>
          <w:rFonts w:ascii="Tahoma" w:hAnsi="Tahoma" w:cs="Tahoma"/>
          <w:b/>
          <w:lang w:val="en-US"/>
        </w:rPr>
        <w:t>)</w:t>
      </w:r>
    </w:p>
    <w:p w14:paraId="4DE2383A" w14:textId="77777777" w:rsidR="00F26CC7" w:rsidRPr="00E02CD6" w:rsidRDefault="00345A27" w:rsidP="00F53DD2">
      <w:pPr>
        <w:spacing w:after="0" w:line="240" w:lineRule="auto"/>
        <w:ind w:right="-540"/>
        <w:jc w:val="right"/>
        <w:rPr>
          <w:rFonts w:ascii="Tahoma" w:hAnsi="Tahoma" w:cs="Tahoma"/>
          <w:lang w:val="en-US"/>
        </w:rPr>
      </w:pPr>
      <w:r w:rsidRPr="00E02CD6">
        <w:rPr>
          <w:rFonts w:ascii="Tahoma" w:hAnsi="Tahoma" w:cs="Tahoma"/>
          <w:lang w:val="en-US"/>
        </w:rPr>
        <w:t xml:space="preserve">Chief </w:t>
      </w:r>
      <w:r w:rsidR="00F26CC7" w:rsidRPr="00E02CD6">
        <w:rPr>
          <w:rFonts w:ascii="Tahoma" w:hAnsi="Tahoma" w:cs="Tahoma"/>
          <w:lang w:val="en-US"/>
        </w:rPr>
        <w:t>General Manager (Planning)</w:t>
      </w:r>
    </w:p>
    <w:p w14:paraId="7A93EA8C" w14:textId="77777777" w:rsidR="00F26CC7" w:rsidRPr="00E02CD6" w:rsidRDefault="00F26CC7" w:rsidP="00F53DD2">
      <w:pPr>
        <w:spacing w:after="0" w:line="240" w:lineRule="auto"/>
        <w:ind w:right="-540"/>
        <w:jc w:val="right"/>
        <w:rPr>
          <w:rFonts w:ascii="Tahoma" w:hAnsi="Tahoma" w:cs="Tahoma"/>
          <w:b/>
          <w:u w:val="single"/>
          <w:lang w:val="en-US"/>
        </w:rPr>
      </w:pPr>
      <w:r w:rsidRPr="00E02CD6">
        <w:rPr>
          <w:rFonts w:ascii="Tahoma" w:hAnsi="Tahoma" w:cs="Tahoma"/>
          <w:b/>
          <w:u w:val="single"/>
          <w:lang w:val="en-US"/>
        </w:rPr>
        <w:t>For Chairman &amp; Managing Director</w:t>
      </w:r>
    </w:p>
    <w:sectPr w:rsidR="00F26CC7" w:rsidRPr="00E02CD6" w:rsidSect="002A703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Kruti Dev 040 Wid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62862"/>
    <w:multiLevelType w:val="hybridMultilevel"/>
    <w:tmpl w:val="F766BB6A"/>
    <w:lvl w:ilvl="0" w:tplc="40090017">
      <w:start w:val="1"/>
      <w:numFmt w:val="lowerLetter"/>
      <w:lvlText w:val="%1)"/>
      <w:lvlJc w:val="left"/>
      <w:pPr>
        <w:ind w:left="6173" w:hanging="360"/>
      </w:pPr>
    </w:lvl>
    <w:lvl w:ilvl="1" w:tplc="04090019" w:tentative="1">
      <w:start w:val="1"/>
      <w:numFmt w:val="lowerLetter"/>
      <w:lvlText w:val="%2."/>
      <w:lvlJc w:val="left"/>
      <w:pPr>
        <w:ind w:left="6893" w:hanging="360"/>
      </w:pPr>
    </w:lvl>
    <w:lvl w:ilvl="2" w:tplc="0409001B" w:tentative="1">
      <w:start w:val="1"/>
      <w:numFmt w:val="lowerRoman"/>
      <w:lvlText w:val="%3."/>
      <w:lvlJc w:val="right"/>
      <w:pPr>
        <w:ind w:left="7613" w:hanging="180"/>
      </w:pPr>
    </w:lvl>
    <w:lvl w:ilvl="3" w:tplc="0409000F" w:tentative="1">
      <w:start w:val="1"/>
      <w:numFmt w:val="decimal"/>
      <w:lvlText w:val="%4."/>
      <w:lvlJc w:val="left"/>
      <w:pPr>
        <w:ind w:left="8333" w:hanging="360"/>
      </w:pPr>
    </w:lvl>
    <w:lvl w:ilvl="4" w:tplc="04090019" w:tentative="1">
      <w:start w:val="1"/>
      <w:numFmt w:val="lowerLetter"/>
      <w:lvlText w:val="%5."/>
      <w:lvlJc w:val="left"/>
      <w:pPr>
        <w:ind w:left="9053" w:hanging="360"/>
      </w:pPr>
    </w:lvl>
    <w:lvl w:ilvl="5" w:tplc="0409001B" w:tentative="1">
      <w:start w:val="1"/>
      <w:numFmt w:val="lowerRoman"/>
      <w:lvlText w:val="%6."/>
      <w:lvlJc w:val="right"/>
      <w:pPr>
        <w:ind w:left="9773" w:hanging="180"/>
      </w:pPr>
    </w:lvl>
    <w:lvl w:ilvl="6" w:tplc="0409000F" w:tentative="1">
      <w:start w:val="1"/>
      <w:numFmt w:val="decimal"/>
      <w:lvlText w:val="%7."/>
      <w:lvlJc w:val="left"/>
      <w:pPr>
        <w:ind w:left="10493" w:hanging="360"/>
      </w:pPr>
    </w:lvl>
    <w:lvl w:ilvl="7" w:tplc="04090019" w:tentative="1">
      <w:start w:val="1"/>
      <w:numFmt w:val="lowerLetter"/>
      <w:lvlText w:val="%8."/>
      <w:lvlJc w:val="left"/>
      <w:pPr>
        <w:ind w:left="11213" w:hanging="360"/>
      </w:pPr>
    </w:lvl>
    <w:lvl w:ilvl="8" w:tplc="0409001B" w:tentative="1">
      <w:start w:val="1"/>
      <w:numFmt w:val="lowerRoman"/>
      <w:lvlText w:val="%9."/>
      <w:lvlJc w:val="right"/>
      <w:pPr>
        <w:ind w:left="11933" w:hanging="18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F75EEA"/>
    <w:multiLevelType w:val="hybridMultilevel"/>
    <w:tmpl w:val="A6CA3D9A"/>
    <w:lvl w:ilvl="0" w:tplc="40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4D80387"/>
    <w:multiLevelType w:val="hybridMultilevel"/>
    <w:tmpl w:val="ADB68F06"/>
    <w:lvl w:ilvl="0" w:tplc="4009001B">
      <w:start w:val="1"/>
      <w:numFmt w:val="lowerRoman"/>
      <w:lvlText w:val="%1."/>
      <w:lvlJc w:val="right"/>
      <w:pPr>
        <w:ind w:left="1440" w:hanging="360"/>
      </w:pPr>
    </w:lvl>
    <w:lvl w:ilvl="1" w:tplc="FFFFFFFF">
      <w:numFmt w:val="decimal"/>
      <w:lvlText w:val="o"/>
      <w:lvlJc w:val="left"/>
      <w:pPr>
        <w:ind w:left="2160" w:hanging="360"/>
      </w:pPr>
      <w:rPr>
        <w:rFonts w:ascii="Courier New" w:hAnsi="Courier New" w:cs="Courier New" w:hint="default"/>
      </w:rPr>
    </w:lvl>
    <w:lvl w:ilvl="2" w:tplc="FFFFFFFF">
      <w:numFmt w:val="decimal"/>
      <w:lvlText w:val=""/>
      <w:lvlJc w:val="left"/>
      <w:pPr>
        <w:ind w:left="2880" w:hanging="360"/>
      </w:pPr>
      <w:rPr>
        <w:rFonts w:ascii="Wingdings" w:hAnsi="Wingdings" w:hint="default"/>
      </w:rPr>
    </w:lvl>
    <w:lvl w:ilvl="3" w:tplc="FFFFFFFF">
      <w:numFmt w:val="decimal"/>
      <w:lvlText w:val=""/>
      <w:lvlJc w:val="left"/>
      <w:pPr>
        <w:ind w:left="3600" w:hanging="360"/>
      </w:pPr>
      <w:rPr>
        <w:rFonts w:ascii="Symbol" w:hAnsi="Symbol" w:hint="default"/>
      </w:rPr>
    </w:lvl>
    <w:lvl w:ilvl="4" w:tplc="FFFFFFFF">
      <w:numFmt w:val="decimal"/>
      <w:lvlText w:val="o"/>
      <w:lvlJc w:val="left"/>
      <w:pPr>
        <w:ind w:left="4320" w:hanging="360"/>
      </w:pPr>
      <w:rPr>
        <w:rFonts w:ascii="Courier New" w:hAnsi="Courier New" w:cs="Courier New" w:hint="default"/>
      </w:rPr>
    </w:lvl>
    <w:lvl w:ilvl="5" w:tplc="FFFFFFFF">
      <w:numFmt w:val="decimal"/>
      <w:lvlText w:val=""/>
      <w:lvlJc w:val="left"/>
      <w:pPr>
        <w:ind w:left="5040" w:hanging="360"/>
      </w:pPr>
      <w:rPr>
        <w:rFonts w:ascii="Wingdings" w:hAnsi="Wingdings" w:hint="default"/>
      </w:rPr>
    </w:lvl>
    <w:lvl w:ilvl="6" w:tplc="FFFFFFFF">
      <w:numFmt w:val="decimal"/>
      <w:lvlText w:val=""/>
      <w:lvlJc w:val="left"/>
      <w:pPr>
        <w:ind w:left="5760" w:hanging="360"/>
      </w:pPr>
      <w:rPr>
        <w:rFonts w:ascii="Symbol" w:hAnsi="Symbol" w:hint="default"/>
      </w:rPr>
    </w:lvl>
    <w:lvl w:ilvl="7" w:tplc="FFFFFFFF">
      <w:numFmt w:val="decimal"/>
      <w:lvlText w:val="o"/>
      <w:lvlJc w:val="left"/>
      <w:pPr>
        <w:ind w:left="6480" w:hanging="360"/>
      </w:pPr>
      <w:rPr>
        <w:rFonts w:ascii="Courier New" w:hAnsi="Courier New" w:cs="Courier New" w:hint="default"/>
      </w:rPr>
    </w:lvl>
    <w:lvl w:ilvl="8" w:tplc="FFFFFFFF">
      <w:numFmt w:val="decimal"/>
      <w:lvlText w:val=""/>
      <w:lvlJc w:val="left"/>
      <w:pPr>
        <w:ind w:left="7200" w:hanging="360"/>
      </w:pPr>
      <w:rPr>
        <w:rFonts w:ascii="Wingdings" w:hAnsi="Wingdings" w:hint="default"/>
      </w:rPr>
    </w:lvl>
  </w:abstractNum>
  <w:abstractNum w:abstractNumId="31"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4"/>
  </w:num>
  <w:num w:numId="2">
    <w:abstractNumId w:val="9"/>
  </w:num>
  <w:num w:numId="3">
    <w:abstractNumId w:val="8"/>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6"/>
  </w:num>
  <w:num w:numId="8">
    <w:abstractNumId w:val="11"/>
  </w:num>
  <w:num w:numId="9">
    <w:abstractNumId w:val="20"/>
  </w:num>
  <w:num w:numId="10">
    <w:abstractNumId w:val="35"/>
  </w:num>
  <w:num w:numId="11">
    <w:abstractNumId w:val="19"/>
  </w:num>
  <w:num w:numId="12">
    <w:abstractNumId w:val="17"/>
  </w:num>
  <w:num w:numId="13">
    <w:abstractNumId w:val="29"/>
  </w:num>
  <w:num w:numId="14">
    <w:abstractNumId w:val="22"/>
  </w:num>
  <w:num w:numId="15">
    <w:abstractNumId w:val="32"/>
  </w:num>
  <w:num w:numId="16">
    <w:abstractNumId w:val="15"/>
  </w:num>
  <w:num w:numId="17">
    <w:abstractNumId w:val="16"/>
  </w:num>
  <w:num w:numId="18">
    <w:abstractNumId w:val="13"/>
  </w:num>
  <w:num w:numId="19">
    <w:abstractNumId w:val="25"/>
  </w:num>
  <w:num w:numId="20">
    <w:abstractNumId w:val="27"/>
  </w:num>
  <w:num w:numId="21">
    <w:abstractNumId w:val="5"/>
  </w:num>
  <w:num w:numId="22">
    <w:abstractNumId w:val="34"/>
  </w:num>
  <w:num w:numId="23">
    <w:abstractNumId w:val="23"/>
  </w:num>
  <w:num w:numId="24">
    <w:abstractNumId w:val="18"/>
  </w:num>
  <w:num w:numId="25">
    <w:abstractNumId w:val="10"/>
  </w:num>
  <w:num w:numId="26">
    <w:abstractNumId w:val="7"/>
  </w:num>
  <w:num w:numId="27">
    <w:abstractNumId w:val="3"/>
  </w:num>
  <w:num w:numId="28">
    <w:abstractNumId w:val="31"/>
  </w:num>
  <w:num w:numId="29">
    <w:abstractNumId w:val="33"/>
  </w:num>
  <w:num w:numId="3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1"/>
    <w:lvlOverride w:ilvl="0">
      <w:startOverride w:val="1"/>
    </w:lvlOverride>
    <w:lvlOverride w:ilvl="1"/>
    <w:lvlOverride w:ilvl="2"/>
    <w:lvlOverride w:ilvl="3"/>
    <w:lvlOverride w:ilvl="4"/>
    <w:lvlOverride w:ilvl="5"/>
    <w:lvlOverride w:ilvl="6"/>
    <w:lvlOverride w:ilvl="7"/>
    <w:lvlOverride w:ilvl="8"/>
  </w:num>
  <w:num w:numId="33">
    <w:abstractNumId w:val="28"/>
  </w:num>
  <w:num w:numId="34">
    <w:abstractNumId w:val="26"/>
  </w:num>
  <w:num w:numId="35">
    <w:abstractNumId w:val="2"/>
  </w:num>
  <w:num w:numId="36">
    <w:abstractNumId w:val="30"/>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8E0"/>
    <w:rsid w:val="00067A89"/>
    <w:rsid w:val="000715A3"/>
    <w:rsid w:val="000730D5"/>
    <w:rsid w:val="0007784F"/>
    <w:rsid w:val="00080AE6"/>
    <w:rsid w:val="000977F8"/>
    <w:rsid w:val="000A09A2"/>
    <w:rsid w:val="000A2F38"/>
    <w:rsid w:val="000B6878"/>
    <w:rsid w:val="000B717E"/>
    <w:rsid w:val="000C5B3E"/>
    <w:rsid w:val="000C6679"/>
    <w:rsid w:val="000F5C49"/>
    <w:rsid w:val="000F7426"/>
    <w:rsid w:val="00106CAF"/>
    <w:rsid w:val="00114D3F"/>
    <w:rsid w:val="001151F2"/>
    <w:rsid w:val="00133A75"/>
    <w:rsid w:val="001352A6"/>
    <w:rsid w:val="001360E3"/>
    <w:rsid w:val="001368FD"/>
    <w:rsid w:val="00157286"/>
    <w:rsid w:val="001574ED"/>
    <w:rsid w:val="001729AD"/>
    <w:rsid w:val="00175FC8"/>
    <w:rsid w:val="001A0969"/>
    <w:rsid w:val="001A27F8"/>
    <w:rsid w:val="001B4C58"/>
    <w:rsid w:val="001B5B32"/>
    <w:rsid w:val="001B68A7"/>
    <w:rsid w:val="001C6223"/>
    <w:rsid w:val="001E301A"/>
    <w:rsid w:val="001F253B"/>
    <w:rsid w:val="00207115"/>
    <w:rsid w:val="002254E2"/>
    <w:rsid w:val="00230158"/>
    <w:rsid w:val="00235041"/>
    <w:rsid w:val="002618BC"/>
    <w:rsid w:val="002639D6"/>
    <w:rsid w:val="00265CDC"/>
    <w:rsid w:val="00287BE4"/>
    <w:rsid w:val="002A703D"/>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4759C"/>
    <w:rsid w:val="00463A0C"/>
    <w:rsid w:val="004A407D"/>
    <w:rsid w:val="004A4DED"/>
    <w:rsid w:val="004B67F2"/>
    <w:rsid w:val="004B712C"/>
    <w:rsid w:val="004C1BDE"/>
    <w:rsid w:val="004C32CD"/>
    <w:rsid w:val="004D19E8"/>
    <w:rsid w:val="004D2246"/>
    <w:rsid w:val="004D6146"/>
    <w:rsid w:val="004E0098"/>
    <w:rsid w:val="004E0DDE"/>
    <w:rsid w:val="004E3BD3"/>
    <w:rsid w:val="004E599F"/>
    <w:rsid w:val="004F7AD1"/>
    <w:rsid w:val="00502ECE"/>
    <w:rsid w:val="005068B1"/>
    <w:rsid w:val="00506AF9"/>
    <w:rsid w:val="00520031"/>
    <w:rsid w:val="00524BCB"/>
    <w:rsid w:val="00527190"/>
    <w:rsid w:val="00541318"/>
    <w:rsid w:val="00551830"/>
    <w:rsid w:val="00556073"/>
    <w:rsid w:val="00562579"/>
    <w:rsid w:val="005632FA"/>
    <w:rsid w:val="005765F5"/>
    <w:rsid w:val="00587F15"/>
    <w:rsid w:val="005910DF"/>
    <w:rsid w:val="00594A78"/>
    <w:rsid w:val="005A6233"/>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749BE"/>
    <w:rsid w:val="006914A0"/>
    <w:rsid w:val="006A2B11"/>
    <w:rsid w:val="006A5E4A"/>
    <w:rsid w:val="006A7AF4"/>
    <w:rsid w:val="006B5433"/>
    <w:rsid w:val="006C405C"/>
    <w:rsid w:val="006E5B6B"/>
    <w:rsid w:val="006F2F7A"/>
    <w:rsid w:val="006F5F9D"/>
    <w:rsid w:val="00701E0B"/>
    <w:rsid w:val="00702DC3"/>
    <w:rsid w:val="00707A79"/>
    <w:rsid w:val="007102AE"/>
    <w:rsid w:val="00715CA5"/>
    <w:rsid w:val="00724C3D"/>
    <w:rsid w:val="007420CA"/>
    <w:rsid w:val="007601BC"/>
    <w:rsid w:val="00787588"/>
    <w:rsid w:val="00787DCD"/>
    <w:rsid w:val="007A2889"/>
    <w:rsid w:val="007B1B7A"/>
    <w:rsid w:val="007B3E2F"/>
    <w:rsid w:val="007C79E3"/>
    <w:rsid w:val="007D5571"/>
    <w:rsid w:val="007D7027"/>
    <w:rsid w:val="007F0CFA"/>
    <w:rsid w:val="00801D06"/>
    <w:rsid w:val="00801DB7"/>
    <w:rsid w:val="008172AC"/>
    <w:rsid w:val="00820CA7"/>
    <w:rsid w:val="0084502B"/>
    <w:rsid w:val="00851623"/>
    <w:rsid w:val="0085767A"/>
    <w:rsid w:val="00863C2A"/>
    <w:rsid w:val="00884A02"/>
    <w:rsid w:val="0089111D"/>
    <w:rsid w:val="008B23B3"/>
    <w:rsid w:val="008D1ADC"/>
    <w:rsid w:val="008E00BC"/>
    <w:rsid w:val="00910D7E"/>
    <w:rsid w:val="00912768"/>
    <w:rsid w:val="00916452"/>
    <w:rsid w:val="00920CFB"/>
    <w:rsid w:val="00930CB0"/>
    <w:rsid w:val="00931D33"/>
    <w:rsid w:val="00941EAA"/>
    <w:rsid w:val="009426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E562D"/>
    <w:rsid w:val="009F343A"/>
    <w:rsid w:val="00A037CD"/>
    <w:rsid w:val="00A3560C"/>
    <w:rsid w:val="00A36610"/>
    <w:rsid w:val="00A3735E"/>
    <w:rsid w:val="00A41779"/>
    <w:rsid w:val="00A41B22"/>
    <w:rsid w:val="00A44F46"/>
    <w:rsid w:val="00A67BEF"/>
    <w:rsid w:val="00A77B87"/>
    <w:rsid w:val="00B234E6"/>
    <w:rsid w:val="00B32638"/>
    <w:rsid w:val="00B475C0"/>
    <w:rsid w:val="00B50E79"/>
    <w:rsid w:val="00B71914"/>
    <w:rsid w:val="00B810F9"/>
    <w:rsid w:val="00B8752C"/>
    <w:rsid w:val="00BC0366"/>
    <w:rsid w:val="00BC4C9F"/>
    <w:rsid w:val="00BC74A8"/>
    <w:rsid w:val="00BD153B"/>
    <w:rsid w:val="00BD30F6"/>
    <w:rsid w:val="00BD3BB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308E0"/>
    <w:rsid w:val="00E44632"/>
    <w:rsid w:val="00E454EE"/>
    <w:rsid w:val="00E74050"/>
    <w:rsid w:val="00EB5F4C"/>
    <w:rsid w:val="00EB6DB5"/>
    <w:rsid w:val="00EC143C"/>
    <w:rsid w:val="00ED2EBB"/>
    <w:rsid w:val="00EE37B2"/>
    <w:rsid w:val="00EE4191"/>
    <w:rsid w:val="00EF357F"/>
    <w:rsid w:val="00EF4BEA"/>
    <w:rsid w:val="00F211B3"/>
    <w:rsid w:val="00F26A26"/>
    <w:rsid w:val="00F26CC7"/>
    <w:rsid w:val="00F270A6"/>
    <w:rsid w:val="00F34A50"/>
    <w:rsid w:val="00F47FDD"/>
    <w:rsid w:val="00F53DD2"/>
    <w:rsid w:val="00F636E8"/>
    <w:rsid w:val="00F6408C"/>
    <w:rsid w:val="00F90735"/>
    <w:rsid w:val="00F977D6"/>
    <w:rsid w:val="00F97BB8"/>
    <w:rsid w:val="00FA30A1"/>
    <w:rsid w:val="00FB043D"/>
    <w:rsid w:val="00FB3301"/>
    <w:rsid w:val="00FB3A1A"/>
    <w:rsid w:val="00FC22E2"/>
    <w:rsid w:val="00FC3DD8"/>
    <w:rsid w:val="00FC57B6"/>
    <w:rsid w:val="00FD047E"/>
    <w:rsid w:val="00FD2CB9"/>
    <w:rsid w:val="00FD5E95"/>
    <w:rsid w:val="00FE2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1,Annexure,List Paragraph1,Heading 92,En tête 1,LP,List Para,LPARA,Colorful List - Accent 11,heading 9,lp,lpara,SubTitle1,LIST,Ar-Body Text,A1,!List Paragraph,HEAD 3,lstpara,WinDForce-Letter,List Paragraph11,b1,Number_1,new,L,Ha"/>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701E0B"/>
    <w:rPr>
      <w:color w:val="0000FF" w:themeColor="hyperlink"/>
      <w:u w:val="single"/>
    </w:rPr>
  </w:style>
  <w:style w:type="character" w:styleId="UnresolvedMention">
    <w:name w:val="Unresolved Mention"/>
    <w:basedOn w:val="DefaultParagraphFont"/>
    <w:uiPriority w:val="99"/>
    <w:semiHidden/>
    <w:unhideWhenUsed/>
    <w:rsid w:val="00701E0B"/>
    <w:rPr>
      <w:color w:val="605E5C"/>
      <w:shd w:val="clear" w:color="auto" w:fill="E1DFDD"/>
    </w:rPr>
  </w:style>
  <w:style w:type="character" w:customStyle="1" w:styleId="ListParagraphChar">
    <w:name w:val="List Paragraph Char"/>
    <w:aliases w:val="Heading 91 Char,Annexure Char,List Paragraph1 Char,Heading 92 Char,En tête 1 Char,LP Char,List Para Char,LPARA Char,Colorful List - Accent 11 Char,heading 9 Char,lp Char,lpara Char,SubTitle1 Char,LIST Char,Ar-Body Text Char,A1 Char"/>
    <w:basedOn w:val="DefaultParagraphFont"/>
    <w:link w:val="ListParagraph"/>
    <w:uiPriority w:val="34"/>
    <w:qFormat/>
    <w:locked/>
    <w:rsid w:val="004D6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conomictimes.indiatimes.com/topic/ind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4B077-B478-44A7-AA2C-670E4DF9E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2204</Words>
  <Characters>12568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2025-03-17T12:44:00Z</cp:lastPrinted>
  <dcterms:created xsi:type="dcterms:W3CDTF">2025-03-18T05:42:00Z</dcterms:created>
  <dcterms:modified xsi:type="dcterms:W3CDTF">2025-03-18T05:42:00Z</dcterms:modified>
</cp:coreProperties>
</file>